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4C5B" w14:textId="77777777" w:rsidR="00D22F99" w:rsidRPr="00F20A8F" w:rsidRDefault="00D22F99" w:rsidP="00D22F99">
      <w:pPr>
        <w:spacing w:before="86"/>
        <w:ind w:right="-20"/>
        <w:jc w:val="center"/>
        <w:rPr>
          <w:b/>
          <w:spacing w:val="-10"/>
          <w:sz w:val="28"/>
          <w:szCs w:val="28"/>
        </w:rPr>
      </w:pPr>
      <w:r w:rsidRPr="00F20A8F">
        <w:rPr>
          <w:b/>
          <w:spacing w:val="-9"/>
          <w:sz w:val="28"/>
          <w:szCs w:val="28"/>
        </w:rPr>
        <w:t xml:space="preserve">University </w:t>
      </w:r>
      <w:r w:rsidRPr="00F20A8F">
        <w:rPr>
          <w:b/>
          <w:spacing w:val="-5"/>
          <w:sz w:val="28"/>
          <w:szCs w:val="28"/>
        </w:rPr>
        <w:t xml:space="preserve">of </w:t>
      </w:r>
      <w:r w:rsidRPr="00F20A8F">
        <w:rPr>
          <w:b/>
          <w:spacing w:val="-9"/>
          <w:sz w:val="28"/>
          <w:szCs w:val="28"/>
        </w:rPr>
        <w:t xml:space="preserve">Arkansas </w:t>
      </w:r>
      <w:r w:rsidRPr="00F20A8F">
        <w:rPr>
          <w:b/>
          <w:spacing w:val="-5"/>
          <w:sz w:val="28"/>
          <w:szCs w:val="28"/>
        </w:rPr>
        <w:t xml:space="preserve">at </w:t>
      </w:r>
      <w:r w:rsidRPr="00F20A8F">
        <w:rPr>
          <w:b/>
          <w:spacing w:val="-10"/>
          <w:sz w:val="28"/>
          <w:szCs w:val="28"/>
        </w:rPr>
        <w:t xml:space="preserve">Monticello </w:t>
      </w:r>
    </w:p>
    <w:p w14:paraId="52110198" w14:textId="77777777" w:rsidR="00D22F99" w:rsidRPr="00F20A8F" w:rsidRDefault="00D22F99" w:rsidP="00D22F99">
      <w:pPr>
        <w:spacing w:before="86"/>
        <w:ind w:right="-20"/>
        <w:jc w:val="center"/>
        <w:rPr>
          <w:b/>
          <w:sz w:val="32"/>
        </w:rPr>
      </w:pPr>
      <w:r w:rsidRPr="00F20A8F">
        <w:rPr>
          <w:b/>
          <w:spacing w:val="-9"/>
          <w:sz w:val="32"/>
        </w:rPr>
        <w:t xml:space="preserve">Academic </w:t>
      </w:r>
      <w:r w:rsidRPr="00F20A8F">
        <w:rPr>
          <w:b/>
          <w:spacing w:val="-8"/>
          <w:sz w:val="32"/>
        </w:rPr>
        <w:t xml:space="preserve">Unit </w:t>
      </w:r>
      <w:r w:rsidR="000B0E3C" w:rsidRPr="00F20A8F">
        <w:rPr>
          <w:b/>
          <w:spacing w:val="-8"/>
          <w:sz w:val="32"/>
        </w:rPr>
        <w:t>Annual Report</w:t>
      </w:r>
    </w:p>
    <w:p w14:paraId="71770972" w14:textId="77777777" w:rsidR="00182D49" w:rsidRPr="00F20A8F" w:rsidRDefault="00182D49">
      <w:pPr>
        <w:pStyle w:val="BodyText"/>
        <w:spacing w:before="5"/>
        <w:rPr>
          <w:sz w:val="41"/>
        </w:rPr>
      </w:pPr>
    </w:p>
    <w:p w14:paraId="7EB24376" w14:textId="1A3822E5" w:rsidR="00D22F99" w:rsidRPr="00F20A8F" w:rsidRDefault="00807117">
      <w:pPr>
        <w:spacing w:line="480" w:lineRule="auto"/>
        <w:ind w:left="220" w:right="38"/>
        <w:rPr>
          <w:b/>
          <w:sz w:val="28"/>
        </w:rPr>
      </w:pPr>
      <w:r w:rsidRPr="00F20A8F">
        <w:rPr>
          <w:b/>
          <w:sz w:val="28"/>
        </w:rPr>
        <w:t xml:space="preserve">Unit: </w:t>
      </w:r>
      <w:r w:rsidR="00EF5AC6" w:rsidRPr="00F20A8F">
        <w:rPr>
          <w:b/>
          <w:sz w:val="28"/>
        </w:rPr>
        <w:t>School of Mathematical and Natural Sciences</w:t>
      </w:r>
    </w:p>
    <w:p w14:paraId="46ACBCCA" w14:textId="60F1A896" w:rsidR="00943CEB" w:rsidRPr="000105B0" w:rsidRDefault="00807117" w:rsidP="000105B0">
      <w:pPr>
        <w:spacing w:line="480" w:lineRule="auto"/>
        <w:ind w:left="220" w:right="38"/>
        <w:rPr>
          <w:b/>
          <w:sz w:val="28"/>
        </w:rPr>
      </w:pPr>
      <w:r w:rsidRPr="00F20A8F">
        <w:rPr>
          <w:b/>
          <w:spacing w:val="-10"/>
          <w:sz w:val="28"/>
        </w:rPr>
        <w:t>Academic</w:t>
      </w:r>
      <w:r w:rsidRPr="00F20A8F">
        <w:rPr>
          <w:b/>
          <w:spacing w:val="-21"/>
          <w:sz w:val="28"/>
        </w:rPr>
        <w:t xml:space="preserve"> </w:t>
      </w:r>
      <w:r w:rsidRPr="00F20A8F">
        <w:rPr>
          <w:b/>
          <w:spacing w:val="-19"/>
          <w:sz w:val="28"/>
        </w:rPr>
        <w:t>Year</w:t>
      </w:r>
      <w:r w:rsidR="007800BE">
        <w:rPr>
          <w:b/>
          <w:spacing w:val="-19"/>
          <w:sz w:val="28"/>
        </w:rPr>
        <w:t xml:space="preserve">: </w:t>
      </w:r>
      <w:r w:rsidR="00526843" w:rsidRPr="00F20A8F">
        <w:rPr>
          <w:b/>
          <w:spacing w:val="-19"/>
          <w:sz w:val="28"/>
        </w:rPr>
        <w:t>20</w:t>
      </w:r>
      <w:r w:rsidR="00BC163F" w:rsidRPr="00F20A8F">
        <w:rPr>
          <w:b/>
          <w:spacing w:val="-19"/>
          <w:sz w:val="28"/>
        </w:rPr>
        <w:t>2</w:t>
      </w:r>
      <w:r w:rsidR="00D6176F" w:rsidRPr="00F20A8F">
        <w:rPr>
          <w:b/>
          <w:spacing w:val="-19"/>
          <w:sz w:val="28"/>
        </w:rPr>
        <w:t>4</w:t>
      </w:r>
      <w:r w:rsidR="00526843" w:rsidRPr="00F20A8F">
        <w:rPr>
          <w:b/>
          <w:spacing w:val="-19"/>
          <w:sz w:val="28"/>
        </w:rPr>
        <w:t xml:space="preserve"> - 202</w:t>
      </w:r>
      <w:r w:rsidR="00D6176F" w:rsidRPr="00F20A8F">
        <w:rPr>
          <w:b/>
          <w:spacing w:val="-19"/>
          <w:sz w:val="28"/>
        </w:rPr>
        <w:t>5</w:t>
      </w:r>
    </w:p>
    <w:p w14:paraId="0D30C998" w14:textId="77777777" w:rsidR="00BD2085" w:rsidRPr="00F20A8F" w:rsidRDefault="00943CEB" w:rsidP="00483759">
      <w:pPr>
        <w:ind w:left="216" w:right="677"/>
        <w:rPr>
          <w:sz w:val="24"/>
        </w:rPr>
      </w:pPr>
      <w:r w:rsidRPr="000105B0">
        <w:rPr>
          <w:b/>
          <w:sz w:val="24"/>
          <w:szCs w:val="24"/>
        </w:rPr>
        <w:t>Unit Mission:</w:t>
      </w:r>
      <w:r w:rsidR="00BD2085" w:rsidRPr="00F20A8F">
        <w:t xml:space="preserve"> </w:t>
      </w:r>
      <w:r w:rsidR="00BD2085" w:rsidRPr="00F20A8F">
        <w:rPr>
          <w:sz w:val="24"/>
        </w:rPr>
        <w:t xml:space="preserve">The mission of the School of Mathematical and Natural Sciences is to offer specialization in biology, chemistry, mathematics, and natural science and to provide opportunities for all students to enhance their understanding of science and mathematics. Curricula offered in the School prepare graduates for careers in industry and teaching, for graduate studies, and for admission to professional programs including allied health, dentistry, medicine, optometry, pharmacy, and veterinary medicine. This mission is fulfilled through the following goals: </w:t>
      </w:r>
    </w:p>
    <w:p w14:paraId="23B27B93" w14:textId="77777777" w:rsidR="00BD2085" w:rsidRPr="00F20A8F" w:rsidRDefault="00BD2085" w:rsidP="00BD2085">
      <w:pPr>
        <w:ind w:left="220" w:right="673"/>
        <w:rPr>
          <w:sz w:val="24"/>
        </w:rPr>
      </w:pPr>
    </w:p>
    <w:p w14:paraId="113B8874" w14:textId="77777777" w:rsidR="00BD2085" w:rsidRPr="00F20A8F" w:rsidRDefault="00BD2085" w:rsidP="00064A4B">
      <w:pPr>
        <w:pStyle w:val="ListParagraph"/>
        <w:numPr>
          <w:ilvl w:val="0"/>
          <w:numId w:val="9"/>
        </w:numPr>
        <w:ind w:right="673"/>
        <w:rPr>
          <w:sz w:val="24"/>
        </w:rPr>
      </w:pPr>
      <w:r w:rsidRPr="00F20A8F">
        <w:rPr>
          <w:sz w:val="24"/>
        </w:rPr>
        <w:t>To provide academic programs which promote the development of professional scientists and mathematicians and</w:t>
      </w:r>
    </w:p>
    <w:p w14:paraId="33EE79A5" w14:textId="77777777" w:rsidR="00BD2085" w:rsidRPr="00F20A8F" w:rsidRDefault="00BD2085" w:rsidP="00BD2085">
      <w:pPr>
        <w:pStyle w:val="ListParagraph"/>
        <w:ind w:left="1080" w:right="673" w:firstLine="0"/>
        <w:rPr>
          <w:sz w:val="24"/>
        </w:rPr>
      </w:pPr>
      <w:r w:rsidRPr="00F20A8F">
        <w:rPr>
          <w:sz w:val="24"/>
        </w:rPr>
        <w:t>provide opportunities for all students to enhance their understanding of the natural sciences and mathematics.</w:t>
      </w:r>
    </w:p>
    <w:p w14:paraId="5EBD8EEC" w14:textId="77777777" w:rsidR="00BD2085" w:rsidRPr="00F20A8F" w:rsidRDefault="00BD2085" w:rsidP="00064A4B">
      <w:pPr>
        <w:pStyle w:val="ListParagraph"/>
        <w:numPr>
          <w:ilvl w:val="0"/>
          <w:numId w:val="9"/>
        </w:numPr>
        <w:spacing w:before="90"/>
        <w:ind w:right="673"/>
        <w:rPr>
          <w:sz w:val="24"/>
        </w:rPr>
      </w:pPr>
      <w:r w:rsidRPr="00F20A8F">
        <w:rPr>
          <w:sz w:val="24"/>
        </w:rPr>
        <w:t xml:space="preserve">To prepare individuals for successful careers in industry and teaching and for graduate studies in science and </w:t>
      </w:r>
    </w:p>
    <w:p w14:paraId="2920E7BA" w14:textId="77777777" w:rsidR="00BD2085" w:rsidRPr="00F20A8F" w:rsidRDefault="00BD2085" w:rsidP="00BD2085">
      <w:pPr>
        <w:pStyle w:val="ListParagraph"/>
        <w:ind w:left="1080" w:right="673" w:firstLine="0"/>
        <w:rPr>
          <w:sz w:val="24"/>
        </w:rPr>
      </w:pPr>
      <w:r w:rsidRPr="00F20A8F">
        <w:rPr>
          <w:sz w:val="24"/>
        </w:rPr>
        <w:t>mathematics.</w:t>
      </w:r>
    </w:p>
    <w:p w14:paraId="6E6684F0" w14:textId="77777777" w:rsidR="00BD2085" w:rsidRPr="00F20A8F" w:rsidRDefault="00BD2085" w:rsidP="00064A4B">
      <w:pPr>
        <w:pStyle w:val="ListParagraph"/>
        <w:numPr>
          <w:ilvl w:val="0"/>
          <w:numId w:val="9"/>
        </w:numPr>
        <w:spacing w:before="90"/>
        <w:ind w:right="673"/>
        <w:rPr>
          <w:sz w:val="24"/>
        </w:rPr>
      </w:pPr>
      <w:r w:rsidRPr="00F20A8F">
        <w:rPr>
          <w:sz w:val="24"/>
        </w:rPr>
        <w:t xml:space="preserve">To provide curricula for pre-professional studies in dentistry, medicine, optometry, pharmacy, and allied health </w:t>
      </w:r>
    </w:p>
    <w:p w14:paraId="6E06D821" w14:textId="77777777" w:rsidR="00BD2085" w:rsidRPr="00F20A8F" w:rsidRDefault="00BD2085" w:rsidP="00BD2085">
      <w:pPr>
        <w:pStyle w:val="ListParagraph"/>
        <w:ind w:left="1080" w:right="673" w:firstLine="0"/>
        <w:rPr>
          <w:sz w:val="24"/>
        </w:rPr>
      </w:pPr>
      <w:r w:rsidRPr="00F20A8F">
        <w:rPr>
          <w:sz w:val="24"/>
        </w:rPr>
        <w:t xml:space="preserve">(physical therapy, radiological technology, respiratory therapy, medical technology, occupational therapy, and dental hygiene). </w:t>
      </w:r>
    </w:p>
    <w:p w14:paraId="179E6E64" w14:textId="77777777" w:rsidR="00BD2085" w:rsidRPr="00F20A8F" w:rsidRDefault="00BD2085" w:rsidP="00064A4B">
      <w:pPr>
        <w:pStyle w:val="ListParagraph"/>
        <w:numPr>
          <w:ilvl w:val="0"/>
          <w:numId w:val="9"/>
        </w:numPr>
        <w:spacing w:before="90"/>
        <w:ind w:right="673"/>
        <w:rPr>
          <w:sz w:val="24"/>
        </w:rPr>
      </w:pPr>
      <w:r w:rsidRPr="00F20A8F">
        <w:rPr>
          <w:sz w:val="24"/>
        </w:rPr>
        <w:t xml:space="preserve">To provide technical and analytical courses to support studies in agriculture, forestry, nursing, physical education, </w:t>
      </w:r>
    </w:p>
    <w:p w14:paraId="33FDA44E" w14:textId="77777777" w:rsidR="00BD2085" w:rsidRPr="00F20A8F" w:rsidRDefault="00BD2085" w:rsidP="00BD2085">
      <w:pPr>
        <w:pStyle w:val="ListParagraph"/>
        <w:ind w:left="1080" w:right="673" w:firstLine="0"/>
        <w:rPr>
          <w:sz w:val="24"/>
        </w:rPr>
      </w:pPr>
      <w:r w:rsidRPr="00F20A8F">
        <w:rPr>
          <w:sz w:val="24"/>
        </w:rPr>
        <w:t>psychology, and wildlife management.</w:t>
      </w:r>
    </w:p>
    <w:p w14:paraId="24952419" w14:textId="77777777" w:rsidR="00BD2085" w:rsidRPr="00F20A8F" w:rsidRDefault="00BD2085" w:rsidP="00064A4B">
      <w:pPr>
        <w:pStyle w:val="ListParagraph"/>
        <w:numPr>
          <w:ilvl w:val="0"/>
          <w:numId w:val="9"/>
        </w:numPr>
        <w:spacing w:before="90"/>
        <w:ind w:right="673"/>
        <w:rPr>
          <w:sz w:val="24"/>
        </w:rPr>
      </w:pPr>
      <w:r w:rsidRPr="00F20A8F">
        <w:rPr>
          <w:sz w:val="24"/>
        </w:rPr>
        <w:t xml:space="preserve">To serve the general education program through courses in biology, chemistry, earth science, mathematics, physics, and </w:t>
      </w:r>
    </w:p>
    <w:p w14:paraId="77A5472D" w14:textId="6C359CBE" w:rsidR="00943CEB" w:rsidRPr="00F20A8F" w:rsidRDefault="00BD2085" w:rsidP="009B129A">
      <w:pPr>
        <w:pStyle w:val="ListParagraph"/>
        <w:ind w:left="1080" w:right="673" w:firstLine="0"/>
        <w:rPr>
          <w:sz w:val="24"/>
        </w:rPr>
      </w:pPr>
      <w:r w:rsidRPr="00F20A8F">
        <w:rPr>
          <w:sz w:val="24"/>
        </w:rPr>
        <w:t xml:space="preserve">physical science that </w:t>
      </w:r>
      <w:r w:rsidR="00653F6F" w:rsidRPr="00F20A8F">
        <w:rPr>
          <w:sz w:val="24"/>
        </w:rPr>
        <w:t>provides</w:t>
      </w:r>
      <w:r w:rsidRPr="00F20A8F">
        <w:rPr>
          <w:sz w:val="24"/>
        </w:rPr>
        <w:t xml:space="preserve"> a basic background for a baccalaureate degree.</w:t>
      </w:r>
    </w:p>
    <w:p w14:paraId="2A819DFE" w14:textId="77777777" w:rsidR="00973B5F" w:rsidRPr="00F20A8F" w:rsidRDefault="00973B5F">
      <w:pPr>
        <w:pStyle w:val="Heading1"/>
        <w:spacing w:line="228" w:lineRule="exact"/>
      </w:pPr>
    </w:p>
    <w:p w14:paraId="0FEAA0AF" w14:textId="6760C2FE" w:rsidR="00FC6E2F" w:rsidRPr="000105B0" w:rsidRDefault="00943CEB" w:rsidP="000105B0">
      <w:pPr>
        <w:pStyle w:val="Heading1"/>
        <w:rPr>
          <w:b w:val="0"/>
          <w:bCs w:val="0"/>
          <w:szCs w:val="22"/>
        </w:rPr>
      </w:pPr>
      <w:r w:rsidRPr="00F20A8F">
        <w:t>Unit Vision:</w:t>
      </w:r>
      <w:r w:rsidR="00F804B6" w:rsidRPr="00F20A8F">
        <w:t xml:space="preserve"> </w:t>
      </w:r>
      <w:r w:rsidR="00F804B6" w:rsidRPr="00F20A8F">
        <w:rPr>
          <w:b w:val="0"/>
          <w:bCs w:val="0"/>
          <w:szCs w:val="22"/>
        </w:rPr>
        <w:t>The School of Mathematical and Natural Sciences comprises the disciplines of biology, chemistry, computer science, earth science, mathematics, mathematics education, physical science, physics, and science education. The School has majors in Biology, Chemistry, Mathematics, and Natural Sciences. The School strives to maintain and develop relevant programs to supply southeast Arkansas and surrounding areas with qualified and excellent workers. The School also strives to remain among the top universities in Arkansas to have students admitted in medical school, pharmacy school, and other graduate programs.</w:t>
      </w:r>
      <w:r w:rsidR="000105B0">
        <w:rPr>
          <w:b w:val="0"/>
          <w:bCs w:val="0"/>
          <w:szCs w:val="22"/>
        </w:rPr>
        <w:t xml:space="preserve"> </w:t>
      </w:r>
      <w:r w:rsidR="00FC6E2F" w:rsidRPr="000105B0">
        <w:rPr>
          <w:b w:val="0"/>
          <w:bCs w:val="0"/>
        </w:rPr>
        <w:t>To continue having acceptance rates of at least 90% into medical school, pharmacy school, allied health programs, and graduate programs.</w:t>
      </w:r>
    </w:p>
    <w:p w14:paraId="5955856B" w14:textId="77777777" w:rsidR="00511ABA" w:rsidRPr="00F20A8F" w:rsidRDefault="00511ABA" w:rsidP="00FC6E2F">
      <w:pPr>
        <w:pStyle w:val="TableParagraph"/>
        <w:rPr>
          <w:sz w:val="24"/>
        </w:rPr>
      </w:pPr>
    </w:p>
    <w:p w14:paraId="202155AF" w14:textId="44CC9DE0" w:rsidR="00182D49" w:rsidRPr="00F20A8F" w:rsidRDefault="00943CEB" w:rsidP="003939E9">
      <w:pPr>
        <w:pStyle w:val="Heading1"/>
        <w:spacing w:line="228" w:lineRule="exact"/>
        <w:ind w:left="0"/>
        <w:rPr>
          <w:b w:val="0"/>
          <w:bCs w:val="0"/>
          <w:szCs w:val="22"/>
        </w:rPr>
      </w:pPr>
      <w:r w:rsidRPr="00F20A8F">
        <w:rPr>
          <w:szCs w:val="22"/>
        </w:rPr>
        <w:lastRenderedPageBreak/>
        <w:t>Unit Strategic Plan including KPIs</w:t>
      </w:r>
      <w:r w:rsidRPr="00F20A8F">
        <w:rPr>
          <w:b w:val="0"/>
          <w:bCs w:val="0"/>
          <w:szCs w:val="22"/>
        </w:rPr>
        <w:t xml:space="preserve"> (p</w:t>
      </w:r>
      <w:r w:rsidR="00807117" w:rsidRPr="00F20A8F">
        <w:rPr>
          <w:b w:val="0"/>
          <w:bCs w:val="0"/>
          <w:szCs w:val="22"/>
        </w:rPr>
        <w:t>lease</w:t>
      </w:r>
      <w:r w:rsidRPr="00F20A8F">
        <w:rPr>
          <w:b w:val="0"/>
          <w:bCs w:val="0"/>
          <w:szCs w:val="22"/>
        </w:rPr>
        <w:t xml:space="preserve"> </w:t>
      </w:r>
      <w:r w:rsidR="000435EF" w:rsidRPr="00F20A8F">
        <w:rPr>
          <w:b w:val="0"/>
          <w:bCs w:val="0"/>
          <w:szCs w:val="22"/>
        </w:rPr>
        <w:t>distinguish</w:t>
      </w:r>
      <w:r w:rsidR="00807117" w:rsidRPr="00F20A8F">
        <w:rPr>
          <w:b w:val="0"/>
          <w:bCs w:val="0"/>
          <w:szCs w:val="22"/>
        </w:rPr>
        <w:t xml:space="preserve"> new goals from continuing goals.</w:t>
      </w:r>
      <w:r w:rsidRPr="00F20A8F">
        <w:rPr>
          <w:b w:val="0"/>
          <w:bCs w:val="0"/>
          <w:szCs w:val="22"/>
        </w:rPr>
        <w:t>)</w:t>
      </w:r>
    </w:p>
    <w:p w14:paraId="0A6E264E" w14:textId="77777777" w:rsidR="00973B5F" w:rsidRPr="00F20A8F" w:rsidRDefault="00973B5F" w:rsidP="00943CEB">
      <w:pPr>
        <w:pStyle w:val="Heading1"/>
        <w:spacing w:line="228" w:lineRule="exact"/>
        <w:rPr>
          <w:b w:val="0"/>
          <w:bCs w:val="0"/>
          <w:szCs w:val="22"/>
        </w:rPr>
      </w:pPr>
    </w:p>
    <w:p w14:paraId="0A2C6859" w14:textId="77777777" w:rsidR="00182D49" w:rsidRPr="00F20A8F" w:rsidRDefault="00807117">
      <w:pPr>
        <w:spacing w:after="4"/>
        <w:ind w:left="220"/>
        <w:rPr>
          <w:b/>
          <w:sz w:val="24"/>
        </w:rPr>
      </w:pPr>
      <w:r w:rsidRPr="00F20A8F">
        <w:rPr>
          <w:b/>
          <w:sz w:val="24"/>
        </w:rPr>
        <w:t>Table 1: Assessment of Key Performance Indicators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4431"/>
        <w:gridCol w:w="6390"/>
      </w:tblGrid>
      <w:tr w:rsidR="00182D49" w:rsidRPr="00F20A8F" w14:paraId="1E284F21" w14:textId="77777777" w:rsidTr="00E11FF1">
        <w:trPr>
          <w:trHeight w:val="551"/>
          <w:tblHeader/>
        </w:trPr>
        <w:tc>
          <w:tcPr>
            <w:tcW w:w="2084" w:type="dxa"/>
            <w:shd w:val="clear" w:color="auto" w:fill="BEBEBE"/>
          </w:tcPr>
          <w:p w14:paraId="64ABCC69" w14:textId="77777777" w:rsidR="00182D49" w:rsidRPr="00F20A8F" w:rsidRDefault="00807117">
            <w:pPr>
              <w:pStyle w:val="TableParagraph"/>
              <w:spacing w:line="273" w:lineRule="exact"/>
              <w:ind w:left="108"/>
              <w:rPr>
                <w:b/>
                <w:sz w:val="24"/>
                <w:szCs w:val="24"/>
              </w:rPr>
            </w:pPr>
            <w:r w:rsidRPr="00F20A8F">
              <w:rPr>
                <w:b/>
                <w:sz w:val="24"/>
                <w:szCs w:val="24"/>
              </w:rPr>
              <w:t>KPI</w:t>
            </w:r>
          </w:p>
        </w:tc>
        <w:tc>
          <w:tcPr>
            <w:tcW w:w="4431" w:type="dxa"/>
            <w:shd w:val="clear" w:color="auto" w:fill="BEBEBE"/>
          </w:tcPr>
          <w:p w14:paraId="2DCDCD2F" w14:textId="77777777" w:rsidR="00182D49" w:rsidRPr="00F20A8F" w:rsidRDefault="00807117">
            <w:pPr>
              <w:pStyle w:val="TableParagraph"/>
              <w:spacing w:line="273" w:lineRule="exact"/>
              <w:ind w:left="107"/>
              <w:rPr>
                <w:b/>
                <w:sz w:val="24"/>
                <w:szCs w:val="24"/>
              </w:rPr>
            </w:pPr>
            <w:r w:rsidRPr="00F20A8F">
              <w:rPr>
                <w:b/>
                <w:sz w:val="24"/>
                <w:szCs w:val="24"/>
              </w:rPr>
              <w:t>Assessment of Progress</w:t>
            </w:r>
          </w:p>
        </w:tc>
        <w:tc>
          <w:tcPr>
            <w:tcW w:w="6390" w:type="dxa"/>
            <w:shd w:val="clear" w:color="auto" w:fill="BEBEBE"/>
          </w:tcPr>
          <w:p w14:paraId="4B455346" w14:textId="77777777" w:rsidR="00182D49" w:rsidRPr="00F20A8F" w:rsidRDefault="00807117">
            <w:pPr>
              <w:pStyle w:val="TableParagraph"/>
              <w:spacing w:line="273" w:lineRule="exact"/>
              <w:ind w:left="107"/>
              <w:rPr>
                <w:b/>
                <w:sz w:val="24"/>
                <w:szCs w:val="24"/>
              </w:rPr>
            </w:pPr>
            <w:r w:rsidRPr="00F20A8F">
              <w:rPr>
                <w:b/>
                <w:sz w:val="24"/>
                <w:szCs w:val="24"/>
              </w:rPr>
              <w:t>Implications for Future</w:t>
            </w:r>
          </w:p>
          <w:p w14:paraId="3D987E0B" w14:textId="77777777" w:rsidR="00182D49" w:rsidRPr="00F20A8F" w:rsidRDefault="00807117">
            <w:pPr>
              <w:pStyle w:val="TableParagraph"/>
              <w:spacing w:line="259" w:lineRule="exact"/>
              <w:ind w:left="107"/>
              <w:rPr>
                <w:b/>
                <w:sz w:val="24"/>
                <w:szCs w:val="24"/>
              </w:rPr>
            </w:pPr>
            <w:r w:rsidRPr="00F20A8F">
              <w:rPr>
                <w:b/>
                <w:sz w:val="24"/>
                <w:szCs w:val="24"/>
              </w:rPr>
              <w:t>Planning/Change</w:t>
            </w:r>
          </w:p>
        </w:tc>
      </w:tr>
      <w:tr w:rsidR="00FC6E2F" w:rsidRPr="00F20A8F" w14:paraId="5EF6BE2A" w14:textId="77777777" w:rsidTr="00E11FF1">
        <w:trPr>
          <w:trHeight w:val="275"/>
        </w:trPr>
        <w:tc>
          <w:tcPr>
            <w:tcW w:w="2084" w:type="dxa"/>
          </w:tcPr>
          <w:p w14:paraId="0B706462" w14:textId="58717D3C" w:rsidR="00FC6E2F" w:rsidRPr="00F20A8F" w:rsidRDefault="00B54E15" w:rsidP="00FC6E2F">
            <w:pPr>
              <w:pStyle w:val="TableParagraph"/>
              <w:rPr>
                <w:sz w:val="24"/>
                <w:szCs w:val="24"/>
              </w:rPr>
            </w:pPr>
            <w:r>
              <w:rPr>
                <w:sz w:val="24"/>
                <w:szCs w:val="24"/>
              </w:rPr>
              <w:t>C</w:t>
            </w:r>
            <w:r w:rsidR="00FC6E2F" w:rsidRPr="00F20A8F">
              <w:rPr>
                <w:sz w:val="24"/>
                <w:szCs w:val="24"/>
              </w:rPr>
              <w:t>ontinue</w:t>
            </w:r>
            <w:r>
              <w:rPr>
                <w:sz w:val="24"/>
                <w:szCs w:val="24"/>
              </w:rPr>
              <w:t xml:space="preserve"> to</w:t>
            </w:r>
            <w:r w:rsidR="00FC6E2F" w:rsidRPr="00F20A8F">
              <w:rPr>
                <w:sz w:val="24"/>
                <w:szCs w:val="24"/>
              </w:rPr>
              <w:t xml:space="preserve"> hav</w:t>
            </w:r>
            <w:r>
              <w:rPr>
                <w:sz w:val="24"/>
                <w:szCs w:val="24"/>
              </w:rPr>
              <w:t>e</w:t>
            </w:r>
            <w:r w:rsidR="00FC6E2F" w:rsidRPr="00F20A8F">
              <w:rPr>
                <w:sz w:val="24"/>
                <w:szCs w:val="24"/>
              </w:rPr>
              <w:t xml:space="preserve"> acceptance rates of at least 90% into medical school, pharmacy school, allied health programs, and graduate programs.</w:t>
            </w:r>
          </w:p>
        </w:tc>
        <w:tc>
          <w:tcPr>
            <w:tcW w:w="4431" w:type="dxa"/>
          </w:tcPr>
          <w:p w14:paraId="71C7AA56" w14:textId="5DE69641" w:rsidR="00FC6E2F" w:rsidRPr="00F20A8F" w:rsidRDefault="00CB6913" w:rsidP="00FC6E2F">
            <w:pPr>
              <w:pStyle w:val="TableParagraph"/>
              <w:rPr>
                <w:sz w:val="24"/>
                <w:szCs w:val="24"/>
              </w:rPr>
            </w:pPr>
            <w:r w:rsidRPr="00F20A8F">
              <w:rPr>
                <w:sz w:val="24"/>
                <w:szCs w:val="24"/>
              </w:rPr>
              <w:t xml:space="preserve">Thus far this year, </w:t>
            </w:r>
            <w:r w:rsidR="00E22E7D">
              <w:rPr>
                <w:sz w:val="24"/>
                <w:szCs w:val="24"/>
              </w:rPr>
              <w:t>there</w:t>
            </w:r>
            <w:r w:rsidRPr="00F20A8F">
              <w:rPr>
                <w:sz w:val="24"/>
                <w:szCs w:val="24"/>
              </w:rPr>
              <w:t xml:space="preserve"> have </w:t>
            </w:r>
            <w:r w:rsidR="00826DF3" w:rsidRPr="00F20A8F">
              <w:rPr>
                <w:sz w:val="24"/>
                <w:szCs w:val="24"/>
              </w:rPr>
              <w:t>been</w:t>
            </w:r>
            <w:r w:rsidRPr="00F20A8F">
              <w:rPr>
                <w:sz w:val="24"/>
                <w:szCs w:val="24"/>
              </w:rPr>
              <w:t xml:space="preserve"> 3/3 students who applied </w:t>
            </w:r>
            <w:r w:rsidR="00826DF3">
              <w:rPr>
                <w:sz w:val="24"/>
                <w:szCs w:val="24"/>
              </w:rPr>
              <w:t xml:space="preserve">and </w:t>
            </w:r>
            <w:r w:rsidR="002F65EC">
              <w:rPr>
                <w:sz w:val="24"/>
                <w:szCs w:val="24"/>
              </w:rPr>
              <w:t xml:space="preserve">were </w:t>
            </w:r>
            <w:r w:rsidR="00826DF3">
              <w:rPr>
                <w:sz w:val="24"/>
                <w:szCs w:val="24"/>
              </w:rPr>
              <w:t xml:space="preserve">accepted </w:t>
            </w:r>
            <w:r w:rsidRPr="00F20A8F">
              <w:rPr>
                <w:sz w:val="24"/>
                <w:szCs w:val="24"/>
              </w:rPr>
              <w:t xml:space="preserve">to medical school, </w:t>
            </w:r>
            <w:r w:rsidR="009141EA" w:rsidRPr="00F20A8F">
              <w:rPr>
                <w:sz w:val="24"/>
                <w:szCs w:val="24"/>
              </w:rPr>
              <w:t>7/7</w:t>
            </w:r>
            <w:r w:rsidRPr="00F20A8F">
              <w:rPr>
                <w:sz w:val="24"/>
                <w:szCs w:val="24"/>
              </w:rPr>
              <w:t xml:space="preserve"> students </w:t>
            </w:r>
            <w:r w:rsidR="00C068D9" w:rsidRPr="00F20A8F">
              <w:rPr>
                <w:sz w:val="24"/>
                <w:szCs w:val="24"/>
              </w:rPr>
              <w:t xml:space="preserve">applied </w:t>
            </w:r>
            <w:r w:rsidR="00C068D9">
              <w:rPr>
                <w:sz w:val="24"/>
                <w:szCs w:val="24"/>
              </w:rPr>
              <w:t xml:space="preserve">and </w:t>
            </w:r>
            <w:r w:rsidR="002F65EC">
              <w:rPr>
                <w:sz w:val="24"/>
                <w:szCs w:val="24"/>
              </w:rPr>
              <w:t xml:space="preserve">were </w:t>
            </w:r>
            <w:r w:rsidR="00C068D9">
              <w:rPr>
                <w:sz w:val="24"/>
                <w:szCs w:val="24"/>
              </w:rPr>
              <w:t xml:space="preserve">accepted </w:t>
            </w:r>
            <w:r w:rsidR="00C068D9" w:rsidRPr="00F20A8F">
              <w:rPr>
                <w:sz w:val="24"/>
                <w:szCs w:val="24"/>
              </w:rPr>
              <w:t xml:space="preserve">to </w:t>
            </w:r>
            <w:r w:rsidRPr="00F20A8F">
              <w:rPr>
                <w:sz w:val="24"/>
                <w:szCs w:val="24"/>
              </w:rPr>
              <w:t xml:space="preserve">pharmacy school, </w:t>
            </w:r>
            <w:r w:rsidR="009141EA" w:rsidRPr="00F20A8F">
              <w:rPr>
                <w:sz w:val="24"/>
                <w:szCs w:val="24"/>
              </w:rPr>
              <w:t xml:space="preserve">1/1 student </w:t>
            </w:r>
            <w:r w:rsidR="00C068D9" w:rsidRPr="00F20A8F">
              <w:rPr>
                <w:sz w:val="24"/>
                <w:szCs w:val="24"/>
              </w:rPr>
              <w:t xml:space="preserve">applied </w:t>
            </w:r>
            <w:r w:rsidR="00C068D9">
              <w:rPr>
                <w:sz w:val="24"/>
                <w:szCs w:val="24"/>
              </w:rPr>
              <w:t xml:space="preserve">and </w:t>
            </w:r>
            <w:r w:rsidR="002F65EC">
              <w:rPr>
                <w:sz w:val="24"/>
                <w:szCs w:val="24"/>
              </w:rPr>
              <w:t xml:space="preserve">were </w:t>
            </w:r>
            <w:r w:rsidR="00C068D9">
              <w:rPr>
                <w:sz w:val="24"/>
                <w:szCs w:val="24"/>
              </w:rPr>
              <w:t xml:space="preserve">accepted </w:t>
            </w:r>
            <w:r w:rsidR="00C068D9" w:rsidRPr="00F20A8F">
              <w:rPr>
                <w:sz w:val="24"/>
                <w:szCs w:val="24"/>
              </w:rPr>
              <w:t xml:space="preserve">to </w:t>
            </w:r>
            <w:r w:rsidR="009141EA" w:rsidRPr="00F20A8F">
              <w:rPr>
                <w:sz w:val="24"/>
                <w:szCs w:val="24"/>
              </w:rPr>
              <w:t xml:space="preserve">dental school, and 1/1 student who </w:t>
            </w:r>
            <w:r w:rsidR="00C068D9" w:rsidRPr="00F20A8F">
              <w:rPr>
                <w:sz w:val="24"/>
                <w:szCs w:val="24"/>
              </w:rPr>
              <w:t xml:space="preserve">applied </w:t>
            </w:r>
            <w:r w:rsidR="00C068D9">
              <w:rPr>
                <w:sz w:val="24"/>
                <w:szCs w:val="24"/>
              </w:rPr>
              <w:t xml:space="preserve">and </w:t>
            </w:r>
            <w:r w:rsidR="002F65EC">
              <w:rPr>
                <w:sz w:val="24"/>
                <w:szCs w:val="24"/>
              </w:rPr>
              <w:t xml:space="preserve">were </w:t>
            </w:r>
            <w:r w:rsidR="00C068D9">
              <w:rPr>
                <w:sz w:val="24"/>
                <w:szCs w:val="24"/>
              </w:rPr>
              <w:t xml:space="preserve">accepted </w:t>
            </w:r>
            <w:r w:rsidR="00C068D9" w:rsidRPr="00F20A8F">
              <w:rPr>
                <w:sz w:val="24"/>
                <w:szCs w:val="24"/>
              </w:rPr>
              <w:t xml:space="preserve">to </w:t>
            </w:r>
            <w:r w:rsidR="009141EA" w:rsidRPr="00F20A8F">
              <w:rPr>
                <w:sz w:val="24"/>
                <w:szCs w:val="24"/>
              </w:rPr>
              <w:t xml:space="preserve">optometry school. </w:t>
            </w:r>
            <w:r w:rsidR="00E22E7D">
              <w:rPr>
                <w:sz w:val="24"/>
                <w:szCs w:val="24"/>
              </w:rPr>
              <w:t>A</w:t>
            </w:r>
            <w:r w:rsidR="009141EA" w:rsidRPr="00F20A8F">
              <w:rPr>
                <w:sz w:val="24"/>
                <w:szCs w:val="24"/>
              </w:rPr>
              <w:t>lso 2/2 students appl</w:t>
            </w:r>
            <w:r w:rsidR="00E23440">
              <w:rPr>
                <w:sz w:val="24"/>
                <w:szCs w:val="24"/>
              </w:rPr>
              <w:t>ied</w:t>
            </w:r>
            <w:r w:rsidR="009141EA" w:rsidRPr="00F20A8F">
              <w:rPr>
                <w:sz w:val="24"/>
                <w:szCs w:val="24"/>
              </w:rPr>
              <w:t xml:space="preserve"> and</w:t>
            </w:r>
            <w:r w:rsidR="00C068D9">
              <w:rPr>
                <w:sz w:val="24"/>
                <w:szCs w:val="24"/>
              </w:rPr>
              <w:t xml:space="preserve"> were</w:t>
            </w:r>
            <w:r w:rsidR="009141EA" w:rsidRPr="00F20A8F">
              <w:rPr>
                <w:sz w:val="24"/>
                <w:szCs w:val="24"/>
              </w:rPr>
              <w:t xml:space="preserve"> </w:t>
            </w:r>
            <w:r w:rsidR="00E23440">
              <w:rPr>
                <w:sz w:val="24"/>
                <w:szCs w:val="24"/>
              </w:rPr>
              <w:t xml:space="preserve">accepted </w:t>
            </w:r>
            <w:r w:rsidR="009141EA" w:rsidRPr="00F20A8F">
              <w:rPr>
                <w:sz w:val="24"/>
                <w:szCs w:val="24"/>
              </w:rPr>
              <w:t>into graduate programs.</w:t>
            </w:r>
          </w:p>
        </w:tc>
        <w:tc>
          <w:tcPr>
            <w:tcW w:w="6390" w:type="dxa"/>
          </w:tcPr>
          <w:p w14:paraId="13DEA1ED" w14:textId="252DBDD4" w:rsidR="00FC6E2F" w:rsidRPr="00F20A8F" w:rsidRDefault="00CC7439" w:rsidP="00FC6E2F">
            <w:pPr>
              <w:pStyle w:val="TableParagraph"/>
              <w:rPr>
                <w:sz w:val="24"/>
                <w:szCs w:val="24"/>
              </w:rPr>
            </w:pPr>
            <w:r>
              <w:rPr>
                <w:sz w:val="24"/>
                <w:szCs w:val="24"/>
              </w:rPr>
              <w:t>The goal is</w:t>
            </w:r>
            <w:r w:rsidR="00CB6913" w:rsidRPr="00F20A8F">
              <w:rPr>
                <w:sz w:val="24"/>
                <w:szCs w:val="24"/>
              </w:rPr>
              <w:t xml:space="preserve"> that this will continue </w:t>
            </w:r>
            <w:r w:rsidR="00826DF3" w:rsidRPr="00F20A8F">
              <w:rPr>
                <w:sz w:val="24"/>
                <w:szCs w:val="24"/>
              </w:rPr>
              <w:t>indefinitely but</w:t>
            </w:r>
            <w:r w:rsidR="005803D5">
              <w:rPr>
                <w:sz w:val="24"/>
                <w:szCs w:val="24"/>
              </w:rPr>
              <w:t xml:space="preserve"> want</w:t>
            </w:r>
            <w:r w:rsidR="00826DF3">
              <w:rPr>
                <w:sz w:val="24"/>
                <w:szCs w:val="24"/>
              </w:rPr>
              <w:t xml:space="preserve"> to</w:t>
            </w:r>
            <w:r w:rsidR="00CB6913" w:rsidRPr="00F20A8F">
              <w:rPr>
                <w:sz w:val="24"/>
                <w:szCs w:val="24"/>
              </w:rPr>
              <w:t xml:space="preserve"> track </w:t>
            </w:r>
            <w:r w:rsidR="005803D5">
              <w:rPr>
                <w:sz w:val="24"/>
                <w:szCs w:val="24"/>
              </w:rPr>
              <w:t>the</w:t>
            </w:r>
            <w:r w:rsidR="00CB6913" w:rsidRPr="00F20A8F">
              <w:rPr>
                <w:sz w:val="24"/>
                <w:szCs w:val="24"/>
              </w:rPr>
              <w:t xml:space="preserve"> Allied Health students more efficiently.</w:t>
            </w:r>
          </w:p>
        </w:tc>
      </w:tr>
      <w:tr w:rsidR="00FC6E2F" w:rsidRPr="00F20A8F" w14:paraId="5EB08EF0" w14:textId="77777777" w:rsidTr="00E11FF1">
        <w:trPr>
          <w:trHeight w:val="275"/>
        </w:trPr>
        <w:tc>
          <w:tcPr>
            <w:tcW w:w="2084" w:type="dxa"/>
          </w:tcPr>
          <w:p w14:paraId="3AEA2C85" w14:textId="0648F9C2" w:rsidR="00FC6E2F" w:rsidRPr="00F20A8F" w:rsidRDefault="00CB6913" w:rsidP="00FC6E2F">
            <w:pPr>
              <w:pStyle w:val="TableParagraph"/>
              <w:rPr>
                <w:sz w:val="24"/>
                <w:szCs w:val="24"/>
              </w:rPr>
            </w:pPr>
            <w:r w:rsidRPr="00F20A8F">
              <w:rPr>
                <w:sz w:val="24"/>
                <w:szCs w:val="24"/>
              </w:rPr>
              <w:t>Increase the success rate for Quantitative Literacy with Review above the standard 25%.</w:t>
            </w:r>
          </w:p>
        </w:tc>
        <w:tc>
          <w:tcPr>
            <w:tcW w:w="4431" w:type="dxa"/>
          </w:tcPr>
          <w:p w14:paraId="44BACD4C" w14:textId="48B242EF" w:rsidR="00FC6E2F" w:rsidRPr="00F20A8F" w:rsidRDefault="00363C2B" w:rsidP="00FC6E2F">
            <w:pPr>
              <w:pStyle w:val="TableParagraph"/>
              <w:rPr>
                <w:sz w:val="24"/>
                <w:szCs w:val="24"/>
              </w:rPr>
            </w:pPr>
            <w:r w:rsidRPr="00F20A8F">
              <w:rPr>
                <w:sz w:val="24"/>
                <w:szCs w:val="24"/>
              </w:rPr>
              <w:t xml:space="preserve">This year </w:t>
            </w:r>
            <w:r w:rsidR="00E4206C">
              <w:rPr>
                <w:sz w:val="24"/>
                <w:szCs w:val="24"/>
              </w:rPr>
              <w:t>there was</w:t>
            </w:r>
            <w:r w:rsidRPr="00F20A8F">
              <w:rPr>
                <w:sz w:val="24"/>
                <w:szCs w:val="24"/>
              </w:rPr>
              <w:t xml:space="preserve"> a slight increase in the success rate for Quantitative Literacy with Review. It went from 25% to 31%</w:t>
            </w:r>
            <w:r w:rsidR="0034694C">
              <w:rPr>
                <w:sz w:val="24"/>
                <w:szCs w:val="24"/>
              </w:rPr>
              <w:t>.</w:t>
            </w:r>
          </w:p>
        </w:tc>
        <w:tc>
          <w:tcPr>
            <w:tcW w:w="6390" w:type="dxa"/>
          </w:tcPr>
          <w:p w14:paraId="4D62B46D" w14:textId="1B254699" w:rsidR="00FC6E2F" w:rsidRPr="00F20A8F" w:rsidRDefault="00A13F6B" w:rsidP="00FC6E2F">
            <w:pPr>
              <w:pStyle w:val="TableParagraph"/>
              <w:rPr>
                <w:sz w:val="24"/>
                <w:szCs w:val="24"/>
              </w:rPr>
            </w:pPr>
            <w:r w:rsidRPr="00F20A8F">
              <w:rPr>
                <w:sz w:val="24"/>
                <w:szCs w:val="24"/>
              </w:rPr>
              <w:t>To help students succeed in the course, an Intro course</w:t>
            </w:r>
            <w:r w:rsidR="00E55676">
              <w:rPr>
                <w:sz w:val="24"/>
                <w:szCs w:val="24"/>
              </w:rPr>
              <w:t xml:space="preserve"> was created</w:t>
            </w:r>
            <w:r w:rsidR="00317843" w:rsidRPr="00F20A8F">
              <w:rPr>
                <w:sz w:val="24"/>
                <w:szCs w:val="24"/>
              </w:rPr>
              <w:t xml:space="preserve"> that will better prepare the students for Quantitative Literacy by presenting topics more applicable to that course instead of College Algebra. Hopefully, this will improve the success rate for the students who matriculate from this Intro course into the QL course.</w:t>
            </w:r>
            <w:r w:rsidR="00363C2B" w:rsidRPr="00F20A8F">
              <w:rPr>
                <w:sz w:val="24"/>
                <w:szCs w:val="24"/>
              </w:rPr>
              <w:t xml:space="preserve"> The next goal is to achieve higher than 31% passing.</w:t>
            </w:r>
          </w:p>
        </w:tc>
      </w:tr>
      <w:tr w:rsidR="00FC6E2F" w:rsidRPr="00F20A8F" w14:paraId="121C4300" w14:textId="77777777" w:rsidTr="00E11FF1">
        <w:trPr>
          <w:trHeight w:val="278"/>
        </w:trPr>
        <w:tc>
          <w:tcPr>
            <w:tcW w:w="2084" w:type="dxa"/>
          </w:tcPr>
          <w:p w14:paraId="3668891F" w14:textId="38CFD1E4" w:rsidR="00FC6E2F" w:rsidRPr="00F20A8F" w:rsidRDefault="0065254E" w:rsidP="00FC6E2F">
            <w:pPr>
              <w:pStyle w:val="TableParagraph"/>
              <w:rPr>
                <w:sz w:val="24"/>
                <w:szCs w:val="24"/>
              </w:rPr>
            </w:pPr>
            <w:r w:rsidRPr="00F20A8F">
              <w:rPr>
                <w:sz w:val="24"/>
                <w:szCs w:val="24"/>
              </w:rPr>
              <w:t>R</w:t>
            </w:r>
            <w:r w:rsidR="00A21350" w:rsidRPr="00F20A8F">
              <w:rPr>
                <w:sz w:val="24"/>
                <w:szCs w:val="24"/>
              </w:rPr>
              <w:t>ecruit</w:t>
            </w:r>
            <w:r w:rsidR="00E11FF1" w:rsidRPr="00F20A8F">
              <w:rPr>
                <w:sz w:val="24"/>
                <w:szCs w:val="24"/>
              </w:rPr>
              <w:t xml:space="preserve"> &amp; </w:t>
            </w:r>
            <w:r w:rsidR="00A21350" w:rsidRPr="00F20A8F">
              <w:rPr>
                <w:sz w:val="24"/>
                <w:szCs w:val="24"/>
              </w:rPr>
              <w:t>retain at least 5 A</w:t>
            </w:r>
            <w:r w:rsidR="008B3CDB">
              <w:rPr>
                <w:sz w:val="24"/>
                <w:szCs w:val="24"/>
              </w:rPr>
              <w:t>ssociate</w:t>
            </w:r>
            <w:r w:rsidR="00720D67">
              <w:rPr>
                <w:sz w:val="24"/>
                <w:szCs w:val="24"/>
              </w:rPr>
              <w:t xml:space="preserve"> </w:t>
            </w:r>
            <w:r w:rsidR="00A21350" w:rsidRPr="00F20A8F">
              <w:rPr>
                <w:sz w:val="24"/>
                <w:szCs w:val="24"/>
              </w:rPr>
              <w:t>-</w:t>
            </w:r>
            <w:r w:rsidR="00BE6255">
              <w:rPr>
                <w:sz w:val="24"/>
                <w:szCs w:val="24"/>
              </w:rPr>
              <w:t>Pre-</w:t>
            </w:r>
            <w:r w:rsidR="00A21350" w:rsidRPr="00F20A8F">
              <w:rPr>
                <w:sz w:val="24"/>
                <w:szCs w:val="24"/>
              </w:rPr>
              <w:t>Engineering students.</w:t>
            </w:r>
          </w:p>
        </w:tc>
        <w:tc>
          <w:tcPr>
            <w:tcW w:w="4431" w:type="dxa"/>
          </w:tcPr>
          <w:p w14:paraId="63612E5F" w14:textId="65A598C5" w:rsidR="00FC6E2F" w:rsidRPr="00F20A8F" w:rsidRDefault="00E55676" w:rsidP="00FC6E2F">
            <w:pPr>
              <w:pStyle w:val="TableParagraph"/>
              <w:rPr>
                <w:sz w:val="24"/>
                <w:szCs w:val="24"/>
              </w:rPr>
            </w:pPr>
            <w:r>
              <w:rPr>
                <w:sz w:val="24"/>
                <w:szCs w:val="24"/>
              </w:rPr>
              <w:t>There are</w:t>
            </w:r>
            <w:r w:rsidR="003D0C11" w:rsidRPr="00F20A8F">
              <w:rPr>
                <w:sz w:val="24"/>
                <w:szCs w:val="24"/>
              </w:rPr>
              <w:t xml:space="preserve"> currently</w:t>
            </w:r>
            <w:r>
              <w:rPr>
                <w:sz w:val="24"/>
                <w:szCs w:val="24"/>
              </w:rPr>
              <w:t xml:space="preserve"> </w:t>
            </w:r>
            <w:r w:rsidR="00D239E7" w:rsidRPr="00F20A8F">
              <w:rPr>
                <w:sz w:val="24"/>
                <w:szCs w:val="24"/>
              </w:rPr>
              <w:t xml:space="preserve">4 students who have declared Pre-Engineering as their plan. There may have been more at the beginning of the </w:t>
            </w:r>
            <w:r w:rsidR="00E11FF1" w:rsidRPr="00F20A8F">
              <w:rPr>
                <w:sz w:val="24"/>
                <w:szCs w:val="24"/>
              </w:rPr>
              <w:t>year,</w:t>
            </w:r>
            <w:r w:rsidR="00D239E7" w:rsidRPr="00F20A8F">
              <w:rPr>
                <w:sz w:val="24"/>
                <w:szCs w:val="24"/>
              </w:rPr>
              <w:t xml:space="preserve"> but this is the amount retained.</w:t>
            </w:r>
          </w:p>
        </w:tc>
        <w:tc>
          <w:tcPr>
            <w:tcW w:w="6390" w:type="dxa"/>
          </w:tcPr>
          <w:p w14:paraId="223CD0A0" w14:textId="562C96EA" w:rsidR="00FC6E2F" w:rsidRPr="00F20A8F" w:rsidRDefault="00A21350" w:rsidP="00FC6E2F">
            <w:pPr>
              <w:pStyle w:val="TableParagraph"/>
              <w:rPr>
                <w:sz w:val="24"/>
                <w:szCs w:val="24"/>
              </w:rPr>
            </w:pPr>
            <w:r w:rsidRPr="00F20A8F">
              <w:rPr>
                <w:sz w:val="24"/>
                <w:szCs w:val="24"/>
              </w:rPr>
              <w:t xml:space="preserve">To better serve the students, </w:t>
            </w:r>
            <w:r w:rsidR="00E55676">
              <w:rPr>
                <w:sz w:val="24"/>
                <w:szCs w:val="24"/>
              </w:rPr>
              <w:t xml:space="preserve">there is a </w:t>
            </w:r>
            <w:r w:rsidRPr="00F20A8F">
              <w:rPr>
                <w:sz w:val="24"/>
                <w:szCs w:val="24"/>
              </w:rPr>
              <w:t xml:space="preserve">need to hire a </w:t>
            </w:r>
            <w:r w:rsidR="0037117B" w:rsidRPr="00F20A8F">
              <w:rPr>
                <w:sz w:val="24"/>
                <w:szCs w:val="24"/>
              </w:rPr>
              <w:t>part-time</w:t>
            </w:r>
            <w:r w:rsidRPr="00F20A8F">
              <w:rPr>
                <w:sz w:val="24"/>
                <w:szCs w:val="24"/>
              </w:rPr>
              <w:t xml:space="preserve"> Engineering faculty member. Once that happens,</w:t>
            </w:r>
            <w:r w:rsidR="00E55676">
              <w:rPr>
                <w:sz w:val="24"/>
                <w:szCs w:val="24"/>
              </w:rPr>
              <w:t xml:space="preserve"> </w:t>
            </w:r>
            <w:r w:rsidRPr="00F20A8F">
              <w:rPr>
                <w:sz w:val="24"/>
                <w:szCs w:val="24"/>
              </w:rPr>
              <w:t xml:space="preserve">hopefully </w:t>
            </w:r>
            <w:r w:rsidR="00E55676">
              <w:rPr>
                <w:sz w:val="24"/>
                <w:szCs w:val="24"/>
              </w:rPr>
              <w:t xml:space="preserve">there will </w:t>
            </w:r>
            <w:r w:rsidR="00005C20">
              <w:rPr>
                <w:sz w:val="24"/>
                <w:szCs w:val="24"/>
              </w:rPr>
              <w:t xml:space="preserve">be an </w:t>
            </w:r>
            <w:r w:rsidRPr="00F20A8F">
              <w:rPr>
                <w:sz w:val="24"/>
                <w:szCs w:val="24"/>
              </w:rPr>
              <w:t xml:space="preserve">increase </w:t>
            </w:r>
            <w:r w:rsidR="00005C20">
              <w:rPr>
                <w:sz w:val="24"/>
                <w:szCs w:val="24"/>
              </w:rPr>
              <w:t xml:space="preserve">in </w:t>
            </w:r>
            <w:r w:rsidRPr="00F20A8F">
              <w:rPr>
                <w:sz w:val="24"/>
                <w:szCs w:val="24"/>
              </w:rPr>
              <w:t>the number of students in this track</w:t>
            </w:r>
            <w:r w:rsidR="00B902C5" w:rsidRPr="00F20A8F">
              <w:rPr>
                <w:sz w:val="24"/>
                <w:szCs w:val="24"/>
              </w:rPr>
              <w:t xml:space="preserve"> and retain them until the</w:t>
            </w:r>
            <w:r w:rsidR="00005C20">
              <w:rPr>
                <w:sz w:val="24"/>
                <w:szCs w:val="24"/>
              </w:rPr>
              <w:t xml:space="preserve"> student</w:t>
            </w:r>
            <w:r w:rsidR="00B902C5" w:rsidRPr="00F20A8F">
              <w:rPr>
                <w:sz w:val="24"/>
                <w:szCs w:val="24"/>
              </w:rPr>
              <w:t xml:space="preserve"> </w:t>
            </w:r>
            <w:r w:rsidR="00005C20">
              <w:rPr>
                <w:sz w:val="24"/>
                <w:szCs w:val="24"/>
              </w:rPr>
              <w:t>completes</w:t>
            </w:r>
            <w:r w:rsidR="00B902C5" w:rsidRPr="00F20A8F">
              <w:rPr>
                <w:sz w:val="24"/>
                <w:szCs w:val="24"/>
              </w:rPr>
              <w:t xml:space="preserve"> the </w:t>
            </w:r>
            <w:r w:rsidR="00720D67">
              <w:rPr>
                <w:sz w:val="24"/>
                <w:szCs w:val="24"/>
              </w:rPr>
              <w:t>a</w:t>
            </w:r>
            <w:r w:rsidR="00B902C5" w:rsidRPr="00F20A8F">
              <w:rPr>
                <w:sz w:val="24"/>
                <w:szCs w:val="24"/>
              </w:rPr>
              <w:t>ssociate</w:t>
            </w:r>
            <w:r w:rsidR="00005C20">
              <w:rPr>
                <w:sz w:val="24"/>
                <w:szCs w:val="24"/>
              </w:rPr>
              <w:t xml:space="preserve"> degree requirements</w:t>
            </w:r>
            <w:r w:rsidRPr="00F20A8F">
              <w:rPr>
                <w:sz w:val="24"/>
                <w:szCs w:val="24"/>
              </w:rPr>
              <w:t>.</w:t>
            </w:r>
          </w:p>
        </w:tc>
      </w:tr>
      <w:tr w:rsidR="00FC6E2F" w:rsidRPr="00F20A8F" w14:paraId="13A821FF" w14:textId="77777777" w:rsidTr="00E11FF1">
        <w:trPr>
          <w:trHeight w:val="275"/>
        </w:trPr>
        <w:tc>
          <w:tcPr>
            <w:tcW w:w="2084" w:type="dxa"/>
          </w:tcPr>
          <w:p w14:paraId="6143054E" w14:textId="5066B901" w:rsidR="00FC6E2F" w:rsidRPr="00F20A8F" w:rsidRDefault="006A21C7" w:rsidP="00FC6E2F">
            <w:pPr>
              <w:pStyle w:val="TableParagraph"/>
              <w:rPr>
                <w:sz w:val="24"/>
                <w:szCs w:val="24"/>
              </w:rPr>
            </w:pPr>
            <w:r w:rsidRPr="00F20A8F">
              <w:rPr>
                <w:sz w:val="24"/>
                <w:szCs w:val="24"/>
              </w:rPr>
              <w:t>Continue to get 100% participation in assessment.</w:t>
            </w:r>
          </w:p>
        </w:tc>
        <w:tc>
          <w:tcPr>
            <w:tcW w:w="4431" w:type="dxa"/>
          </w:tcPr>
          <w:p w14:paraId="632F64EA" w14:textId="19186E90" w:rsidR="00FC6E2F" w:rsidRPr="00F20A8F" w:rsidRDefault="003D0C11" w:rsidP="00FC6E2F">
            <w:pPr>
              <w:pStyle w:val="TableParagraph"/>
              <w:rPr>
                <w:sz w:val="24"/>
                <w:szCs w:val="24"/>
              </w:rPr>
            </w:pPr>
            <w:r w:rsidRPr="00F20A8F">
              <w:rPr>
                <w:sz w:val="24"/>
                <w:szCs w:val="24"/>
              </w:rPr>
              <w:t>This year, all courses designated for Communication or Critical Thinking submitted assessment reports except the courses taught by faculty who resigned before June.</w:t>
            </w:r>
          </w:p>
        </w:tc>
        <w:tc>
          <w:tcPr>
            <w:tcW w:w="6390" w:type="dxa"/>
          </w:tcPr>
          <w:p w14:paraId="2C3F4E35" w14:textId="19B1CCA2" w:rsidR="00FC6E2F" w:rsidRPr="00F20A8F" w:rsidRDefault="00B916DA" w:rsidP="00FC6E2F">
            <w:pPr>
              <w:pStyle w:val="TableParagraph"/>
              <w:rPr>
                <w:sz w:val="24"/>
                <w:szCs w:val="24"/>
              </w:rPr>
            </w:pPr>
            <w:r>
              <w:rPr>
                <w:sz w:val="24"/>
                <w:szCs w:val="24"/>
              </w:rPr>
              <w:t>The Dean</w:t>
            </w:r>
            <w:r w:rsidR="003D0C11" w:rsidRPr="00F20A8F">
              <w:rPr>
                <w:sz w:val="24"/>
                <w:szCs w:val="24"/>
              </w:rPr>
              <w:t xml:space="preserve"> will continue to inform faculty in August before the academic year </w:t>
            </w:r>
            <w:proofErr w:type="gramStart"/>
            <w:r w:rsidR="003D0C11" w:rsidRPr="00F20A8F">
              <w:rPr>
                <w:sz w:val="24"/>
                <w:szCs w:val="24"/>
              </w:rPr>
              <w:t>begins</w:t>
            </w:r>
            <w:proofErr w:type="gramEnd"/>
            <w:r w:rsidR="003D0C11" w:rsidRPr="00F20A8F">
              <w:rPr>
                <w:sz w:val="24"/>
                <w:szCs w:val="24"/>
              </w:rPr>
              <w:t xml:space="preserve"> of which courses will be assessed so that </w:t>
            </w:r>
            <w:r>
              <w:rPr>
                <w:sz w:val="24"/>
                <w:szCs w:val="24"/>
              </w:rPr>
              <w:t>faculty</w:t>
            </w:r>
            <w:r w:rsidR="003D0C11" w:rsidRPr="00F20A8F">
              <w:rPr>
                <w:sz w:val="24"/>
                <w:szCs w:val="24"/>
              </w:rPr>
              <w:t xml:space="preserve"> have time to prepare the tool and complete the assessment.</w:t>
            </w:r>
          </w:p>
        </w:tc>
      </w:tr>
    </w:tbl>
    <w:p w14:paraId="342CE5D7" w14:textId="45563D4E" w:rsidR="00182D49" w:rsidRPr="00F20A8F" w:rsidRDefault="00182D49">
      <w:pPr>
        <w:pStyle w:val="BodyText"/>
        <w:spacing w:before="8"/>
        <w:rPr>
          <w:b/>
          <w:sz w:val="23"/>
        </w:rPr>
      </w:pPr>
    </w:p>
    <w:p w14:paraId="20AC6381" w14:textId="77777777" w:rsidR="00182D49" w:rsidRDefault="00182D49">
      <w:pPr>
        <w:pStyle w:val="BodyText"/>
        <w:rPr>
          <w:b/>
        </w:rPr>
      </w:pPr>
    </w:p>
    <w:p w14:paraId="3D762AD5" w14:textId="77777777" w:rsidR="005271E1" w:rsidRDefault="005271E1">
      <w:pPr>
        <w:pStyle w:val="BodyText"/>
        <w:rPr>
          <w:b/>
        </w:rPr>
      </w:pPr>
    </w:p>
    <w:p w14:paraId="744BA1EB" w14:textId="77777777" w:rsidR="005271E1" w:rsidRPr="00F20A8F" w:rsidRDefault="005271E1">
      <w:pPr>
        <w:pStyle w:val="BodyText"/>
        <w:rPr>
          <w:b/>
        </w:rPr>
      </w:pPr>
    </w:p>
    <w:p w14:paraId="107213B9" w14:textId="77777777" w:rsidR="00182D49" w:rsidRPr="00F20A8F" w:rsidRDefault="00807117">
      <w:pPr>
        <w:spacing w:after="4"/>
        <w:ind w:left="220"/>
        <w:rPr>
          <w:b/>
          <w:sz w:val="24"/>
        </w:rPr>
      </w:pPr>
      <w:r w:rsidRPr="00F20A8F">
        <w:rPr>
          <w:b/>
          <w:sz w:val="24"/>
        </w:rPr>
        <w:lastRenderedPageBreak/>
        <w:t>Table 2: Unit Student Learning Outcomes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rsidRPr="00F20A8F" w14:paraId="13562B0E" w14:textId="77777777" w:rsidTr="005017DC">
        <w:trPr>
          <w:trHeight w:val="1380"/>
          <w:tblHeader/>
        </w:trPr>
        <w:tc>
          <w:tcPr>
            <w:tcW w:w="3392" w:type="dxa"/>
            <w:shd w:val="clear" w:color="auto" w:fill="D0CECE"/>
          </w:tcPr>
          <w:p w14:paraId="036B5B1B" w14:textId="77777777" w:rsidR="00182D49" w:rsidRPr="00F20A8F" w:rsidRDefault="00182D49">
            <w:pPr>
              <w:pStyle w:val="TableParagraph"/>
              <w:spacing w:before="9"/>
              <w:rPr>
                <w:b/>
                <w:sz w:val="35"/>
              </w:rPr>
            </w:pPr>
          </w:p>
          <w:p w14:paraId="4892C571" w14:textId="77777777" w:rsidR="00182D49" w:rsidRPr="00F20A8F" w:rsidRDefault="00807117">
            <w:pPr>
              <w:pStyle w:val="TableParagraph"/>
              <w:ind w:left="273" w:right="267"/>
              <w:jc w:val="center"/>
              <w:rPr>
                <w:b/>
                <w:sz w:val="24"/>
              </w:rPr>
            </w:pPr>
            <w:r w:rsidRPr="00F20A8F">
              <w:rPr>
                <w:b/>
                <w:sz w:val="24"/>
              </w:rPr>
              <w:t>University</w:t>
            </w:r>
          </w:p>
          <w:p w14:paraId="41AD6774" w14:textId="38E3AB64" w:rsidR="00182D49" w:rsidRPr="00F20A8F" w:rsidRDefault="000435EF">
            <w:pPr>
              <w:pStyle w:val="TableParagraph"/>
              <w:spacing w:before="1"/>
              <w:ind w:left="273" w:right="267"/>
              <w:jc w:val="center"/>
              <w:rPr>
                <w:b/>
                <w:sz w:val="24"/>
              </w:rPr>
            </w:pPr>
            <w:r w:rsidRPr="00F20A8F">
              <w:rPr>
                <w:b/>
                <w:sz w:val="24"/>
              </w:rPr>
              <w:t xml:space="preserve">Institutional </w:t>
            </w:r>
            <w:r w:rsidR="00807117" w:rsidRPr="00F20A8F">
              <w:rPr>
                <w:b/>
                <w:sz w:val="24"/>
              </w:rPr>
              <w:t>Learning Outcome</w:t>
            </w:r>
            <w:r w:rsidR="00943CEB" w:rsidRPr="00F20A8F">
              <w:rPr>
                <w:b/>
                <w:sz w:val="24"/>
              </w:rPr>
              <w:t>s</w:t>
            </w:r>
          </w:p>
        </w:tc>
        <w:tc>
          <w:tcPr>
            <w:tcW w:w="3391" w:type="dxa"/>
            <w:shd w:val="clear" w:color="auto" w:fill="D0CECE"/>
          </w:tcPr>
          <w:p w14:paraId="34669A18" w14:textId="77777777" w:rsidR="00182D49" w:rsidRPr="00F20A8F" w:rsidRDefault="00807117">
            <w:pPr>
              <w:pStyle w:val="TableParagraph"/>
              <w:spacing w:line="273" w:lineRule="exact"/>
              <w:ind w:left="1446" w:right="1441"/>
              <w:jc w:val="center"/>
              <w:rPr>
                <w:b/>
                <w:sz w:val="24"/>
              </w:rPr>
            </w:pPr>
            <w:r w:rsidRPr="00F20A8F">
              <w:rPr>
                <w:b/>
                <w:sz w:val="24"/>
              </w:rPr>
              <w:t>Unit</w:t>
            </w:r>
          </w:p>
          <w:p w14:paraId="28AAD1C1" w14:textId="7B0C2F9D" w:rsidR="00182D49" w:rsidRPr="00F20A8F" w:rsidRDefault="00807117" w:rsidP="00943CEB">
            <w:pPr>
              <w:pStyle w:val="TableParagraph"/>
              <w:ind w:left="155" w:right="150" w:hanging="2"/>
              <w:jc w:val="center"/>
              <w:rPr>
                <w:b/>
                <w:sz w:val="24"/>
              </w:rPr>
            </w:pPr>
            <w:r w:rsidRPr="00F20A8F">
              <w:rPr>
                <w:b/>
                <w:sz w:val="24"/>
              </w:rPr>
              <w:t>Student Learning Outcome</w:t>
            </w:r>
            <w:r w:rsidR="00943CEB" w:rsidRPr="00F20A8F">
              <w:rPr>
                <w:b/>
                <w:sz w:val="24"/>
              </w:rPr>
              <w:t xml:space="preserve">s </w:t>
            </w:r>
            <w:r w:rsidRPr="00F20A8F">
              <w:rPr>
                <w:b/>
                <w:sz w:val="24"/>
              </w:rPr>
              <w:t xml:space="preserve">related to each University </w:t>
            </w:r>
            <w:r w:rsidR="000435EF" w:rsidRPr="00F20A8F">
              <w:rPr>
                <w:b/>
                <w:sz w:val="24"/>
              </w:rPr>
              <w:t>I</w:t>
            </w:r>
            <w:r w:rsidRPr="00F20A8F">
              <w:rPr>
                <w:b/>
                <w:sz w:val="24"/>
              </w:rPr>
              <w:t>LO</w:t>
            </w:r>
          </w:p>
        </w:tc>
        <w:tc>
          <w:tcPr>
            <w:tcW w:w="3305" w:type="dxa"/>
            <w:shd w:val="clear" w:color="auto" w:fill="D0CECE"/>
          </w:tcPr>
          <w:p w14:paraId="3C3DB3A1" w14:textId="77777777" w:rsidR="00182D49" w:rsidRPr="00F20A8F" w:rsidRDefault="00182D49">
            <w:pPr>
              <w:pStyle w:val="TableParagraph"/>
              <w:spacing w:before="8"/>
              <w:rPr>
                <w:b/>
                <w:sz w:val="23"/>
              </w:rPr>
            </w:pPr>
          </w:p>
          <w:p w14:paraId="2620EB27" w14:textId="6E0109D9" w:rsidR="00182D49" w:rsidRPr="00F20A8F" w:rsidRDefault="00807117">
            <w:pPr>
              <w:pStyle w:val="TableParagraph"/>
              <w:ind w:left="274" w:right="265"/>
              <w:jc w:val="center"/>
              <w:rPr>
                <w:b/>
                <w:sz w:val="24"/>
              </w:rPr>
            </w:pPr>
            <w:r w:rsidRPr="00F20A8F">
              <w:rPr>
                <w:b/>
                <w:sz w:val="24"/>
              </w:rPr>
              <w:t>Alignment with UAM</w:t>
            </w:r>
            <w:r w:rsidR="00943CEB" w:rsidRPr="00F20A8F">
              <w:rPr>
                <w:b/>
                <w:sz w:val="24"/>
              </w:rPr>
              <w:t xml:space="preserve"> </w:t>
            </w:r>
            <w:r w:rsidRPr="00F20A8F">
              <w:rPr>
                <w:b/>
                <w:sz w:val="24"/>
              </w:rPr>
              <w:t>Vision, Mission and Strategic Plan</w:t>
            </w:r>
          </w:p>
        </w:tc>
        <w:tc>
          <w:tcPr>
            <w:tcW w:w="2863" w:type="dxa"/>
            <w:shd w:val="clear" w:color="auto" w:fill="D0CECE"/>
          </w:tcPr>
          <w:p w14:paraId="57E9EB77" w14:textId="77777777" w:rsidR="00182D49" w:rsidRPr="00F20A8F" w:rsidRDefault="00182D49">
            <w:pPr>
              <w:pStyle w:val="TableParagraph"/>
              <w:spacing w:before="8"/>
              <w:rPr>
                <w:b/>
                <w:sz w:val="23"/>
              </w:rPr>
            </w:pPr>
          </w:p>
          <w:p w14:paraId="43FB2C31" w14:textId="77777777" w:rsidR="00182D49" w:rsidRPr="00F20A8F" w:rsidRDefault="00807117">
            <w:pPr>
              <w:pStyle w:val="TableParagraph"/>
              <w:ind w:left="132" w:right="123" w:firstLine="501"/>
              <w:rPr>
                <w:b/>
                <w:sz w:val="24"/>
              </w:rPr>
            </w:pPr>
            <w:r w:rsidRPr="00F20A8F">
              <w:rPr>
                <w:b/>
                <w:sz w:val="24"/>
              </w:rPr>
              <w:t>Alignment with Unit Vision, Mission,</w:t>
            </w:r>
            <w:r w:rsidRPr="00F20A8F">
              <w:rPr>
                <w:b/>
                <w:spacing w:val="-1"/>
                <w:sz w:val="24"/>
              </w:rPr>
              <w:t xml:space="preserve"> </w:t>
            </w:r>
            <w:r w:rsidRPr="00F20A8F">
              <w:rPr>
                <w:b/>
                <w:spacing w:val="-5"/>
                <w:sz w:val="24"/>
              </w:rPr>
              <w:t>and</w:t>
            </w:r>
          </w:p>
          <w:p w14:paraId="15DB263A" w14:textId="77777777" w:rsidR="00182D49" w:rsidRPr="00F20A8F" w:rsidRDefault="00807117">
            <w:pPr>
              <w:pStyle w:val="TableParagraph"/>
              <w:ind w:left="709"/>
              <w:rPr>
                <w:b/>
                <w:sz w:val="24"/>
              </w:rPr>
            </w:pPr>
            <w:r w:rsidRPr="00F20A8F">
              <w:rPr>
                <w:b/>
                <w:sz w:val="24"/>
              </w:rPr>
              <w:t>Strategic Plan</w:t>
            </w:r>
          </w:p>
        </w:tc>
      </w:tr>
      <w:tr w:rsidR="00182D49" w:rsidRPr="00F20A8F" w14:paraId="5A3CF8AC" w14:textId="77777777">
        <w:trPr>
          <w:trHeight w:val="827"/>
        </w:trPr>
        <w:tc>
          <w:tcPr>
            <w:tcW w:w="3392" w:type="dxa"/>
          </w:tcPr>
          <w:p w14:paraId="6BBE8376" w14:textId="77777777" w:rsidR="00182D49" w:rsidRPr="00F20A8F" w:rsidRDefault="00807117">
            <w:pPr>
              <w:pStyle w:val="TableParagraph"/>
              <w:ind w:left="108" w:right="320"/>
              <w:rPr>
                <w:sz w:val="24"/>
              </w:rPr>
            </w:pPr>
            <w:r w:rsidRPr="00F20A8F">
              <w:rPr>
                <w:i/>
                <w:sz w:val="24"/>
              </w:rPr>
              <w:t xml:space="preserve">Communication: </w:t>
            </w:r>
            <w:r w:rsidRPr="00F20A8F">
              <w:rPr>
                <w:sz w:val="24"/>
              </w:rPr>
              <w:t>Students will communicate effectively in</w:t>
            </w:r>
          </w:p>
          <w:p w14:paraId="28CB7B73" w14:textId="77777777" w:rsidR="00B9152A" w:rsidRPr="00F20A8F" w:rsidRDefault="00807117" w:rsidP="00B9152A">
            <w:pPr>
              <w:pStyle w:val="TableParagraph"/>
              <w:ind w:left="108" w:right="94"/>
              <w:rPr>
                <w:sz w:val="24"/>
              </w:rPr>
            </w:pPr>
            <w:r w:rsidRPr="00F20A8F">
              <w:rPr>
                <w:sz w:val="24"/>
              </w:rPr>
              <w:t>social, academic, and</w:t>
            </w:r>
            <w:r w:rsidR="00B9152A" w:rsidRPr="00F20A8F">
              <w:rPr>
                <w:sz w:val="24"/>
              </w:rPr>
              <w:t xml:space="preserve"> professional contexts using a variety of means, including written, oral, quantitative, and/or visual modes as appropriate to</w:t>
            </w:r>
          </w:p>
          <w:p w14:paraId="06C63BBC" w14:textId="214BAC31" w:rsidR="00182D49" w:rsidRPr="00F20A8F" w:rsidRDefault="00B9152A" w:rsidP="00B9152A">
            <w:pPr>
              <w:pStyle w:val="TableParagraph"/>
              <w:spacing w:line="264" w:lineRule="exact"/>
              <w:ind w:left="108"/>
              <w:rPr>
                <w:sz w:val="24"/>
              </w:rPr>
            </w:pPr>
            <w:r w:rsidRPr="00F20A8F">
              <w:rPr>
                <w:sz w:val="24"/>
              </w:rPr>
              <w:t>topic, audience, and discipline.</w:t>
            </w:r>
          </w:p>
        </w:tc>
        <w:tc>
          <w:tcPr>
            <w:tcW w:w="3391" w:type="dxa"/>
          </w:tcPr>
          <w:p w14:paraId="7DEE4421" w14:textId="2B757A8A" w:rsidR="00182D49" w:rsidRPr="00F20A8F" w:rsidRDefault="003E75DF">
            <w:pPr>
              <w:pStyle w:val="TableParagraph"/>
              <w:rPr>
                <w:sz w:val="24"/>
              </w:rPr>
            </w:pPr>
            <w:r w:rsidRPr="00F20A8F">
              <w:rPr>
                <w:sz w:val="24"/>
              </w:rPr>
              <w:t>Be able to clearly express mathematical and/or scientific ideas in oral and written communication.</w:t>
            </w:r>
          </w:p>
        </w:tc>
        <w:tc>
          <w:tcPr>
            <w:tcW w:w="3305" w:type="dxa"/>
          </w:tcPr>
          <w:p w14:paraId="38B8A5F7" w14:textId="7CBF212B" w:rsidR="00182D49" w:rsidRPr="00F20A8F" w:rsidRDefault="003E75DF">
            <w:pPr>
              <w:pStyle w:val="TableParagraph"/>
              <w:rPr>
                <w:sz w:val="24"/>
              </w:rPr>
            </w:pPr>
            <w:r w:rsidRPr="00F20A8F">
              <w:rPr>
                <w:sz w:val="24"/>
              </w:rPr>
              <w:t>These skills are necessary for our graduates to contribute to the economic and quality of life indicators in the community, state, and region.</w:t>
            </w:r>
          </w:p>
        </w:tc>
        <w:tc>
          <w:tcPr>
            <w:tcW w:w="2863" w:type="dxa"/>
          </w:tcPr>
          <w:p w14:paraId="1EC3D7DD" w14:textId="3C5EE858" w:rsidR="00182D49" w:rsidRPr="00F20A8F" w:rsidRDefault="003E75DF">
            <w:pPr>
              <w:pStyle w:val="TableParagraph"/>
              <w:rPr>
                <w:sz w:val="24"/>
              </w:rPr>
            </w:pPr>
            <w:r w:rsidRPr="00F20A8F">
              <w:rPr>
                <w:sz w:val="24"/>
              </w:rPr>
              <w:t>The curricula in Math and Sciences are the foundations for the content knowledge needed for the SLO. The upgrading of the major program requirements is important in keeping the programs up to date and relevant.</w:t>
            </w:r>
          </w:p>
        </w:tc>
      </w:tr>
      <w:tr w:rsidR="005271E1" w:rsidRPr="00F20A8F" w14:paraId="5A51F65F" w14:textId="77777777">
        <w:trPr>
          <w:trHeight w:val="827"/>
        </w:trPr>
        <w:tc>
          <w:tcPr>
            <w:tcW w:w="3392" w:type="dxa"/>
          </w:tcPr>
          <w:p w14:paraId="0035CAB2" w14:textId="77777777" w:rsidR="005271E1" w:rsidRPr="00F20A8F" w:rsidRDefault="005271E1" w:rsidP="005271E1">
            <w:pPr>
              <w:pStyle w:val="TableParagraph"/>
              <w:ind w:left="108" w:right="193"/>
              <w:rPr>
                <w:sz w:val="24"/>
              </w:rPr>
            </w:pPr>
            <w:r w:rsidRPr="00F20A8F">
              <w:rPr>
                <w:i/>
                <w:sz w:val="24"/>
              </w:rPr>
              <w:t xml:space="preserve">Critical Thinking: </w:t>
            </w:r>
            <w:r w:rsidRPr="00F20A8F">
              <w:rPr>
                <w:sz w:val="24"/>
              </w:rPr>
              <w:t>Students will demonstrate critical thinking in evaluating all forms of persuasion and/or ideas, in formulating innovative strategies, and in solving</w:t>
            </w:r>
          </w:p>
          <w:p w14:paraId="778B2334" w14:textId="2AADCBBB" w:rsidR="005271E1" w:rsidRPr="00F20A8F" w:rsidRDefault="005271E1" w:rsidP="005271E1">
            <w:pPr>
              <w:pStyle w:val="TableParagraph"/>
              <w:ind w:left="108" w:right="320"/>
              <w:rPr>
                <w:i/>
                <w:sz w:val="24"/>
              </w:rPr>
            </w:pPr>
            <w:r w:rsidRPr="00F20A8F">
              <w:rPr>
                <w:sz w:val="24"/>
              </w:rPr>
              <w:t>problems.</w:t>
            </w:r>
          </w:p>
        </w:tc>
        <w:tc>
          <w:tcPr>
            <w:tcW w:w="3391" w:type="dxa"/>
          </w:tcPr>
          <w:p w14:paraId="686DA032" w14:textId="77777777" w:rsidR="005271E1" w:rsidRPr="00F20A8F" w:rsidRDefault="005271E1" w:rsidP="005271E1">
            <w:pPr>
              <w:pStyle w:val="TableParagraph"/>
              <w:rPr>
                <w:sz w:val="24"/>
              </w:rPr>
            </w:pPr>
            <w:r w:rsidRPr="00F20A8F">
              <w:rPr>
                <w:sz w:val="24"/>
              </w:rPr>
              <w:t>Have a core knowledge of the major discipline.</w:t>
            </w:r>
          </w:p>
          <w:p w14:paraId="50A78F88" w14:textId="77777777" w:rsidR="005271E1" w:rsidRPr="00F20A8F" w:rsidRDefault="005271E1" w:rsidP="005271E1">
            <w:pPr>
              <w:pStyle w:val="TableParagraph"/>
              <w:rPr>
                <w:sz w:val="24"/>
              </w:rPr>
            </w:pPr>
          </w:p>
          <w:p w14:paraId="2FD26CD1" w14:textId="473A276D" w:rsidR="005271E1" w:rsidRPr="00F20A8F" w:rsidRDefault="005271E1" w:rsidP="005271E1">
            <w:pPr>
              <w:pStyle w:val="TableParagraph"/>
              <w:rPr>
                <w:sz w:val="24"/>
              </w:rPr>
            </w:pPr>
            <w:r w:rsidRPr="00F20A8F">
              <w:rPr>
                <w:sz w:val="24"/>
              </w:rPr>
              <w:t>Be able to demonstrate the ability to apply scientific and/or mathematical concepts to real world situations.</w:t>
            </w:r>
          </w:p>
        </w:tc>
        <w:tc>
          <w:tcPr>
            <w:tcW w:w="3305" w:type="dxa"/>
          </w:tcPr>
          <w:p w14:paraId="36A54932" w14:textId="1D076454" w:rsidR="005271E1" w:rsidRPr="00F20A8F" w:rsidRDefault="005271E1" w:rsidP="005271E1">
            <w:pPr>
              <w:pStyle w:val="TableParagraph"/>
              <w:rPr>
                <w:sz w:val="24"/>
              </w:rPr>
            </w:pPr>
            <w:r w:rsidRPr="00F20A8F">
              <w:rPr>
                <w:sz w:val="24"/>
              </w:rPr>
              <w:t>This is the basis for our graduates to succeed in a global environment, be successful in entrepreneurial endeavors, and be a productive member of the community.</w:t>
            </w:r>
          </w:p>
        </w:tc>
        <w:tc>
          <w:tcPr>
            <w:tcW w:w="2863" w:type="dxa"/>
          </w:tcPr>
          <w:p w14:paraId="7DF5D0A3" w14:textId="56253DE4" w:rsidR="005271E1" w:rsidRPr="00F20A8F" w:rsidRDefault="005271E1" w:rsidP="005271E1">
            <w:pPr>
              <w:pStyle w:val="TableParagraph"/>
              <w:rPr>
                <w:sz w:val="24"/>
              </w:rPr>
            </w:pPr>
            <w:r w:rsidRPr="00F20A8F">
              <w:rPr>
                <w:sz w:val="24"/>
              </w:rPr>
              <w:t xml:space="preserve">Our mission states that </w:t>
            </w:r>
            <w:r w:rsidR="00436687">
              <w:rPr>
                <w:sz w:val="24"/>
              </w:rPr>
              <w:t xml:space="preserve">the unit </w:t>
            </w:r>
            <w:r w:rsidRPr="00F20A8F">
              <w:rPr>
                <w:sz w:val="24"/>
              </w:rPr>
              <w:t>wish</w:t>
            </w:r>
            <w:r w:rsidR="00436687">
              <w:rPr>
                <w:sz w:val="24"/>
              </w:rPr>
              <w:t>es</w:t>
            </w:r>
            <w:r w:rsidRPr="00F20A8F">
              <w:rPr>
                <w:sz w:val="24"/>
              </w:rPr>
              <w:t xml:space="preserve"> to provide opportunities for students to improve their understanding of math and science concepts and provide proper training in these concepts in support courses to other academic units.</w:t>
            </w:r>
          </w:p>
        </w:tc>
      </w:tr>
      <w:tr w:rsidR="005271E1" w:rsidRPr="00F20A8F" w14:paraId="7385ADEF" w14:textId="77777777">
        <w:trPr>
          <w:trHeight w:val="827"/>
        </w:trPr>
        <w:tc>
          <w:tcPr>
            <w:tcW w:w="3392" w:type="dxa"/>
          </w:tcPr>
          <w:p w14:paraId="68207664" w14:textId="77777777" w:rsidR="005271E1" w:rsidRPr="00F20A8F" w:rsidRDefault="005271E1" w:rsidP="005271E1">
            <w:pPr>
              <w:pStyle w:val="TableParagraph"/>
              <w:ind w:left="108" w:right="101"/>
              <w:rPr>
                <w:sz w:val="24"/>
              </w:rPr>
            </w:pPr>
            <w:r w:rsidRPr="00F20A8F">
              <w:rPr>
                <w:i/>
                <w:sz w:val="24"/>
              </w:rPr>
              <w:t xml:space="preserve">Global Learning: </w:t>
            </w:r>
            <w:r w:rsidRPr="00F20A8F">
              <w:rPr>
                <w:sz w:val="24"/>
              </w:rPr>
              <w:t>Students will demonstrate sensitivity to and understanding of diversity issues pertaining to race, ethnicity, and gender and will be capable of anticipating how their actions affect campus, local, and global</w:t>
            </w:r>
          </w:p>
          <w:p w14:paraId="0C2F4B1A" w14:textId="406ACFD1" w:rsidR="005271E1" w:rsidRPr="00F20A8F" w:rsidRDefault="005271E1" w:rsidP="005271E1">
            <w:pPr>
              <w:pStyle w:val="TableParagraph"/>
              <w:ind w:left="108" w:right="320"/>
              <w:rPr>
                <w:i/>
                <w:sz w:val="24"/>
              </w:rPr>
            </w:pPr>
            <w:r w:rsidRPr="00F20A8F">
              <w:rPr>
                <w:sz w:val="24"/>
              </w:rPr>
              <w:t>communities.</w:t>
            </w:r>
          </w:p>
        </w:tc>
        <w:tc>
          <w:tcPr>
            <w:tcW w:w="3391" w:type="dxa"/>
          </w:tcPr>
          <w:p w14:paraId="0D60D5FA" w14:textId="5CB35792" w:rsidR="005271E1" w:rsidRPr="00F20A8F" w:rsidRDefault="005271E1" w:rsidP="005271E1">
            <w:pPr>
              <w:pStyle w:val="TableParagraph"/>
              <w:rPr>
                <w:sz w:val="24"/>
              </w:rPr>
            </w:pPr>
            <w:r w:rsidRPr="00F20A8F">
              <w:rPr>
                <w:sz w:val="24"/>
              </w:rPr>
              <w:t>Be prepared for immediate employment in a scientific, technical, medical, or educational environment. Be prepared to enter graduate or professional school in the appropriate area.</w:t>
            </w:r>
          </w:p>
        </w:tc>
        <w:tc>
          <w:tcPr>
            <w:tcW w:w="3305" w:type="dxa"/>
          </w:tcPr>
          <w:p w14:paraId="56FD8DC5" w14:textId="6733634A" w:rsidR="005271E1" w:rsidRPr="00F20A8F" w:rsidRDefault="005271E1" w:rsidP="005271E1">
            <w:pPr>
              <w:pStyle w:val="TableParagraph"/>
              <w:rPr>
                <w:sz w:val="24"/>
              </w:rPr>
            </w:pPr>
            <w:r w:rsidRPr="00F20A8F">
              <w:rPr>
                <w:sz w:val="24"/>
              </w:rPr>
              <w:t>This is the basis for our graduates to succeed in a global environment, be successful in entrepreneurial endeavors, and be a productive member of the community.</w:t>
            </w:r>
          </w:p>
        </w:tc>
        <w:tc>
          <w:tcPr>
            <w:tcW w:w="2863" w:type="dxa"/>
          </w:tcPr>
          <w:p w14:paraId="58349003" w14:textId="521541B4" w:rsidR="005271E1" w:rsidRPr="00F20A8F" w:rsidRDefault="005271E1" w:rsidP="005271E1">
            <w:pPr>
              <w:pStyle w:val="TableParagraph"/>
              <w:rPr>
                <w:sz w:val="24"/>
              </w:rPr>
            </w:pPr>
            <w:r w:rsidRPr="00F20A8F">
              <w:rPr>
                <w:sz w:val="24"/>
              </w:rPr>
              <w:t xml:space="preserve">Math and Sciences </w:t>
            </w:r>
            <w:r w:rsidR="006D0741" w:rsidRPr="00F20A8F">
              <w:rPr>
                <w:sz w:val="24"/>
              </w:rPr>
              <w:t>want</w:t>
            </w:r>
            <w:r w:rsidRPr="00F20A8F">
              <w:rPr>
                <w:sz w:val="24"/>
              </w:rPr>
              <w:t xml:space="preserve"> to educate students to better understand the role of science in events around the world and locally.</w:t>
            </w:r>
          </w:p>
        </w:tc>
      </w:tr>
      <w:tr w:rsidR="005271E1" w:rsidRPr="00F20A8F" w14:paraId="713941CD" w14:textId="77777777">
        <w:trPr>
          <w:trHeight w:val="827"/>
        </w:trPr>
        <w:tc>
          <w:tcPr>
            <w:tcW w:w="3392" w:type="dxa"/>
          </w:tcPr>
          <w:p w14:paraId="0E7004D8" w14:textId="77777777" w:rsidR="005271E1" w:rsidRPr="00F20A8F" w:rsidRDefault="005271E1" w:rsidP="005271E1">
            <w:pPr>
              <w:pStyle w:val="TableParagraph"/>
              <w:ind w:left="108" w:right="287"/>
              <w:rPr>
                <w:sz w:val="24"/>
              </w:rPr>
            </w:pPr>
            <w:r w:rsidRPr="00F20A8F">
              <w:rPr>
                <w:i/>
                <w:sz w:val="24"/>
              </w:rPr>
              <w:t xml:space="preserve">Teamwork: </w:t>
            </w:r>
            <w:r w:rsidRPr="00F20A8F">
              <w:rPr>
                <w:sz w:val="24"/>
              </w:rPr>
              <w:t>Students will work collaboratively to reach a common goal and will</w:t>
            </w:r>
          </w:p>
          <w:p w14:paraId="3D0AA94E" w14:textId="7A769527" w:rsidR="005271E1" w:rsidRPr="00F20A8F" w:rsidRDefault="005271E1" w:rsidP="005271E1">
            <w:pPr>
              <w:pStyle w:val="TableParagraph"/>
              <w:ind w:left="108" w:right="320"/>
              <w:rPr>
                <w:i/>
                <w:sz w:val="24"/>
              </w:rPr>
            </w:pPr>
            <w:r w:rsidRPr="00F20A8F">
              <w:rPr>
                <w:sz w:val="24"/>
              </w:rPr>
              <w:lastRenderedPageBreak/>
              <w:t>demonstrate the characteristics of productive</w:t>
            </w:r>
            <w:r w:rsidRPr="00F20A8F">
              <w:rPr>
                <w:spacing w:val="-3"/>
                <w:sz w:val="24"/>
              </w:rPr>
              <w:t xml:space="preserve"> </w:t>
            </w:r>
            <w:r w:rsidRPr="00F20A8F">
              <w:rPr>
                <w:sz w:val="24"/>
              </w:rPr>
              <w:t>citizens.</w:t>
            </w:r>
          </w:p>
        </w:tc>
        <w:tc>
          <w:tcPr>
            <w:tcW w:w="3391" w:type="dxa"/>
          </w:tcPr>
          <w:p w14:paraId="3244EC55" w14:textId="77777777" w:rsidR="005271E1" w:rsidRPr="00F20A8F" w:rsidRDefault="005271E1" w:rsidP="005271E1">
            <w:pPr>
              <w:pStyle w:val="TableParagraph"/>
              <w:rPr>
                <w:sz w:val="24"/>
              </w:rPr>
            </w:pPr>
            <w:r w:rsidRPr="00F20A8F">
              <w:rPr>
                <w:sz w:val="24"/>
              </w:rPr>
              <w:lastRenderedPageBreak/>
              <w:t>Be prepared to work with others to accomplish a common goal.</w:t>
            </w:r>
          </w:p>
          <w:p w14:paraId="192B59C4" w14:textId="77777777" w:rsidR="005271E1" w:rsidRPr="00F20A8F" w:rsidRDefault="005271E1" w:rsidP="005271E1">
            <w:pPr>
              <w:pStyle w:val="TableParagraph"/>
              <w:rPr>
                <w:sz w:val="24"/>
              </w:rPr>
            </w:pPr>
          </w:p>
          <w:p w14:paraId="2F1F625C" w14:textId="77777777" w:rsidR="005271E1" w:rsidRPr="00F20A8F" w:rsidRDefault="005271E1" w:rsidP="005271E1">
            <w:pPr>
              <w:pStyle w:val="TableParagraph"/>
              <w:rPr>
                <w:sz w:val="24"/>
              </w:rPr>
            </w:pPr>
            <w:r w:rsidRPr="00F20A8F">
              <w:rPr>
                <w:sz w:val="24"/>
              </w:rPr>
              <w:lastRenderedPageBreak/>
              <w:t>Learn how science is conducted between two members of the same faculty.</w:t>
            </w:r>
          </w:p>
          <w:p w14:paraId="620D3910" w14:textId="77777777" w:rsidR="005271E1" w:rsidRPr="00F20A8F" w:rsidRDefault="005271E1" w:rsidP="005271E1">
            <w:pPr>
              <w:pStyle w:val="TableParagraph"/>
              <w:rPr>
                <w:sz w:val="24"/>
              </w:rPr>
            </w:pPr>
          </w:p>
          <w:p w14:paraId="5D0DF5EB" w14:textId="30530C41" w:rsidR="005271E1" w:rsidRPr="00F20A8F" w:rsidRDefault="005271E1" w:rsidP="005271E1">
            <w:pPr>
              <w:pStyle w:val="TableParagraph"/>
              <w:rPr>
                <w:sz w:val="24"/>
              </w:rPr>
            </w:pPr>
            <w:r w:rsidRPr="00F20A8F">
              <w:rPr>
                <w:sz w:val="24"/>
              </w:rPr>
              <w:t>Learn how science is conducted between two or more members of differing universities.</w:t>
            </w:r>
          </w:p>
        </w:tc>
        <w:tc>
          <w:tcPr>
            <w:tcW w:w="3305" w:type="dxa"/>
          </w:tcPr>
          <w:p w14:paraId="7BA01760" w14:textId="14867CAC" w:rsidR="005271E1" w:rsidRPr="00F20A8F" w:rsidRDefault="005271E1" w:rsidP="005271E1">
            <w:pPr>
              <w:pStyle w:val="TableParagraph"/>
              <w:rPr>
                <w:sz w:val="24"/>
              </w:rPr>
            </w:pPr>
            <w:r w:rsidRPr="00F20A8F">
              <w:rPr>
                <w:sz w:val="24"/>
              </w:rPr>
              <w:lastRenderedPageBreak/>
              <w:t xml:space="preserve">This is the basis for graduates to succeed in a global environment, be successful in entrepreneurial </w:t>
            </w:r>
            <w:r w:rsidRPr="00F20A8F">
              <w:rPr>
                <w:sz w:val="24"/>
              </w:rPr>
              <w:lastRenderedPageBreak/>
              <w:t>endeavors, and be a productive member of the community.</w:t>
            </w:r>
          </w:p>
        </w:tc>
        <w:tc>
          <w:tcPr>
            <w:tcW w:w="2863" w:type="dxa"/>
          </w:tcPr>
          <w:p w14:paraId="47ADCA5E" w14:textId="0A3F87A7" w:rsidR="005271E1" w:rsidRPr="00F20A8F" w:rsidRDefault="006D0741" w:rsidP="005271E1">
            <w:pPr>
              <w:pStyle w:val="TableParagraph"/>
              <w:rPr>
                <w:sz w:val="24"/>
              </w:rPr>
            </w:pPr>
            <w:r>
              <w:rPr>
                <w:sz w:val="24"/>
              </w:rPr>
              <w:lastRenderedPageBreak/>
              <w:t>The</w:t>
            </w:r>
            <w:r w:rsidR="005271E1" w:rsidRPr="00F20A8F">
              <w:rPr>
                <w:sz w:val="24"/>
              </w:rPr>
              <w:t xml:space="preserve"> goal is to prepare students for their future professions and to ensure that </w:t>
            </w:r>
            <w:r w:rsidR="005271E1" w:rsidRPr="00F20A8F">
              <w:rPr>
                <w:sz w:val="24"/>
              </w:rPr>
              <w:lastRenderedPageBreak/>
              <w:t xml:space="preserve">knowledge of proper </w:t>
            </w:r>
            <w:proofErr w:type="gramStart"/>
            <w:r w:rsidR="005271E1" w:rsidRPr="00F20A8F">
              <w:rPr>
                <w:sz w:val="24"/>
              </w:rPr>
              <w:t>procedure</w:t>
            </w:r>
            <w:proofErr w:type="gramEnd"/>
            <w:r w:rsidR="005271E1" w:rsidRPr="00F20A8F">
              <w:rPr>
                <w:sz w:val="24"/>
              </w:rPr>
              <w:t xml:space="preserve"> for collaboration is obtained to further the advancement of the math and science fields.</w:t>
            </w:r>
          </w:p>
        </w:tc>
      </w:tr>
    </w:tbl>
    <w:p w14:paraId="66097678" w14:textId="77777777" w:rsidR="008473E4" w:rsidRDefault="008473E4" w:rsidP="005271E1">
      <w:pPr>
        <w:spacing w:before="90"/>
        <w:ind w:right="280"/>
        <w:rPr>
          <w:b/>
          <w:sz w:val="28"/>
          <w:szCs w:val="28"/>
          <w:u w:val="single"/>
        </w:rPr>
      </w:pPr>
    </w:p>
    <w:p w14:paraId="1874DF61" w14:textId="4AF9A3B0" w:rsidR="00E51803" w:rsidRPr="00F20A8F" w:rsidRDefault="00E51803" w:rsidP="005271E1">
      <w:pPr>
        <w:spacing w:before="90"/>
        <w:ind w:right="280"/>
        <w:rPr>
          <w:b/>
          <w:sz w:val="28"/>
          <w:szCs w:val="28"/>
          <w:u w:val="single"/>
        </w:rPr>
      </w:pPr>
      <w:r w:rsidRPr="00F20A8F">
        <w:rPr>
          <w:b/>
          <w:sz w:val="28"/>
          <w:szCs w:val="28"/>
          <w:u w:val="single"/>
        </w:rPr>
        <w:t>UNIVERSITY AND PROGRAM ASSESSMENT</w:t>
      </w:r>
    </w:p>
    <w:p w14:paraId="5D2737F8" w14:textId="77777777" w:rsidR="00E51803" w:rsidRPr="00F20A8F" w:rsidRDefault="00E51803">
      <w:pPr>
        <w:spacing w:before="90"/>
        <w:ind w:left="220" w:right="280"/>
        <w:rPr>
          <w:b/>
          <w:sz w:val="24"/>
        </w:rPr>
      </w:pPr>
    </w:p>
    <w:p w14:paraId="5824B35C" w14:textId="0DB0E547" w:rsidR="00182D49" w:rsidRPr="00F20A8F" w:rsidRDefault="00807117">
      <w:pPr>
        <w:spacing w:before="90"/>
        <w:ind w:left="220" w:right="280"/>
        <w:rPr>
          <w:b/>
          <w:sz w:val="24"/>
        </w:rPr>
      </w:pPr>
      <w:r w:rsidRPr="00F20A8F">
        <w:rPr>
          <w:b/>
          <w:sz w:val="24"/>
        </w:rPr>
        <w:t xml:space="preserve">Describe </w:t>
      </w:r>
      <w:r w:rsidR="00E51803" w:rsidRPr="00F20A8F">
        <w:rPr>
          <w:b/>
          <w:sz w:val="24"/>
          <w:u w:val="single"/>
        </w:rPr>
        <w:t xml:space="preserve">with </w:t>
      </w:r>
      <w:r w:rsidR="00342949" w:rsidRPr="00F20A8F">
        <w:rPr>
          <w:b/>
          <w:sz w:val="24"/>
          <w:u w:val="single"/>
        </w:rPr>
        <w:t>specific details</w:t>
      </w:r>
      <w:r w:rsidR="00E51803" w:rsidRPr="00F20A8F">
        <w:rPr>
          <w:b/>
          <w:sz w:val="24"/>
        </w:rPr>
        <w:t xml:space="preserve"> </w:t>
      </w:r>
      <w:r w:rsidRPr="00F20A8F">
        <w:rPr>
          <w:b/>
          <w:sz w:val="24"/>
        </w:rPr>
        <w:t xml:space="preserve">how Student Learning Outcomes are assessed in </w:t>
      </w:r>
      <w:r w:rsidR="00EE4F2E" w:rsidRPr="00F20A8F">
        <w:rPr>
          <w:b/>
          <w:sz w:val="24"/>
        </w:rPr>
        <w:t>your</w:t>
      </w:r>
      <w:r w:rsidRPr="00F20A8F">
        <w:rPr>
          <w:b/>
          <w:sz w:val="24"/>
        </w:rPr>
        <w:t xml:space="preserve"> unit and how the results/data are used for course/program/unit improvements?</w:t>
      </w:r>
      <w:r w:rsidR="00E51803" w:rsidRPr="00F20A8F">
        <w:rPr>
          <w:b/>
          <w:sz w:val="24"/>
        </w:rPr>
        <w:t xml:space="preserve"> </w:t>
      </w:r>
    </w:p>
    <w:p w14:paraId="20559768" w14:textId="2C0DC48C" w:rsidR="00CE679B" w:rsidRPr="00F20A8F" w:rsidRDefault="00CE679B" w:rsidP="00CE679B">
      <w:pPr>
        <w:rPr>
          <w:b/>
          <w:sz w:val="28"/>
          <w:szCs w:val="28"/>
        </w:rPr>
      </w:pPr>
    </w:p>
    <w:p w14:paraId="76BA8039" w14:textId="724EF4EC" w:rsidR="0047333C" w:rsidRPr="00F20A8F" w:rsidRDefault="0047333C" w:rsidP="0047333C">
      <w:pPr>
        <w:pStyle w:val="BodyText"/>
        <w:ind w:left="270"/>
      </w:pPr>
      <w:r w:rsidRPr="00F20A8F">
        <w:t xml:space="preserve">The Student Learning Outcomes (SLOs) are measured in </w:t>
      </w:r>
      <w:r w:rsidR="0024257C">
        <w:t>the</w:t>
      </w:r>
      <w:r w:rsidRPr="00F20A8F">
        <w:t xml:space="preserve"> courses through student performance on exams, quizzes, laboratory exercises, field course journals, homework assignments, research projects, reports, and presentations. Further assessment is done using performance on nationally normed examinations such as the American Chemical Society (ACS) standardized final examinations and pre-professional placement exams such as the GRE, PCAT, MCAT, OAT, and DAT and post graduate placement into graduate programs, professional programs, and employment. Recently, some professional programs removed the requirement of the standardized test score, such as the PCAT for pharmacy. </w:t>
      </w:r>
    </w:p>
    <w:p w14:paraId="6BD612ED" w14:textId="77777777" w:rsidR="0047333C" w:rsidRPr="00F20A8F" w:rsidRDefault="0047333C" w:rsidP="0047333C">
      <w:pPr>
        <w:pStyle w:val="BodyText"/>
        <w:ind w:left="270"/>
      </w:pPr>
    </w:p>
    <w:p w14:paraId="0EA0F0A2" w14:textId="77777777" w:rsidR="0047333C" w:rsidRPr="00F20A8F" w:rsidRDefault="0047333C" w:rsidP="0047333C">
      <w:pPr>
        <w:pStyle w:val="BodyText"/>
        <w:ind w:left="270"/>
      </w:pPr>
      <w:r w:rsidRPr="00F20A8F">
        <w:t>The courses were identified for assessment, and each course instructor included in assessment selected an assignment or group of assignments that would be used to assess the student learning outcome chosen. Using the appropriate rubric, information would be provided on students in those courses. The courses and SLO selected are shown in the following tables:</w:t>
      </w:r>
    </w:p>
    <w:p w14:paraId="2739FD63" w14:textId="77777777" w:rsidR="0047333C" w:rsidRPr="00F20A8F" w:rsidRDefault="0047333C" w:rsidP="00CE679B">
      <w:pPr>
        <w:rPr>
          <w:b/>
          <w:sz w:val="28"/>
          <w:szCs w:val="28"/>
        </w:rPr>
      </w:pPr>
    </w:p>
    <w:p w14:paraId="0E9E25C2" w14:textId="2D9FD3C8" w:rsidR="00CE679B" w:rsidRPr="00F20A8F" w:rsidRDefault="00CE679B" w:rsidP="00E30CF5">
      <w:pPr>
        <w:jc w:val="center"/>
        <w:rPr>
          <w:b/>
          <w:sz w:val="28"/>
          <w:szCs w:val="28"/>
        </w:rPr>
      </w:pPr>
      <w:r w:rsidRPr="00F20A8F">
        <w:rPr>
          <w:b/>
          <w:sz w:val="28"/>
          <w:szCs w:val="28"/>
        </w:rPr>
        <w:t>AACU RUBRIC DATA</w:t>
      </w:r>
    </w:p>
    <w:p w14:paraId="58A6D535" w14:textId="372B9DBD" w:rsidR="00CE679B" w:rsidRPr="00F20A8F" w:rsidRDefault="00CE679B" w:rsidP="00E30CF5">
      <w:pPr>
        <w:rPr>
          <w:b/>
        </w:rPr>
      </w:pPr>
    </w:p>
    <w:p w14:paraId="134E41FA" w14:textId="32C302C7" w:rsidR="00CE679B" w:rsidRPr="00F20A8F" w:rsidRDefault="00CE679B" w:rsidP="00E30CF5">
      <w:pPr>
        <w:jc w:val="center"/>
        <w:rPr>
          <w:b/>
          <w:sz w:val="28"/>
          <w:szCs w:val="28"/>
        </w:rPr>
      </w:pPr>
      <w:r w:rsidRPr="00F20A8F">
        <w:rPr>
          <w:b/>
          <w:sz w:val="28"/>
          <w:szCs w:val="28"/>
        </w:rPr>
        <w:t>Written Communication</w:t>
      </w:r>
    </w:p>
    <w:p w14:paraId="47215FBF" w14:textId="77777777" w:rsidR="00513EE5" w:rsidRPr="00F20A8F" w:rsidRDefault="00513EE5" w:rsidP="00BD2085">
      <w:pPr>
        <w:ind w:left="270"/>
      </w:pPr>
    </w:p>
    <w:p w14:paraId="4B5ED0B7" w14:textId="4CB6351A" w:rsidR="005963E9" w:rsidRPr="00F20A8F" w:rsidRDefault="005963E9" w:rsidP="005963E9">
      <w:pPr>
        <w:ind w:left="270"/>
        <w:rPr>
          <w:sz w:val="24"/>
          <w:szCs w:val="24"/>
        </w:rPr>
      </w:pPr>
      <w:r w:rsidRPr="00F20A8F">
        <w:rPr>
          <w:b/>
          <w:sz w:val="24"/>
          <w:szCs w:val="24"/>
        </w:rPr>
        <w:lastRenderedPageBreak/>
        <w:t>Context/course in which assessment was done</w:t>
      </w:r>
      <w:r w:rsidR="00E30CF5" w:rsidRPr="00F20A8F">
        <w:rPr>
          <w:b/>
          <w:sz w:val="24"/>
          <w:szCs w:val="24"/>
        </w:rPr>
        <w:t>:</w:t>
      </w:r>
      <w:r w:rsidR="00E30CF5" w:rsidRPr="00F20A8F">
        <w:rPr>
          <w:sz w:val="24"/>
          <w:szCs w:val="24"/>
        </w:rPr>
        <w:t xml:space="preserve"> Organic Chemistry II</w:t>
      </w:r>
    </w:p>
    <w:p w14:paraId="5DD065DF" w14:textId="77777777" w:rsidR="008C35CF" w:rsidRDefault="008C35CF" w:rsidP="00E30CF5">
      <w:pPr>
        <w:ind w:left="270"/>
        <w:rPr>
          <w:b/>
          <w:sz w:val="24"/>
          <w:szCs w:val="24"/>
        </w:rPr>
      </w:pPr>
    </w:p>
    <w:p w14:paraId="051FF75F" w14:textId="13AC8E01" w:rsidR="00E30CF5" w:rsidRPr="00F20A8F" w:rsidRDefault="00E30CF5" w:rsidP="00E30CF5">
      <w:pPr>
        <w:ind w:left="270"/>
        <w:rPr>
          <w:sz w:val="24"/>
          <w:szCs w:val="24"/>
        </w:rPr>
      </w:pPr>
      <w:r w:rsidRPr="00F20A8F">
        <w:rPr>
          <w:b/>
          <w:sz w:val="24"/>
          <w:szCs w:val="24"/>
        </w:rPr>
        <w:t>Description of assignment:</w:t>
      </w:r>
      <w:r w:rsidRPr="00F20A8F">
        <w:rPr>
          <w:sz w:val="24"/>
          <w:szCs w:val="24"/>
        </w:rPr>
        <w:t xml:space="preserve"> The laboratory notebook was used as an assessment for written communication. A lab notebook is quite different than other styles of writing. It focuses on clarity, completeness, results, and conclusions. There are appropriate ways to reference previous work. There is a chemical language that must be used for the notebook to convey the information properly. Pictures, graphs, drawings, and data must be included in tables. Most students start organic chemistry with very little knowledge of how a lab notebook must be written. In the case of every student, notebooks generally improve throughout the year. This year’s group was not an exception. Most of the students’ notebooks were clear, complete, and </w:t>
      </w:r>
      <w:r w:rsidR="00F848BF" w:rsidRPr="00F20A8F">
        <w:rPr>
          <w:sz w:val="24"/>
          <w:szCs w:val="24"/>
        </w:rPr>
        <w:t>overall,</w:t>
      </w:r>
      <w:r w:rsidRPr="00F20A8F">
        <w:rPr>
          <w:sz w:val="24"/>
          <w:szCs w:val="24"/>
        </w:rPr>
        <w:t xml:space="preserve"> very good.</w:t>
      </w:r>
    </w:p>
    <w:p w14:paraId="0F79E143" w14:textId="77777777" w:rsidR="005963E9" w:rsidRDefault="005963E9" w:rsidP="005963E9">
      <w:pPr>
        <w:ind w:left="270"/>
        <w:rPr>
          <w:sz w:val="24"/>
          <w:szCs w:val="24"/>
        </w:rPr>
      </w:pPr>
    </w:p>
    <w:p w14:paraId="457C4F74" w14:textId="3BB497BF" w:rsidR="008C35CF" w:rsidRPr="00AE0F76" w:rsidRDefault="008C35CF" w:rsidP="00AE0F76">
      <w:pPr>
        <w:ind w:left="270"/>
        <w:jc w:val="center"/>
        <w:rPr>
          <w:b/>
          <w:bCs/>
          <w:sz w:val="24"/>
          <w:szCs w:val="24"/>
        </w:rPr>
      </w:pPr>
      <w:r w:rsidRPr="00046BE5">
        <w:rPr>
          <w:b/>
          <w:bCs/>
          <w:sz w:val="24"/>
          <w:szCs w:val="24"/>
        </w:rPr>
        <w:t>Written Communication</w:t>
      </w:r>
      <w:r>
        <w:rPr>
          <w:b/>
          <w:bCs/>
          <w:sz w:val="24"/>
          <w:szCs w:val="24"/>
        </w:rPr>
        <w:t xml:space="preserve"> – Organic Chemistry II</w:t>
      </w:r>
    </w:p>
    <w:tbl>
      <w:tblPr>
        <w:tblStyle w:val="TableGrid"/>
        <w:tblW w:w="12690" w:type="dxa"/>
        <w:tblInd w:w="265" w:type="dxa"/>
        <w:tblLook w:val="04A0" w:firstRow="1" w:lastRow="0" w:firstColumn="1" w:lastColumn="0" w:noHBand="0" w:noVBand="1"/>
      </w:tblPr>
      <w:tblGrid>
        <w:gridCol w:w="3792"/>
        <w:gridCol w:w="1254"/>
        <w:gridCol w:w="1167"/>
        <w:gridCol w:w="1254"/>
        <w:gridCol w:w="1080"/>
        <w:gridCol w:w="1124"/>
        <w:gridCol w:w="1523"/>
        <w:gridCol w:w="1496"/>
      </w:tblGrid>
      <w:tr w:rsidR="000C3514" w14:paraId="5A69126D" w14:textId="77777777" w:rsidTr="00183491">
        <w:trPr>
          <w:trHeight w:val="1047"/>
          <w:tblHeader/>
        </w:trPr>
        <w:tc>
          <w:tcPr>
            <w:tcW w:w="3870" w:type="dxa"/>
            <w:shd w:val="clear" w:color="auto" w:fill="D9D9D9" w:themeFill="background1" w:themeFillShade="D9"/>
            <w:vAlign w:val="center"/>
          </w:tcPr>
          <w:p w14:paraId="5160EC61" w14:textId="77777777" w:rsidR="000C3514" w:rsidRPr="005E389A" w:rsidRDefault="000C3514" w:rsidP="00183491">
            <w:pPr>
              <w:jc w:val="center"/>
              <w:rPr>
                <w:b/>
                <w:bCs/>
                <w:sz w:val="24"/>
                <w:szCs w:val="24"/>
              </w:rPr>
            </w:pPr>
            <w:r w:rsidRPr="005E389A">
              <w:rPr>
                <w:b/>
                <w:bCs/>
                <w:sz w:val="24"/>
                <w:szCs w:val="24"/>
              </w:rPr>
              <w:t>Dimension</w:t>
            </w:r>
          </w:p>
        </w:tc>
        <w:tc>
          <w:tcPr>
            <w:tcW w:w="1260" w:type="dxa"/>
            <w:shd w:val="clear" w:color="auto" w:fill="D9D9D9" w:themeFill="background1" w:themeFillShade="D9"/>
            <w:vAlign w:val="center"/>
          </w:tcPr>
          <w:p w14:paraId="0E591AE2" w14:textId="77777777" w:rsidR="000C3514" w:rsidRPr="005E389A" w:rsidRDefault="000C3514" w:rsidP="00183491">
            <w:pPr>
              <w:jc w:val="center"/>
              <w:rPr>
                <w:b/>
                <w:bCs/>
                <w:sz w:val="24"/>
                <w:szCs w:val="24"/>
              </w:rPr>
            </w:pPr>
            <w:r w:rsidRPr="005E389A">
              <w:rPr>
                <w:b/>
                <w:bCs/>
                <w:sz w:val="24"/>
                <w:szCs w:val="24"/>
              </w:rPr>
              <w:t># of students scoring 4</w:t>
            </w:r>
          </w:p>
        </w:tc>
        <w:tc>
          <w:tcPr>
            <w:tcW w:w="1170" w:type="dxa"/>
            <w:shd w:val="clear" w:color="auto" w:fill="D9D9D9" w:themeFill="background1" w:themeFillShade="D9"/>
            <w:vAlign w:val="center"/>
          </w:tcPr>
          <w:p w14:paraId="0B691B2F" w14:textId="77777777" w:rsidR="000C3514" w:rsidRPr="005E389A" w:rsidRDefault="000C3514" w:rsidP="00183491">
            <w:pPr>
              <w:jc w:val="center"/>
              <w:rPr>
                <w:b/>
                <w:bCs/>
                <w:sz w:val="24"/>
                <w:szCs w:val="24"/>
              </w:rPr>
            </w:pPr>
            <w:r w:rsidRPr="005E389A">
              <w:rPr>
                <w:b/>
                <w:bCs/>
                <w:sz w:val="24"/>
                <w:szCs w:val="24"/>
              </w:rPr>
              <w:t># of students scoring 3</w:t>
            </w:r>
          </w:p>
        </w:tc>
        <w:tc>
          <w:tcPr>
            <w:tcW w:w="1260" w:type="dxa"/>
            <w:shd w:val="clear" w:color="auto" w:fill="D9D9D9" w:themeFill="background1" w:themeFillShade="D9"/>
            <w:vAlign w:val="center"/>
          </w:tcPr>
          <w:p w14:paraId="5A448DB3" w14:textId="77777777" w:rsidR="000C3514" w:rsidRPr="005E389A" w:rsidRDefault="000C3514" w:rsidP="00183491">
            <w:pPr>
              <w:jc w:val="center"/>
              <w:rPr>
                <w:b/>
                <w:bCs/>
                <w:sz w:val="24"/>
                <w:szCs w:val="24"/>
              </w:rPr>
            </w:pPr>
            <w:r w:rsidRPr="005E389A">
              <w:rPr>
                <w:b/>
                <w:bCs/>
                <w:sz w:val="24"/>
                <w:szCs w:val="24"/>
              </w:rPr>
              <w:t># of students scoring 2</w:t>
            </w:r>
          </w:p>
        </w:tc>
        <w:tc>
          <w:tcPr>
            <w:tcW w:w="1080" w:type="dxa"/>
            <w:shd w:val="clear" w:color="auto" w:fill="D9D9D9" w:themeFill="background1" w:themeFillShade="D9"/>
            <w:vAlign w:val="center"/>
          </w:tcPr>
          <w:p w14:paraId="12FCEBA4" w14:textId="77777777" w:rsidR="000C3514" w:rsidRPr="005E389A" w:rsidRDefault="000C3514" w:rsidP="00183491">
            <w:pPr>
              <w:jc w:val="center"/>
              <w:rPr>
                <w:b/>
                <w:bCs/>
                <w:sz w:val="24"/>
                <w:szCs w:val="24"/>
              </w:rPr>
            </w:pPr>
            <w:r w:rsidRPr="005E389A">
              <w:rPr>
                <w:b/>
                <w:bCs/>
                <w:sz w:val="24"/>
                <w:szCs w:val="24"/>
              </w:rPr>
              <w:t># of students scoring 1</w:t>
            </w:r>
          </w:p>
        </w:tc>
        <w:tc>
          <w:tcPr>
            <w:tcW w:w="1126" w:type="dxa"/>
            <w:shd w:val="clear" w:color="auto" w:fill="D9D9D9" w:themeFill="background1" w:themeFillShade="D9"/>
            <w:vAlign w:val="center"/>
          </w:tcPr>
          <w:p w14:paraId="0BE89D5E" w14:textId="77777777" w:rsidR="000C3514" w:rsidRPr="005E389A" w:rsidRDefault="000C3514" w:rsidP="00183491">
            <w:pPr>
              <w:jc w:val="center"/>
              <w:rPr>
                <w:b/>
                <w:bCs/>
                <w:sz w:val="24"/>
                <w:szCs w:val="24"/>
              </w:rPr>
            </w:pPr>
            <w:r w:rsidRPr="005E389A">
              <w:rPr>
                <w:b/>
                <w:bCs/>
                <w:sz w:val="24"/>
                <w:szCs w:val="24"/>
              </w:rPr>
              <w:t># of students scoring 0</w:t>
            </w:r>
          </w:p>
        </w:tc>
        <w:tc>
          <w:tcPr>
            <w:tcW w:w="1414" w:type="dxa"/>
            <w:shd w:val="clear" w:color="auto" w:fill="D9D9D9" w:themeFill="background1" w:themeFillShade="D9"/>
            <w:vAlign w:val="center"/>
          </w:tcPr>
          <w:p w14:paraId="75E9C7C2" w14:textId="77777777" w:rsidR="000C3514" w:rsidRPr="005E389A" w:rsidRDefault="000C3514" w:rsidP="00183491">
            <w:pPr>
              <w:jc w:val="center"/>
              <w:rPr>
                <w:b/>
                <w:bCs/>
                <w:sz w:val="24"/>
                <w:szCs w:val="24"/>
              </w:rPr>
            </w:pPr>
            <w:r w:rsidRPr="005E389A">
              <w:rPr>
                <w:b/>
                <w:bCs/>
                <w:sz w:val="24"/>
                <w:szCs w:val="24"/>
              </w:rPr>
              <w:t>Average score for class/activity</w:t>
            </w:r>
          </w:p>
        </w:tc>
        <w:tc>
          <w:tcPr>
            <w:tcW w:w="1510" w:type="dxa"/>
            <w:shd w:val="clear" w:color="auto" w:fill="D9D9D9" w:themeFill="background1" w:themeFillShade="D9"/>
            <w:vAlign w:val="center"/>
          </w:tcPr>
          <w:p w14:paraId="24A1488D" w14:textId="77777777" w:rsidR="000C3514" w:rsidRPr="005E389A" w:rsidRDefault="000C3514" w:rsidP="00183491">
            <w:pPr>
              <w:jc w:val="center"/>
              <w:rPr>
                <w:b/>
                <w:bCs/>
                <w:sz w:val="24"/>
                <w:szCs w:val="24"/>
              </w:rPr>
            </w:pPr>
            <w:r w:rsidRPr="005E389A">
              <w:rPr>
                <w:b/>
                <w:bCs/>
                <w:sz w:val="24"/>
                <w:szCs w:val="24"/>
              </w:rPr>
              <w:t>Total # of students assessed</w:t>
            </w:r>
          </w:p>
        </w:tc>
      </w:tr>
      <w:tr w:rsidR="000C3514" w14:paraId="055AA1F3" w14:textId="77777777" w:rsidTr="00183491">
        <w:trPr>
          <w:trHeight w:val="317"/>
          <w:tblHeader/>
        </w:trPr>
        <w:tc>
          <w:tcPr>
            <w:tcW w:w="3870" w:type="dxa"/>
          </w:tcPr>
          <w:p w14:paraId="0BF4CB33" w14:textId="77777777" w:rsidR="000C3514" w:rsidRPr="00AE0F76" w:rsidRDefault="000C3514" w:rsidP="00183491">
            <w:pPr>
              <w:rPr>
                <w:sz w:val="24"/>
                <w:szCs w:val="24"/>
              </w:rPr>
            </w:pPr>
            <w:r w:rsidRPr="00AE0F76">
              <w:rPr>
                <w:sz w:val="24"/>
                <w:szCs w:val="24"/>
              </w:rPr>
              <w:t>Context and Purpose for Writing</w:t>
            </w:r>
          </w:p>
        </w:tc>
        <w:tc>
          <w:tcPr>
            <w:tcW w:w="1260" w:type="dxa"/>
          </w:tcPr>
          <w:p w14:paraId="492410B5" w14:textId="5A9BC3CE" w:rsidR="000C3514" w:rsidRPr="00AE0F76" w:rsidRDefault="008C35CF" w:rsidP="008B3F9B">
            <w:pPr>
              <w:jc w:val="center"/>
              <w:rPr>
                <w:sz w:val="24"/>
                <w:szCs w:val="24"/>
              </w:rPr>
            </w:pPr>
            <w:r w:rsidRPr="00AE0F76">
              <w:rPr>
                <w:sz w:val="24"/>
                <w:szCs w:val="24"/>
              </w:rPr>
              <w:t>2</w:t>
            </w:r>
          </w:p>
        </w:tc>
        <w:tc>
          <w:tcPr>
            <w:tcW w:w="1170" w:type="dxa"/>
          </w:tcPr>
          <w:p w14:paraId="07A1DDE7" w14:textId="24B39B24" w:rsidR="000C3514" w:rsidRPr="00AE0F76" w:rsidRDefault="008C35CF" w:rsidP="008B3F9B">
            <w:pPr>
              <w:jc w:val="center"/>
              <w:rPr>
                <w:sz w:val="24"/>
                <w:szCs w:val="24"/>
              </w:rPr>
            </w:pPr>
            <w:r w:rsidRPr="00AE0F76">
              <w:rPr>
                <w:sz w:val="24"/>
                <w:szCs w:val="24"/>
              </w:rPr>
              <w:t>2</w:t>
            </w:r>
          </w:p>
        </w:tc>
        <w:tc>
          <w:tcPr>
            <w:tcW w:w="1260" w:type="dxa"/>
          </w:tcPr>
          <w:p w14:paraId="67CA9AD7" w14:textId="330B5DFA" w:rsidR="000C3514" w:rsidRPr="00AE0F76" w:rsidRDefault="008C35CF" w:rsidP="008B3F9B">
            <w:pPr>
              <w:jc w:val="center"/>
              <w:rPr>
                <w:sz w:val="24"/>
                <w:szCs w:val="24"/>
              </w:rPr>
            </w:pPr>
            <w:r w:rsidRPr="00AE0F76">
              <w:rPr>
                <w:sz w:val="24"/>
                <w:szCs w:val="24"/>
              </w:rPr>
              <w:t>10</w:t>
            </w:r>
          </w:p>
        </w:tc>
        <w:tc>
          <w:tcPr>
            <w:tcW w:w="1080" w:type="dxa"/>
          </w:tcPr>
          <w:p w14:paraId="62A32596" w14:textId="10C39339" w:rsidR="000C3514" w:rsidRPr="00AE0F76" w:rsidRDefault="00EC4B0A" w:rsidP="008B3F9B">
            <w:pPr>
              <w:jc w:val="center"/>
              <w:rPr>
                <w:sz w:val="24"/>
                <w:szCs w:val="24"/>
              </w:rPr>
            </w:pPr>
            <w:r w:rsidRPr="00AE0F76">
              <w:rPr>
                <w:sz w:val="24"/>
                <w:szCs w:val="24"/>
              </w:rPr>
              <w:t>1</w:t>
            </w:r>
          </w:p>
        </w:tc>
        <w:tc>
          <w:tcPr>
            <w:tcW w:w="1126" w:type="dxa"/>
          </w:tcPr>
          <w:p w14:paraId="27E5D285" w14:textId="39F3B61E" w:rsidR="000C3514" w:rsidRPr="00AE0F76" w:rsidRDefault="00EC4B0A" w:rsidP="008B3F9B">
            <w:pPr>
              <w:jc w:val="center"/>
              <w:rPr>
                <w:sz w:val="24"/>
                <w:szCs w:val="24"/>
              </w:rPr>
            </w:pPr>
            <w:r w:rsidRPr="00AE0F76">
              <w:rPr>
                <w:sz w:val="24"/>
                <w:szCs w:val="24"/>
              </w:rPr>
              <w:t>0</w:t>
            </w:r>
          </w:p>
        </w:tc>
        <w:tc>
          <w:tcPr>
            <w:tcW w:w="1414" w:type="dxa"/>
          </w:tcPr>
          <w:p w14:paraId="36CA08CA" w14:textId="21C4F29F" w:rsidR="000C3514" w:rsidRPr="00AE0F76" w:rsidRDefault="0034564B" w:rsidP="008B3F9B">
            <w:pPr>
              <w:jc w:val="center"/>
              <w:rPr>
                <w:sz w:val="24"/>
                <w:szCs w:val="24"/>
              </w:rPr>
            </w:pPr>
            <w:r w:rsidRPr="00AE0F76">
              <w:rPr>
                <w:sz w:val="24"/>
                <w:szCs w:val="24"/>
              </w:rPr>
              <w:t>2.</w:t>
            </w:r>
            <w:r w:rsidR="005A3137" w:rsidRPr="00AE0F76">
              <w:rPr>
                <w:sz w:val="24"/>
                <w:szCs w:val="24"/>
              </w:rPr>
              <w:t>33</w:t>
            </w:r>
          </w:p>
        </w:tc>
        <w:tc>
          <w:tcPr>
            <w:tcW w:w="1510" w:type="dxa"/>
          </w:tcPr>
          <w:p w14:paraId="7FC00A5E" w14:textId="554232A8" w:rsidR="000C3514" w:rsidRPr="00AE0F76" w:rsidRDefault="0034564B" w:rsidP="008B3F9B">
            <w:pPr>
              <w:jc w:val="center"/>
              <w:rPr>
                <w:sz w:val="24"/>
                <w:szCs w:val="24"/>
              </w:rPr>
            </w:pPr>
            <w:r w:rsidRPr="00AE0F76">
              <w:rPr>
                <w:sz w:val="24"/>
                <w:szCs w:val="24"/>
              </w:rPr>
              <w:t>15</w:t>
            </w:r>
          </w:p>
        </w:tc>
      </w:tr>
      <w:tr w:rsidR="000C3514" w14:paraId="45B8B026" w14:textId="77777777" w:rsidTr="00183491">
        <w:trPr>
          <w:trHeight w:val="308"/>
          <w:tblHeader/>
        </w:trPr>
        <w:tc>
          <w:tcPr>
            <w:tcW w:w="3870" w:type="dxa"/>
          </w:tcPr>
          <w:p w14:paraId="0103AD0A" w14:textId="77777777" w:rsidR="000C3514" w:rsidRPr="00AE0F76" w:rsidRDefault="000C3514" w:rsidP="00183491">
            <w:pPr>
              <w:rPr>
                <w:sz w:val="24"/>
                <w:szCs w:val="24"/>
              </w:rPr>
            </w:pPr>
            <w:r w:rsidRPr="00AE0F76">
              <w:rPr>
                <w:sz w:val="24"/>
                <w:szCs w:val="24"/>
              </w:rPr>
              <w:t>Content Development</w:t>
            </w:r>
          </w:p>
        </w:tc>
        <w:tc>
          <w:tcPr>
            <w:tcW w:w="1260" w:type="dxa"/>
          </w:tcPr>
          <w:p w14:paraId="0512103C" w14:textId="559E7084" w:rsidR="000C3514" w:rsidRPr="00AE0F76" w:rsidRDefault="00EC4B0A" w:rsidP="008B3F9B">
            <w:pPr>
              <w:jc w:val="center"/>
              <w:rPr>
                <w:sz w:val="24"/>
                <w:szCs w:val="24"/>
              </w:rPr>
            </w:pPr>
            <w:r w:rsidRPr="00AE0F76">
              <w:rPr>
                <w:sz w:val="24"/>
                <w:szCs w:val="24"/>
              </w:rPr>
              <w:t>2</w:t>
            </w:r>
          </w:p>
        </w:tc>
        <w:tc>
          <w:tcPr>
            <w:tcW w:w="1170" w:type="dxa"/>
          </w:tcPr>
          <w:p w14:paraId="210578BC" w14:textId="3A4F6D11" w:rsidR="000C3514" w:rsidRPr="00AE0F76" w:rsidRDefault="00EC4B0A" w:rsidP="008B3F9B">
            <w:pPr>
              <w:jc w:val="center"/>
              <w:rPr>
                <w:sz w:val="24"/>
                <w:szCs w:val="24"/>
              </w:rPr>
            </w:pPr>
            <w:r w:rsidRPr="00AE0F76">
              <w:rPr>
                <w:sz w:val="24"/>
                <w:szCs w:val="24"/>
              </w:rPr>
              <w:t>3</w:t>
            </w:r>
          </w:p>
        </w:tc>
        <w:tc>
          <w:tcPr>
            <w:tcW w:w="1260" w:type="dxa"/>
          </w:tcPr>
          <w:p w14:paraId="69F58657" w14:textId="77123475" w:rsidR="000C3514" w:rsidRPr="00AE0F76" w:rsidRDefault="00EC4B0A" w:rsidP="008B3F9B">
            <w:pPr>
              <w:jc w:val="center"/>
              <w:rPr>
                <w:sz w:val="24"/>
                <w:szCs w:val="24"/>
              </w:rPr>
            </w:pPr>
            <w:r w:rsidRPr="00AE0F76">
              <w:rPr>
                <w:sz w:val="24"/>
                <w:szCs w:val="24"/>
              </w:rPr>
              <w:t>11</w:t>
            </w:r>
          </w:p>
        </w:tc>
        <w:tc>
          <w:tcPr>
            <w:tcW w:w="1080" w:type="dxa"/>
          </w:tcPr>
          <w:p w14:paraId="0B2FA172" w14:textId="10737660" w:rsidR="000C3514" w:rsidRPr="00AE0F76" w:rsidRDefault="00EC4B0A" w:rsidP="008B3F9B">
            <w:pPr>
              <w:jc w:val="center"/>
              <w:rPr>
                <w:sz w:val="24"/>
                <w:szCs w:val="24"/>
              </w:rPr>
            </w:pPr>
            <w:r w:rsidRPr="00AE0F76">
              <w:rPr>
                <w:sz w:val="24"/>
                <w:szCs w:val="24"/>
              </w:rPr>
              <w:t>0</w:t>
            </w:r>
          </w:p>
        </w:tc>
        <w:tc>
          <w:tcPr>
            <w:tcW w:w="1126" w:type="dxa"/>
          </w:tcPr>
          <w:p w14:paraId="3D514883" w14:textId="3890FCBE" w:rsidR="000C3514" w:rsidRPr="00AE0F76" w:rsidRDefault="00EC4B0A" w:rsidP="008B3F9B">
            <w:pPr>
              <w:jc w:val="center"/>
              <w:rPr>
                <w:sz w:val="24"/>
                <w:szCs w:val="24"/>
              </w:rPr>
            </w:pPr>
            <w:r w:rsidRPr="00AE0F76">
              <w:rPr>
                <w:sz w:val="24"/>
                <w:szCs w:val="24"/>
              </w:rPr>
              <w:t>0</w:t>
            </w:r>
          </w:p>
        </w:tc>
        <w:tc>
          <w:tcPr>
            <w:tcW w:w="1414" w:type="dxa"/>
          </w:tcPr>
          <w:p w14:paraId="7257A8F9" w14:textId="5E299146" w:rsidR="000C3514" w:rsidRPr="00AE0F76" w:rsidRDefault="0087641B" w:rsidP="008B3F9B">
            <w:pPr>
              <w:jc w:val="center"/>
              <w:rPr>
                <w:sz w:val="24"/>
                <w:szCs w:val="24"/>
              </w:rPr>
            </w:pPr>
            <w:r w:rsidRPr="00AE0F76">
              <w:rPr>
                <w:sz w:val="24"/>
                <w:szCs w:val="24"/>
              </w:rPr>
              <w:t>2.6</w:t>
            </w:r>
          </w:p>
        </w:tc>
        <w:tc>
          <w:tcPr>
            <w:tcW w:w="1510" w:type="dxa"/>
          </w:tcPr>
          <w:p w14:paraId="27FA3B11" w14:textId="3781D8DC" w:rsidR="000C3514" w:rsidRPr="00AE0F76" w:rsidRDefault="0087641B" w:rsidP="008B3F9B">
            <w:pPr>
              <w:jc w:val="center"/>
              <w:rPr>
                <w:sz w:val="24"/>
                <w:szCs w:val="24"/>
              </w:rPr>
            </w:pPr>
            <w:r w:rsidRPr="00AE0F76">
              <w:rPr>
                <w:sz w:val="24"/>
                <w:szCs w:val="24"/>
              </w:rPr>
              <w:t>15</w:t>
            </w:r>
          </w:p>
        </w:tc>
      </w:tr>
      <w:tr w:rsidR="000C3514" w14:paraId="5B97BDCD" w14:textId="77777777" w:rsidTr="00183491">
        <w:trPr>
          <w:trHeight w:val="308"/>
          <w:tblHeader/>
        </w:trPr>
        <w:tc>
          <w:tcPr>
            <w:tcW w:w="3870" w:type="dxa"/>
          </w:tcPr>
          <w:p w14:paraId="594A8BC1" w14:textId="77777777" w:rsidR="000C3514" w:rsidRPr="00AE0F76" w:rsidRDefault="000C3514" w:rsidP="00183491">
            <w:pPr>
              <w:rPr>
                <w:sz w:val="24"/>
                <w:szCs w:val="24"/>
              </w:rPr>
            </w:pPr>
            <w:r w:rsidRPr="00AE0F76">
              <w:rPr>
                <w:sz w:val="24"/>
                <w:szCs w:val="24"/>
              </w:rPr>
              <w:t>Genre and Disciplinary Conventions</w:t>
            </w:r>
          </w:p>
        </w:tc>
        <w:tc>
          <w:tcPr>
            <w:tcW w:w="1260" w:type="dxa"/>
          </w:tcPr>
          <w:p w14:paraId="1BE03ED0" w14:textId="311414A8" w:rsidR="000C3514" w:rsidRPr="00AE0F76" w:rsidRDefault="002E706C" w:rsidP="008B3F9B">
            <w:pPr>
              <w:jc w:val="center"/>
              <w:rPr>
                <w:sz w:val="24"/>
                <w:szCs w:val="24"/>
              </w:rPr>
            </w:pPr>
            <w:r w:rsidRPr="00AE0F76">
              <w:rPr>
                <w:sz w:val="24"/>
                <w:szCs w:val="24"/>
              </w:rPr>
              <w:t>1</w:t>
            </w:r>
          </w:p>
        </w:tc>
        <w:tc>
          <w:tcPr>
            <w:tcW w:w="1170" w:type="dxa"/>
          </w:tcPr>
          <w:p w14:paraId="04D660EC" w14:textId="6A69300B" w:rsidR="000C3514" w:rsidRPr="00AE0F76" w:rsidRDefault="002E706C" w:rsidP="008B3F9B">
            <w:pPr>
              <w:jc w:val="center"/>
              <w:rPr>
                <w:sz w:val="24"/>
                <w:szCs w:val="24"/>
              </w:rPr>
            </w:pPr>
            <w:r w:rsidRPr="00AE0F76">
              <w:rPr>
                <w:sz w:val="24"/>
                <w:szCs w:val="24"/>
              </w:rPr>
              <w:t>4</w:t>
            </w:r>
          </w:p>
        </w:tc>
        <w:tc>
          <w:tcPr>
            <w:tcW w:w="1260" w:type="dxa"/>
          </w:tcPr>
          <w:p w14:paraId="2F50E96B" w14:textId="60650CFB" w:rsidR="000C3514" w:rsidRPr="00AE0F76" w:rsidRDefault="002E706C" w:rsidP="008B3F9B">
            <w:pPr>
              <w:jc w:val="center"/>
              <w:rPr>
                <w:sz w:val="24"/>
                <w:szCs w:val="24"/>
              </w:rPr>
            </w:pPr>
            <w:r w:rsidRPr="00AE0F76">
              <w:rPr>
                <w:sz w:val="24"/>
                <w:szCs w:val="24"/>
              </w:rPr>
              <w:t>9</w:t>
            </w:r>
          </w:p>
        </w:tc>
        <w:tc>
          <w:tcPr>
            <w:tcW w:w="1080" w:type="dxa"/>
          </w:tcPr>
          <w:p w14:paraId="4E1783BD" w14:textId="1FAFE41C" w:rsidR="000C3514" w:rsidRPr="00AE0F76" w:rsidRDefault="002E706C" w:rsidP="008B3F9B">
            <w:pPr>
              <w:jc w:val="center"/>
              <w:rPr>
                <w:sz w:val="24"/>
                <w:szCs w:val="24"/>
              </w:rPr>
            </w:pPr>
            <w:r w:rsidRPr="00AE0F76">
              <w:rPr>
                <w:sz w:val="24"/>
                <w:szCs w:val="24"/>
              </w:rPr>
              <w:t>1</w:t>
            </w:r>
          </w:p>
        </w:tc>
        <w:tc>
          <w:tcPr>
            <w:tcW w:w="1126" w:type="dxa"/>
          </w:tcPr>
          <w:p w14:paraId="7725C9A4" w14:textId="39CEC15E" w:rsidR="000C3514" w:rsidRPr="00AE0F76" w:rsidRDefault="002E706C" w:rsidP="008B3F9B">
            <w:pPr>
              <w:jc w:val="center"/>
              <w:rPr>
                <w:sz w:val="24"/>
                <w:szCs w:val="24"/>
              </w:rPr>
            </w:pPr>
            <w:r w:rsidRPr="00AE0F76">
              <w:rPr>
                <w:sz w:val="24"/>
                <w:szCs w:val="24"/>
              </w:rPr>
              <w:t>0</w:t>
            </w:r>
          </w:p>
        </w:tc>
        <w:tc>
          <w:tcPr>
            <w:tcW w:w="1414" w:type="dxa"/>
          </w:tcPr>
          <w:p w14:paraId="7FB58C90" w14:textId="34CF6C14" w:rsidR="000C3514" w:rsidRPr="00AE0F76" w:rsidRDefault="0087641B" w:rsidP="008B3F9B">
            <w:pPr>
              <w:jc w:val="center"/>
              <w:rPr>
                <w:sz w:val="24"/>
                <w:szCs w:val="24"/>
              </w:rPr>
            </w:pPr>
            <w:r w:rsidRPr="00AE0F76">
              <w:rPr>
                <w:sz w:val="24"/>
                <w:szCs w:val="24"/>
              </w:rPr>
              <w:t>2.33</w:t>
            </w:r>
          </w:p>
        </w:tc>
        <w:tc>
          <w:tcPr>
            <w:tcW w:w="1510" w:type="dxa"/>
          </w:tcPr>
          <w:p w14:paraId="72DE7768" w14:textId="759B15C2" w:rsidR="000C3514" w:rsidRPr="00AE0F76" w:rsidRDefault="0087641B" w:rsidP="008B3F9B">
            <w:pPr>
              <w:jc w:val="center"/>
              <w:rPr>
                <w:sz w:val="24"/>
                <w:szCs w:val="24"/>
              </w:rPr>
            </w:pPr>
            <w:r w:rsidRPr="00AE0F76">
              <w:rPr>
                <w:sz w:val="24"/>
                <w:szCs w:val="24"/>
              </w:rPr>
              <w:t>15</w:t>
            </w:r>
          </w:p>
        </w:tc>
      </w:tr>
      <w:tr w:rsidR="000C3514" w14:paraId="1BB96BD1" w14:textId="77777777" w:rsidTr="00183491">
        <w:trPr>
          <w:trHeight w:val="398"/>
          <w:tblHeader/>
        </w:trPr>
        <w:tc>
          <w:tcPr>
            <w:tcW w:w="3870" w:type="dxa"/>
          </w:tcPr>
          <w:p w14:paraId="67594666" w14:textId="77777777" w:rsidR="000C3514" w:rsidRPr="00AE0F76" w:rsidRDefault="000C3514" w:rsidP="00183491">
            <w:pPr>
              <w:rPr>
                <w:sz w:val="24"/>
                <w:szCs w:val="24"/>
              </w:rPr>
            </w:pPr>
            <w:r w:rsidRPr="00AE0F76">
              <w:rPr>
                <w:sz w:val="24"/>
                <w:szCs w:val="24"/>
              </w:rPr>
              <w:t>Sources and Evidence</w:t>
            </w:r>
          </w:p>
        </w:tc>
        <w:tc>
          <w:tcPr>
            <w:tcW w:w="1260" w:type="dxa"/>
          </w:tcPr>
          <w:p w14:paraId="66EEAA98" w14:textId="4BDCF9A8" w:rsidR="000C3514" w:rsidRPr="00AE0F76" w:rsidRDefault="002E706C" w:rsidP="008B3F9B">
            <w:pPr>
              <w:jc w:val="center"/>
              <w:rPr>
                <w:sz w:val="24"/>
                <w:szCs w:val="24"/>
              </w:rPr>
            </w:pPr>
            <w:r w:rsidRPr="00AE0F76">
              <w:rPr>
                <w:sz w:val="24"/>
                <w:szCs w:val="24"/>
              </w:rPr>
              <w:t>0</w:t>
            </w:r>
          </w:p>
        </w:tc>
        <w:tc>
          <w:tcPr>
            <w:tcW w:w="1170" w:type="dxa"/>
          </w:tcPr>
          <w:p w14:paraId="6D136681" w14:textId="776278F2" w:rsidR="000C3514" w:rsidRPr="00AE0F76" w:rsidRDefault="002E706C" w:rsidP="008B3F9B">
            <w:pPr>
              <w:jc w:val="center"/>
              <w:rPr>
                <w:sz w:val="24"/>
                <w:szCs w:val="24"/>
              </w:rPr>
            </w:pPr>
            <w:r w:rsidRPr="00AE0F76">
              <w:rPr>
                <w:sz w:val="24"/>
                <w:szCs w:val="24"/>
              </w:rPr>
              <w:t>4</w:t>
            </w:r>
          </w:p>
        </w:tc>
        <w:tc>
          <w:tcPr>
            <w:tcW w:w="1260" w:type="dxa"/>
          </w:tcPr>
          <w:p w14:paraId="1C50422D" w14:textId="17C6D0BB" w:rsidR="000C3514" w:rsidRPr="00AE0F76" w:rsidRDefault="002E706C" w:rsidP="008B3F9B">
            <w:pPr>
              <w:jc w:val="center"/>
              <w:rPr>
                <w:sz w:val="24"/>
                <w:szCs w:val="24"/>
              </w:rPr>
            </w:pPr>
            <w:r w:rsidRPr="00AE0F76">
              <w:rPr>
                <w:sz w:val="24"/>
                <w:szCs w:val="24"/>
              </w:rPr>
              <w:t>8</w:t>
            </w:r>
          </w:p>
        </w:tc>
        <w:tc>
          <w:tcPr>
            <w:tcW w:w="1080" w:type="dxa"/>
          </w:tcPr>
          <w:p w14:paraId="4E076D9F" w14:textId="4142504E" w:rsidR="000C3514" w:rsidRPr="00AE0F76" w:rsidRDefault="002E706C" w:rsidP="008B3F9B">
            <w:pPr>
              <w:jc w:val="center"/>
              <w:rPr>
                <w:sz w:val="24"/>
                <w:szCs w:val="24"/>
              </w:rPr>
            </w:pPr>
            <w:r w:rsidRPr="00AE0F76">
              <w:rPr>
                <w:sz w:val="24"/>
                <w:szCs w:val="24"/>
              </w:rPr>
              <w:t>3</w:t>
            </w:r>
          </w:p>
        </w:tc>
        <w:tc>
          <w:tcPr>
            <w:tcW w:w="1126" w:type="dxa"/>
          </w:tcPr>
          <w:p w14:paraId="0E054C39" w14:textId="280F86EC" w:rsidR="000C3514" w:rsidRPr="00AE0F76" w:rsidRDefault="002E706C" w:rsidP="008B3F9B">
            <w:pPr>
              <w:jc w:val="center"/>
              <w:rPr>
                <w:sz w:val="24"/>
                <w:szCs w:val="24"/>
              </w:rPr>
            </w:pPr>
            <w:r w:rsidRPr="00AE0F76">
              <w:rPr>
                <w:sz w:val="24"/>
                <w:szCs w:val="24"/>
              </w:rPr>
              <w:t>0</w:t>
            </w:r>
          </w:p>
        </w:tc>
        <w:tc>
          <w:tcPr>
            <w:tcW w:w="1414" w:type="dxa"/>
          </w:tcPr>
          <w:p w14:paraId="7C49E9EA" w14:textId="3FAFE1A6" w:rsidR="000C3514" w:rsidRPr="00AE0F76" w:rsidRDefault="00027D0D" w:rsidP="008B3F9B">
            <w:pPr>
              <w:jc w:val="center"/>
              <w:rPr>
                <w:sz w:val="24"/>
                <w:szCs w:val="24"/>
              </w:rPr>
            </w:pPr>
            <w:r w:rsidRPr="00AE0F76">
              <w:rPr>
                <w:sz w:val="24"/>
                <w:szCs w:val="24"/>
              </w:rPr>
              <w:t>2.06</w:t>
            </w:r>
          </w:p>
        </w:tc>
        <w:tc>
          <w:tcPr>
            <w:tcW w:w="1510" w:type="dxa"/>
          </w:tcPr>
          <w:p w14:paraId="3A9FB397" w14:textId="499203E2" w:rsidR="000C3514" w:rsidRPr="00AE0F76" w:rsidRDefault="00027D0D" w:rsidP="008B3F9B">
            <w:pPr>
              <w:jc w:val="center"/>
              <w:rPr>
                <w:sz w:val="24"/>
                <w:szCs w:val="24"/>
              </w:rPr>
            </w:pPr>
            <w:r w:rsidRPr="00AE0F76">
              <w:rPr>
                <w:sz w:val="24"/>
                <w:szCs w:val="24"/>
              </w:rPr>
              <w:t>15</w:t>
            </w:r>
          </w:p>
        </w:tc>
      </w:tr>
      <w:tr w:rsidR="000C3514" w14:paraId="70251DC4" w14:textId="77777777" w:rsidTr="00183491">
        <w:trPr>
          <w:trHeight w:val="353"/>
          <w:tblHeader/>
        </w:trPr>
        <w:tc>
          <w:tcPr>
            <w:tcW w:w="3870" w:type="dxa"/>
          </w:tcPr>
          <w:p w14:paraId="336A011A" w14:textId="77777777" w:rsidR="000C3514" w:rsidRPr="00AE0F76" w:rsidRDefault="000C3514" w:rsidP="00183491">
            <w:pPr>
              <w:rPr>
                <w:sz w:val="24"/>
                <w:szCs w:val="24"/>
              </w:rPr>
            </w:pPr>
            <w:r w:rsidRPr="00AE0F76">
              <w:rPr>
                <w:sz w:val="24"/>
                <w:szCs w:val="24"/>
              </w:rPr>
              <w:t>Control of Syntax and Mechanics</w:t>
            </w:r>
          </w:p>
        </w:tc>
        <w:tc>
          <w:tcPr>
            <w:tcW w:w="1260" w:type="dxa"/>
          </w:tcPr>
          <w:p w14:paraId="04B90390" w14:textId="76B7C341" w:rsidR="000C3514" w:rsidRPr="00AE0F76" w:rsidRDefault="002E706C" w:rsidP="008B3F9B">
            <w:pPr>
              <w:jc w:val="center"/>
              <w:rPr>
                <w:sz w:val="24"/>
                <w:szCs w:val="24"/>
              </w:rPr>
            </w:pPr>
            <w:r w:rsidRPr="00AE0F76">
              <w:rPr>
                <w:sz w:val="24"/>
                <w:szCs w:val="24"/>
              </w:rPr>
              <w:t>2</w:t>
            </w:r>
          </w:p>
        </w:tc>
        <w:tc>
          <w:tcPr>
            <w:tcW w:w="1170" w:type="dxa"/>
          </w:tcPr>
          <w:p w14:paraId="48CA58DE" w14:textId="02CA854F" w:rsidR="000C3514" w:rsidRPr="00AE0F76" w:rsidRDefault="002E706C" w:rsidP="008B3F9B">
            <w:pPr>
              <w:jc w:val="center"/>
              <w:rPr>
                <w:sz w:val="24"/>
                <w:szCs w:val="24"/>
              </w:rPr>
            </w:pPr>
            <w:r w:rsidRPr="00AE0F76">
              <w:rPr>
                <w:sz w:val="24"/>
                <w:szCs w:val="24"/>
              </w:rPr>
              <w:t>6</w:t>
            </w:r>
          </w:p>
        </w:tc>
        <w:tc>
          <w:tcPr>
            <w:tcW w:w="1260" w:type="dxa"/>
          </w:tcPr>
          <w:p w14:paraId="15C02746" w14:textId="2E68E25F" w:rsidR="000C3514" w:rsidRPr="00AE0F76" w:rsidRDefault="002E706C" w:rsidP="008B3F9B">
            <w:pPr>
              <w:jc w:val="center"/>
              <w:rPr>
                <w:sz w:val="24"/>
                <w:szCs w:val="24"/>
              </w:rPr>
            </w:pPr>
            <w:r w:rsidRPr="00AE0F76">
              <w:rPr>
                <w:sz w:val="24"/>
                <w:szCs w:val="24"/>
              </w:rPr>
              <w:t>6</w:t>
            </w:r>
          </w:p>
        </w:tc>
        <w:tc>
          <w:tcPr>
            <w:tcW w:w="1080" w:type="dxa"/>
          </w:tcPr>
          <w:p w14:paraId="07AF6E1E" w14:textId="08C1129C" w:rsidR="000C3514" w:rsidRPr="00AE0F76" w:rsidRDefault="002E706C" w:rsidP="008B3F9B">
            <w:pPr>
              <w:jc w:val="center"/>
              <w:rPr>
                <w:sz w:val="24"/>
                <w:szCs w:val="24"/>
              </w:rPr>
            </w:pPr>
            <w:r w:rsidRPr="00AE0F76">
              <w:rPr>
                <w:sz w:val="24"/>
                <w:szCs w:val="24"/>
              </w:rPr>
              <w:t>1</w:t>
            </w:r>
          </w:p>
        </w:tc>
        <w:tc>
          <w:tcPr>
            <w:tcW w:w="1126" w:type="dxa"/>
          </w:tcPr>
          <w:p w14:paraId="70202586" w14:textId="71F3A8B6" w:rsidR="000C3514" w:rsidRPr="00AE0F76" w:rsidRDefault="002E706C" w:rsidP="008B3F9B">
            <w:pPr>
              <w:jc w:val="center"/>
              <w:rPr>
                <w:sz w:val="24"/>
                <w:szCs w:val="24"/>
              </w:rPr>
            </w:pPr>
            <w:r w:rsidRPr="00AE0F76">
              <w:rPr>
                <w:sz w:val="24"/>
                <w:szCs w:val="24"/>
              </w:rPr>
              <w:t>0</w:t>
            </w:r>
          </w:p>
        </w:tc>
        <w:tc>
          <w:tcPr>
            <w:tcW w:w="1414" w:type="dxa"/>
          </w:tcPr>
          <w:p w14:paraId="1C4C8177" w14:textId="1D433B29" w:rsidR="008B3F9B" w:rsidRPr="00AE0F76" w:rsidRDefault="008B3F9B" w:rsidP="008B3F9B">
            <w:pPr>
              <w:jc w:val="center"/>
              <w:rPr>
                <w:sz w:val="24"/>
                <w:szCs w:val="24"/>
              </w:rPr>
            </w:pPr>
            <w:r w:rsidRPr="00AE0F76">
              <w:rPr>
                <w:sz w:val="24"/>
                <w:szCs w:val="24"/>
              </w:rPr>
              <w:t>2.6</w:t>
            </w:r>
          </w:p>
        </w:tc>
        <w:tc>
          <w:tcPr>
            <w:tcW w:w="1510" w:type="dxa"/>
          </w:tcPr>
          <w:p w14:paraId="3E0F6867" w14:textId="6191F432" w:rsidR="000C3514" w:rsidRPr="00AE0F76" w:rsidRDefault="008B3F9B" w:rsidP="008B3F9B">
            <w:pPr>
              <w:jc w:val="center"/>
              <w:rPr>
                <w:sz w:val="24"/>
                <w:szCs w:val="24"/>
              </w:rPr>
            </w:pPr>
            <w:r w:rsidRPr="00AE0F76">
              <w:rPr>
                <w:sz w:val="24"/>
                <w:szCs w:val="24"/>
              </w:rPr>
              <w:t>15</w:t>
            </w:r>
          </w:p>
        </w:tc>
      </w:tr>
    </w:tbl>
    <w:p w14:paraId="1A073D90" w14:textId="77777777" w:rsidR="009A5435" w:rsidRPr="00F20A8F" w:rsidRDefault="009A5435" w:rsidP="005963E9">
      <w:pPr>
        <w:ind w:left="270"/>
        <w:rPr>
          <w:sz w:val="24"/>
          <w:szCs w:val="24"/>
        </w:rPr>
      </w:pPr>
    </w:p>
    <w:p w14:paraId="32483F60" w14:textId="77777777" w:rsidR="009E03F8" w:rsidRDefault="00E30CF5" w:rsidP="00064A4B">
      <w:pPr>
        <w:pStyle w:val="ListParagraph"/>
        <w:numPr>
          <w:ilvl w:val="0"/>
          <w:numId w:val="29"/>
        </w:numPr>
        <w:rPr>
          <w:bCs/>
          <w:sz w:val="24"/>
          <w:szCs w:val="24"/>
        </w:rPr>
      </w:pPr>
      <w:r w:rsidRPr="009E03F8">
        <w:rPr>
          <w:bCs/>
          <w:sz w:val="24"/>
          <w:szCs w:val="24"/>
        </w:rPr>
        <w:t>Strengths</w:t>
      </w:r>
    </w:p>
    <w:p w14:paraId="35679923" w14:textId="3D074E68" w:rsidR="009E03F8" w:rsidRPr="009E03F8" w:rsidRDefault="00E30CF5" w:rsidP="00064A4B">
      <w:pPr>
        <w:pStyle w:val="ListParagraph"/>
        <w:numPr>
          <w:ilvl w:val="1"/>
          <w:numId w:val="29"/>
        </w:numPr>
        <w:rPr>
          <w:bCs/>
          <w:sz w:val="24"/>
          <w:szCs w:val="24"/>
        </w:rPr>
      </w:pPr>
      <w:r w:rsidRPr="009E03F8">
        <w:rPr>
          <w:sz w:val="24"/>
          <w:szCs w:val="24"/>
        </w:rPr>
        <w:t>Measured over two semesters of work and there is clear improvement</w:t>
      </w:r>
      <w:r w:rsidR="00D3675E">
        <w:rPr>
          <w:sz w:val="24"/>
          <w:szCs w:val="24"/>
        </w:rPr>
        <w:t>.</w:t>
      </w:r>
    </w:p>
    <w:p w14:paraId="0DF0DC7B" w14:textId="6A018517" w:rsidR="009E03F8" w:rsidRPr="009E03F8" w:rsidRDefault="00E30CF5" w:rsidP="00064A4B">
      <w:pPr>
        <w:pStyle w:val="ListParagraph"/>
        <w:numPr>
          <w:ilvl w:val="1"/>
          <w:numId w:val="29"/>
        </w:numPr>
        <w:rPr>
          <w:bCs/>
          <w:sz w:val="24"/>
          <w:szCs w:val="24"/>
        </w:rPr>
      </w:pPr>
      <w:r w:rsidRPr="009E03F8">
        <w:rPr>
          <w:sz w:val="24"/>
          <w:szCs w:val="24"/>
        </w:rPr>
        <w:t xml:space="preserve">Imagination, artwork, and flowery language </w:t>
      </w:r>
      <w:r w:rsidR="00D3675E" w:rsidRPr="009E03F8">
        <w:rPr>
          <w:sz w:val="24"/>
          <w:szCs w:val="24"/>
        </w:rPr>
        <w:t>have</w:t>
      </w:r>
      <w:r w:rsidRPr="009E03F8">
        <w:rPr>
          <w:sz w:val="24"/>
          <w:szCs w:val="24"/>
        </w:rPr>
        <w:t xml:space="preserve"> little to do with notebook performance</w:t>
      </w:r>
      <w:r w:rsidR="00D3675E">
        <w:rPr>
          <w:sz w:val="24"/>
          <w:szCs w:val="24"/>
        </w:rPr>
        <w:t>.</w:t>
      </w:r>
    </w:p>
    <w:p w14:paraId="09C1040A" w14:textId="77777777" w:rsidR="00D3675E" w:rsidRPr="00D3675E" w:rsidRDefault="00E30CF5" w:rsidP="00064A4B">
      <w:pPr>
        <w:pStyle w:val="ListParagraph"/>
        <w:numPr>
          <w:ilvl w:val="1"/>
          <w:numId w:val="29"/>
        </w:numPr>
        <w:rPr>
          <w:bCs/>
          <w:sz w:val="24"/>
          <w:szCs w:val="24"/>
        </w:rPr>
      </w:pPr>
      <w:r w:rsidRPr="009E03F8">
        <w:rPr>
          <w:sz w:val="24"/>
          <w:szCs w:val="24"/>
        </w:rPr>
        <w:t>Every student’s notebook is different from every other student’s work</w:t>
      </w:r>
      <w:r w:rsidR="00D3675E">
        <w:rPr>
          <w:sz w:val="24"/>
          <w:szCs w:val="24"/>
        </w:rPr>
        <w:t>.</w:t>
      </w:r>
    </w:p>
    <w:p w14:paraId="348F1BBA" w14:textId="77777777" w:rsidR="00D3675E" w:rsidRDefault="00E30CF5" w:rsidP="00064A4B">
      <w:pPr>
        <w:pStyle w:val="ListParagraph"/>
        <w:numPr>
          <w:ilvl w:val="0"/>
          <w:numId w:val="29"/>
        </w:numPr>
        <w:rPr>
          <w:bCs/>
          <w:sz w:val="24"/>
          <w:szCs w:val="24"/>
        </w:rPr>
      </w:pPr>
      <w:r w:rsidRPr="00D3675E">
        <w:rPr>
          <w:bCs/>
          <w:sz w:val="24"/>
          <w:szCs w:val="24"/>
        </w:rPr>
        <w:t>Weaknesses</w:t>
      </w:r>
    </w:p>
    <w:p w14:paraId="518C7D16" w14:textId="68160239" w:rsidR="00D3675E" w:rsidRPr="00D3675E" w:rsidRDefault="00D3675E" w:rsidP="00064A4B">
      <w:pPr>
        <w:pStyle w:val="ListParagraph"/>
        <w:numPr>
          <w:ilvl w:val="1"/>
          <w:numId w:val="29"/>
        </w:numPr>
        <w:rPr>
          <w:bCs/>
          <w:sz w:val="24"/>
          <w:szCs w:val="24"/>
        </w:rPr>
      </w:pPr>
      <w:r w:rsidRPr="00D3675E">
        <w:rPr>
          <w:sz w:val="24"/>
          <w:szCs w:val="24"/>
        </w:rPr>
        <w:t>It takes</w:t>
      </w:r>
      <w:r w:rsidR="00E30CF5" w:rsidRPr="00D3675E">
        <w:rPr>
          <w:sz w:val="24"/>
          <w:szCs w:val="24"/>
        </w:rPr>
        <w:t xml:space="preserve"> a large amount of time to assess and provide feedback</w:t>
      </w:r>
      <w:r>
        <w:rPr>
          <w:sz w:val="24"/>
          <w:szCs w:val="24"/>
        </w:rPr>
        <w:t>.</w:t>
      </w:r>
    </w:p>
    <w:p w14:paraId="6229D8F7" w14:textId="77777777" w:rsidR="00D3675E" w:rsidRPr="00D3675E" w:rsidRDefault="00E30CF5" w:rsidP="00064A4B">
      <w:pPr>
        <w:pStyle w:val="ListParagraph"/>
        <w:numPr>
          <w:ilvl w:val="1"/>
          <w:numId w:val="29"/>
        </w:numPr>
        <w:rPr>
          <w:bCs/>
          <w:sz w:val="24"/>
          <w:szCs w:val="24"/>
        </w:rPr>
      </w:pPr>
      <w:r w:rsidRPr="00D3675E">
        <w:rPr>
          <w:sz w:val="24"/>
          <w:szCs w:val="24"/>
        </w:rPr>
        <w:t>Labs are so busy that work usually isn’t totally completed by end of lab each week and must be taken home.</w:t>
      </w:r>
    </w:p>
    <w:p w14:paraId="65652628" w14:textId="77777777" w:rsidR="00D3675E" w:rsidRPr="00D3675E" w:rsidRDefault="00E30CF5" w:rsidP="00064A4B">
      <w:pPr>
        <w:pStyle w:val="ListParagraph"/>
        <w:numPr>
          <w:ilvl w:val="1"/>
          <w:numId w:val="29"/>
        </w:numPr>
        <w:rPr>
          <w:bCs/>
          <w:sz w:val="24"/>
          <w:szCs w:val="24"/>
        </w:rPr>
      </w:pPr>
      <w:r w:rsidRPr="00D3675E">
        <w:rPr>
          <w:sz w:val="24"/>
          <w:szCs w:val="24"/>
        </w:rPr>
        <w:t>Students who have read research publications have huge advantage over those that have not</w:t>
      </w:r>
      <w:r w:rsidR="00D3675E" w:rsidRPr="00D3675E">
        <w:rPr>
          <w:sz w:val="24"/>
          <w:szCs w:val="24"/>
        </w:rPr>
        <w:t>.</w:t>
      </w:r>
    </w:p>
    <w:p w14:paraId="7B6D4980" w14:textId="77777777" w:rsidR="00D3675E" w:rsidRPr="00D3675E" w:rsidRDefault="00E30CF5" w:rsidP="00064A4B">
      <w:pPr>
        <w:pStyle w:val="ListParagraph"/>
        <w:numPr>
          <w:ilvl w:val="1"/>
          <w:numId w:val="29"/>
        </w:numPr>
        <w:rPr>
          <w:bCs/>
          <w:sz w:val="24"/>
          <w:szCs w:val="24"/>
        </w:rPr>
      </w:pPr>
      <w:r w:rsidRPr="00D3675E">
        <w:rPr>
          <w:sz w:val="24"/>
          <w:szCs w:val="24"/>
        </w:rPr>
        <w:t>Every instructor wants a different format for their lab notebook</w:t>
      </w:r>
      <w:r w:rsidR="00D3675E" w:rsidRPr="00D3675E">
        <w:rPr>
          <w:sz w:val="24"/>
          <w:szCs w:val="24"/>
        </w:rPr>
        <w:t>.</w:t>
      </w:r>
    </w:p>
    <w:p w14:paraId="7DACD966" w14:textId="77777777" w:rsidR="00D3675E" w:rsidRPr="00D3675E" w:rsidRDefault="00E30CF5" w:rsidP="00064A4B">
      <w:pPr>
        <w:pStyle w:val="ListParagraph"/>
        <w:numPr>
          <w:ilvl w:val="1"/>
          <w:numId w:val="29"/>
        </w:numPr>
        <w:rPr>
          <w:bCs/>
          <w:sz w:val="24"/>
          <w:szCs w:val="24"/>
        </w:rPr>
      </w:pPr>
      <w:r w:rsidRPr="00D3675E">
        <w:rPr>
          <w:sz w:val="24"/>
          <w:szCs w:val="24"/>
        </w:rPr>
        <w:t>Some of the milestones on the rubric don’t match the goals of writing a lab notebook</w:t>
      </w:r>
      <w:r w:rsidR="00D3675E" w:rsidRPr="00D3675E">
        <w:rPr>
          <w:sz w:val="24"/>
          <w:szCs w:val="24"/>
        </w:rPr>
        <w:t>.</w:t>
      </w:r>
    </w:p>
    <w:p w14:paraId="6758B3BA" w14:textId="77777777" w:rsidR="00D3675E" w:rsidRDefault="00E30CF5" w:rsidP="00064A4B">
      <w:pPr>
        <w:pStyle w:val="ListParagraph"/>
        <w:numPr>
          <w:ilvl w:val="0"/>
          <w:numId w:val="29"/>
        </w:numPr>
        <w:rPr>
          <w:bCs/>
          <w:sz w:val="24"/>
          <w:szCs w:val="24"/>
        </w:rPr>
      </w:pPr>
      <w:r w:rsidRPr="00D3675E">
        <w:rPr>
          <w:bCs/>
          <w:sz w:val="24"/>
          <w:szCs w:val="24"/>
        </w:rPr>
        <w:t>Opportunities</w:t>
      </w:r>
    </w:p>
    <w:p w14:paraId="3B28C0A4" w14:textId="318F527F" w:rsidR="00D3675E" w:rsidRPr="00D3675E" w:rsidRDefault="00E30CF5" w:rsidP="00064A4B">
      <w:pPr>
        <w:pStyle w:val="ListParagraph"/>
        <w:numPr>
          <w:ilvl w:val="1"/>
          <w:numId w:val="29"/>
        </w:numPr>
        <w:rPr>
          <w:bCs/>
          <w:sz w:val="24"/>
          <w:szCs w:val="24"/>
        </w:rPr>
      </w:pPr>
      <w:r w:rsidRPr="00D3675E">
        <w:rPr>
          <w:sz w:val="24"/>
          <w:szCs w:val="24"/>
        </w:rPr>
        <w:t>Labs can be easily changed every semester so that new material is covered</w:t>
      </w:r>
      <w:r w:rsidR="00D3675E">
        <w:rPr>
          <w:sz w:val="24"/>
          <w:szCs w:val="24"/>
        </w:rPr>
        <w:t>.</w:t>
      </w:r>
    </w:p>
    <w:p w14:paraId="2B3482A4" w14:textId="18E2797B" w:rsidR="00D3675E" w:rsidRPr="00D3675E" w:rsidRDefault="00877776" w:rsidP="00064A4B">
      <w:pPr>
        <w:pStyle w:val="ListParagraph"/>
        <w:numPr>
          <w:ilvl w:val="1"/>
          <w:numId w:val="29"/>
        </w:numPr>
        <w:rPr>
          <w:bCs/>
          <w:sz w:val="24"/>
          <w:szCs w:val="24"/>
        </w:rPr>
      </w:pPr>
      <w:r>
        <w:rPr>
          <w:sz w:val="24"/>
          <w:szCs w:val="24"/>
        </w:rPr>
        <w:t>This c</w:t>
      </w:r>
      <w:r w:rsidR="00E30CF5" w:rsidRPr="00D3675E">
        <w:rPr>
          <w:sz w:val="24"/>
          <w:szCs w:val="24"/>
        </w:rPr>
        <w:t>an be made into a multi-week project</w:t>
      </w:r>
      <w:r w:rsidR="00D3675E">
        <w:rPr>
          <w:sz w:val="24"/>
          <w:szCs w:val="24"/>
        </w:rPr>
        <w:t>.</w:t>
      </w:r>
    </w:p>
    <w:p w14:paraId="76098AAE" w14:textId="714E57FF" w:rsidR="00D3675E" w:rsidRPr="00D3675E" w:rsidRDefault="00877776" w:rsidP="00064A4B">
      <w:pPr>
        <w:pStyle w:val="ListParagraph"/>
        <w:numPr>
          <w:ilvl w:val="1"/>
          <w:numId w:val="29"/>
        </w:numPr>
        <w:rPr>
          <w:bCs/>
          <w:sz w:val="24"/>
          <w:szCs w:val="24"/>
        </w:rPr>
      </w:pPr>
      <w:r>
        <w:rPr>
          <w:sz w:val="24"/>
          <w:szCs w:val="24"/>
        </w:rPr>
        <w:t>This c</w:t>
      </w:r>
      <w:r w:rsidR="00E30CF5" w:rsidRPr="00D3675E">
        <w:rPr>
          <w:sz w:val="24"/>
          <w:szCs w:val="24"/>
        </w:rPr>
        <w:t>an incorporate chemical reactions, testing, analysis, and spectroscopy</w:t>
      </w:r>
      <w:r w:rsidR="00D3675E">
        <w:rPr>
          <w:sz w:val="24"/>
          <w:szCs w:val="24"/>
        </w:rPr>
        <w:t>.</w:t>
      </w:r>
    </w:p>
    <w:p w14:paraId="6660FB23" w14:textId="41704EFA" w:rsidR="00D3675E" w:rsidRPr="00D3675E" w:rsidRDefault="00E30CF5" w:rsidP="00064A4B">
      <w:pPr>
        <w:pStyle w:val="ListParagraph"/>
        <w:numPr>
          <w:ilvl w:val="1"/>
          <w:numId w:val="29"/>
        </w:numPr>
        <w:rPr>
          <w:bCs/>
          <w:sz w:val="24"/>
          <w:szCs w:val="24"/>
        </w:rPr>
      </w:pPr>
      <w:r w:rsidRPr="00D3675E">
        <w:rPr>
          <w:sz w:val="24"/>
          <w:szCs w:val="24"/>
        </w:rPr>
        <w:lastRenderedPageBreak/>
        <w:t>Design notebook format to help them read and understand research journals in the field of study</w:t>
      </w:r>
      <w:r w:rsidR="00D3675E">
        <w:rPr>
          <w:sz w:val="24"/>
          <w:szCs w:val="24"/>
        </w:rPr>
        <w:t>.</w:t>
      </w:r>
    </w:p>
    <w:p w14:paraId="302D1A81" w14:textId="77777777" w:rsidR="00877776" w:rsidRPr="00877776" w:rsidRDefault="00D3675E" w:rsidP="00064A4B">
      <w:pPr>
        <w:pStyle w:val="ListParagraph"/>
        <w:numPr>
          <w:ilvl w:val="1"/>
          <w:numId w:val="29"/>
        </w:numPr>
        <w:rPr>
          <w:bCs/>
          <w:sz w:val="24"/>
          <w:szCs w:val="24"/>
        </w:rPr>
      </w:pPr>
      <w:r w:rsidRPr="00D3675E">
        <w:rPr>
          <w:sz w:val="24"/>
          <w:szCs w:val="24"/>
        </w:rPr>
        <w:t>This can</w:t>
      </w:r>
      <w:r w:rsidR="00E30CF5" w:rsidRPr="00D3675E">
        <w:rPr>
          <w:sz w:val="24"/>
          <w:szCs w:val="24"/>
        </w:rPr>
        <w:t xml:space="preserve"> be directly applied to students doing undergraduate research</w:t>
      </w:r>
      <w:r>
        <w:rPr>
          <w:sz w:val="24"/>
          <w:szCs w:val="24"/>
        </w:rPr>
        <w:t>.</w:t>
      </w:r>
    </w:p>
    <w:p w14:paraId="15B2A5F8" w14:textId="77777777" w:rsidR="00877776" w:rsidRDefault="00E30CF5" w:rsidP="00064A4B">
      <w:pPr>
        <w:pStyle w:val="ListParagraph"/>
        <w:numPr>
          <w:ilvl w:val="0"/>
          <w:numId w:val="29"/>
        </w:numPr>
        <w:rPr>
          <w:bCs/>
          <w:sz w:val="24"/>
          <w:szCs w:val="24"/>
        </w:rPr>
      </w:pPr>
      <w:r w:rsidRPr="00877776">
        <w:rPr>
          <w:bCs/>
          <w:sz w:val="24"/>
          <w:szCs w:val="24"/>
        </w:rPr>
        <w:t>Threats</w:t>
      </w:r>
    </w:p>
    <w:p w14:paraId="5636DC45" w14:textId="1303F0B6" w:rsidR="00877776" w:rsidRPr="00877776" w:rsidRDefault="00E30CF5" w:rsidP="00064A4B">
      <w:pPr>
        <w:pStyle w:val="ListParagraph"/>
        <w:numPr>
          <w:ilvl w:val="1"/>
          <w:numId w:val="29"/>
        </w:numPr>
        <w:rPr>
          <w:bCs/>
          <w:sz w:val="24"/>
          <w:szCs w:val="24"/>
        </w:rPr>
      </w:pPr>
      <w:r w:rsidRPr="00877776">
        <w:rPr>
          <w:sz w:val="24"/>
          <w:szCs w:val="24"/>
        </w:rPr>
        <w:t>Artificial Intelligence can be used to write up complete writeups for each lab if enough time is taken to provide prompts</w:t>
      </w:r>
      <w:r w:rsidR="00877776">
        <w:rPr>
          <w:sz w:val="24"/>
          <w:szCs w:val="24"/>
        </w:rPr>
        <w:t>.</w:t>
      </w:r>
    </w:p>
    <w:p w14:paraId="3DAE414A" w14:textId="77777777" w:rsidR="00877776" w:rsidRPr="00877776" w:rsidRDefault="00E30CF5" w:rsidP="00064A4B">
      <w:pPr>
        <w:pStyle w:val="ListParagraph"/>
        <w:numPr>
          <w:ilvl w:val="1"/>
          <w:numId w:val="29"/>
        </w:numPr>
        <w:rPr>
          <w:bCs/>
          <w:sz w:val="24"/>
          <w:szCs w:val="24"/>
        </w:rPr>
      </w:pPr>
      <w:r w:rsidRPr="00877776">
        <w:rPr>
          <w:sz w:val="24"/>
          <w:szCs w:val="24"/>
        </w:rPr>
        <w:t>Students work together to the point of not actually doing the work themselves.</w:t>
      </w:r>
    </w:p>
    <w:p w14:paraId="1EFAB524" w14:textId="1936264C" w:rsidR="00877776" w:rsidRPr="00877776" w:rsidRDefault="00E30CF5" w:rsidP="00064A4B">
      <w:pPr>
        <w:pStyle w:val="ListParagraph"/>
        <w:numPr>
          <w:ilvl w:val="1"/>
          <w:numId w:val="29"/>
        </w:numPr>
        <w:rPr>
          <w:bCs/>
          <w:sz w:val="24"/>
          <w:szCs w:val="24"/>
        </w:rPr>
      </w:pPr>
      <w:r w:rsidRPr="00877776">
        <w:rPr>
          <w:sz w:val="24"/>
          <w:szCs w:val="24"/>
        </w:rPr>
        <w:t xml:space="preserve">Students sometimes get caught up in </w:t>
      </w:r>
      <w:r w:rsidR="00EC484A" w:rsidRPr="00877776">
        <w:rPr>
          <w:sz w:val="24"/>
          <w:szCs w:val="24"/>
        </w:rPr>
        <w:t>writing</w:t>
      </w:r>
      <w:r w:rsidRPr="00877776">
        <w:rPr>
          <w:sz w:val="24"/>
          <w:szCs w:val="24"/>
        </w:rPr>
        <w:t xml:space="preserve"> and miss the overall gain of chemistry knowledge</w:t>
      </w:r>
      <w:r w:rsidR="00877776">
        <w:rPr>
          <w:sz w:val="24"/>
          <w:szCs w:val="24"/>
        </w:rPr>
        <w:t>.</w:t>
      </w:r>
    </w:p>
    <w:p w14:paraId="70B0942C" w14:textId="4D680395" w:rsidR="00E30CF5" w:rsidRPr="00877776" w:rsidRDefault="00E30CF5" w:rsidP="00064A4B">
      <w:pPr>
        <w:pStyle w:val="ListParagraph"/>
        <w:numPr>
          <w:ilvl w:val="1"/>
          <w:numId w:val="29"/>
        </w:numPr>
        <w:rPr>
          <w:bCs/>
          <w:sz w:val="24"/>
          <w:szCs w:val="24"/>
        </w:rPr>
      </w:pPr>
      <w:r w:rsidRPr="00877776">
        <w:rPr>
          <w:sz w:val="24"/>
          <w:szCs w:val="24"/>
        </w:rPr>
        <w:t>Not understanding the chemistry jargon used makes the notebook much more difficult</w:t>
      </w:r>
      <w:r w:rsidR="00877776">
        <w:rPr>
          <w:sz w:val="24"/>
          <w:szCs w:val="24"/>
        </w:rPr>
        <w:t>.</w:t>
      </w:r>
    </w:p>
    <w:p w14:paraId="1BA226AB" w14:textId="77777777" w:rsidR="00E30CF5" w:rsidRPr="00F20A8F" w:rsidRDefault="00E30CF5" w:rsidP="00E30CF5">
      <w:pPr>
        <w:rPr>
          <w:sz w:val="24"/>
          <w:szCs w:val="24"/>
        </w:rPr>
      </w:pPr>
    </w:p>
    <w:p w14:paraId="36B24018" w14:textId="77777777" w:rsidR="00E30CF5" w:rsidRPr="00F20A8F" w:rsidRDefault="00E30CF5" w:rsidP="00E30CF5">
      <w:pPr>
        <w:rPr>
          <w:b/>
          <w:sz w:val="24"/>
          <w:szCs w:val="24"/>
        </w:rPr>
      </w:pPr>
      <w:proofErr w:type="gramStart"/>
      <w:r w:rsidRPr="00F20A8F">
        <w:rPr>
          <w:b/>
          <w:sz w:val="24"/>
          <w:szCs w:val="24"/>
        </w:rPr>
        <w:t>In order to</w:t>
      </w:r>
      <w:proofErr w:type="gramEnd"/>
      <w:r w:rsidRPr="00F20A8F">
        <w:rPr>
          <w:b/>
          <w:sz w:val="24"/>
          <w:szCs w:val="24"/>
        </w:rPr>
        <w:t xml:space="preserve"> improve student performance in this learning outcome:</w:t>
      </w:r>
    </w:p>
    <w:p w14:paraId="4E8F20EF" w14:textId="77777777" w:rsidR="00877776" w:rsidRDefault="00E30CF5" w:rsidP="00064A4B">
      <w:pPr>
        <w:pStyle w:val="ListParagraph"/>
        <w:numPr>
          <w:ilvl w:val="0"/>
          <w:numId w:val="30"/>
        </w:numPr>
        <w:rPr>
          <w:sz w:val="24"/>
          <w:szCs w:val="24"/>
        </w:rPr>
      </w:pPr>
      <w:r w:rsidRPr="00877776">
        <w:rPr>
          <w:sz w:val="24"/>
          <w:szCs w:val="24"/>
        </w:rPr>
        <w:t>Focus on a section at a time. Maybe start the semester with a form that the students fill out blank by blank prior to leaving lab, then add write-up</w:t>
      </w:r>
      <w:r w:rsidR="00EC484A" w:rsidRPr="00877776">
        <w:rPr>
          <w:sz w:val="24"/>
          <w:szCs w:val="24"/>
        </w:rPr>
        <w:t xml:space="preserve"> </w:t>
      </w:r>
      <w:r w:rsidRPr="00877776">
        <w:rPr>
          <w:sz w:val="24"/>
          <w:szCs w:val="24"/>
        </w:rPr>
        <w:t xml:space="preserve">sections throughout the term. By the end of the first term, </w:t>
      </w:r>
      <w:r w:rsidR="00EC484A" w:rsidRPr="00877776">
        <w:rPr>
          <w:sz w:val="24"/>
          <w:szCs w:val="24"/>
        </w:rPr>
        <w:t>students have</w:t>
      </w:r>
      <w:r w:rsidRPr="00877776">
        <w:rPr>
          <w:sz w:val="24"/>
          <w:szCs w:val="24"/>
        </w:rPr>
        <w:t xml:space="preserve"> complete lab notebook write ups each week.</w:t>
      </w:r>
    </w:p>
    <w:p w14:paraId="2A983C81" w14:textId="7A37ED14" w:rsidR="00E30CF5" w:rsidRPr="00877776" w:rsidRDefault="00E30CF5" w:rsidP="00064A4B">
      <w:pPr>
        <w:pStyle w:val="ListParagraph"/>
        <w:numPr>
          <w:ilvl w:val="0"/>
          <w:numId w:val="30"/>
        </w:numPr>
        <w:rPr>
          <w:sz w:val="24"/>
          <w:szCs w:val="24"/>
        </w:rPr>
      </w:pPr>
      <w:r w:rsidRPr="00877776">
        <w:rPr>
          <w:sz w:val="24"/>
          <w:szCs w:val="24"/>
        </w:rPr>
        <w:t>Figure out a way to maintain the actual physical notebook, and still grade it weekly, which would require much more time.</w:t>
      </w:r>
    </w:p>
    <w:p w14:paraId="2D55EE1E" w14:textId="77777777" w:rsidR="00E30CF5" w:rsidRPr="00F20A8F" w:rsidRDefault="00E30CF5" w:rsidP="00E30CF5">
      <w:pPr>
        <w:rPr>
          <w:sz w:val="24"/>
          <w:szCs w:val="24"/>
        </w:rPr>
      </w:pPr>
    </w:p>
    <w:p w14:paraId="549CB2CA" w14:textId="77777777" w:rsidR="00E30CF5" w:rsidRPr="00F20A8F" w:rsidRDefault="00E30CF5" w:rsidP="00E30CF5">
      <w:pPr>
        <w:rPr>
          <w:b/>
          <w:sz w:val="24"/>
          <w:szCs w:val="24"/>
        </w:rPr>
      </w:pPr>
      <w:r w:rsidRPr="00F20A8F">
        <w:rPr>
          <w:b/>
          <w:sz w:val="24"/>
          <w:szCs w:val="24"/>
        </w:rPr>
        <w:t>Revisions to the assessment process:</w:t>
      </w:r>
    </w:p>
    <w:p w14:paraId="1A83CA93" w14:textId="2E46D455" w:rsidR="00E30CF5" w:rsidRPr="00877776" w:rsidRDefault="00E30CF5" w:rsidP="00064A4B">
      <w:pPr>
        <w:pStyle w:val="ListParagraph"/>
        <w:numPr>
          <w:ilvl w:val="0"/>
          <w:numId w:val="31"/>
        </w:numPr>
        <w:rPr>
          <w:sz w:val="24"/>
          <w:szCs w:val="24"/>
        </w:rPr>
      </w:pPr>
      <w:r w:rsidRPr="00877776">
        <w:rPr>
          <w:sz w:val="24"/>
          <w:szCs w:val="24"/>
        </w:rPr>
        <w:t>Grading notebooks more often</w:t>
      </w:r>
      <w:r w:rsidR="007D4D85">
        <w:rPr>
          <w:sz w:val="24"/>
          <w:szCs w:val="24"/>
        </w:rPr>
        <w:t>.</w:t>
      </w:r>
    </w:p>
    <w:p w14:paraId="7C331DA9" w14:textId="77777777" w:rsidR="00E30CF5" w:rsidRPr="00F20A8F" w:rsidRDefault="00E30CF5" w:rsidP="00CE679B">
      <w:pPr>
        <w:rPr>
          <w:b/>
          <w:sz w:val="24"/>
          <w:szCs w:val="24"/>
        </w:rPr>
      </w:pPr>
    </w:p>
    <w:p w14:paraId="36C19C49" w14:textId="0F4B2CCF" w:rsidR="00CE679B" w:rsidRPr="00F20A8F" w:rsidRDefault="00CE679B" w:rsidP="00CE679B">
      <w:pPr>
        <w:rPr>
          <w:b/>
          <w:sz w:val="28"/>
          <w:szCs w:val="28"/>
        </w:rPr>
      </w:pPr>
      <w:r w:rsidRPr="00F20A8F">
        <w:rPr>
          <w:b/>
          <w:sz w:val="28"/>
          <w:szCs w:val="28"/>
        </w:rPr>
        <w:t xml:space="preserve">                        </w:t>
      </w:r>
      <w:r w:rsidRPr="00F20A8F">
        <w:rPr>
          <w:b/>
          <w:sz w:val="24"/>
          <w:szCs w:val="24"/>
        </w:rPr>
        <w:t xml:space="preserve">                               </w:t>
      </w:r>
      <w:r w:rsidR="005963E9" w:rsidRPr="00F20A8F">
        <w:rPr>
          <w:b/>
          <w:sz w:val="24"/>
          <w:szCs w:val="24"/>
        </w:rPr>
        <w:tab/>
      </w:r>
      <w:r w:rsidR="005963E9" w:rsidRPr="00F20A8F">
        <w:rPr>
          <w:b/>
          <w:sz w:val="24"/>
          <w:szCs w:val="24"/>
        </w:rPr>
        <w:tab/>
      </w:r>
      <w:r w:rsidR="005963E9" w:rsidRPr="00F20A8F">
        <w:rPr>
          <w:b/>
          <w:sz w:val="24"/>
          <w:szCs w:val="24"/>
        </w:rPr>
        <w:tab/>
      </w:r>
      <w:r w:rsidRPr="00F20A8F">
        <w:rPr>
          <w:b/>
          <w:sz w:val="28"/>
          <w:szCs w:val="28"/>
        </w:rPr>
        <w:t>Critical Thinking</w:t>
      </w:r>
    </w:p>
    <w:p w14:paraId="48DAE670" w14:textId="77777777" w:rsidR="00513EE5" w:rsidRPr="00F20A8F" w:rsidRDefault="00513EE5" w:rsidP="00BD2085">
      <w:pPr>
        <w:ind w:left="270"/>
      </w:pPr>
    </w:p>
    <w:p w14:paraId="5FB809B1" w14:textId="7BE4C8D0" w:rsidR="004A1E58" w:rsidRPr="00F20A8F" w:rsidRDefault="004A1E58" w:rsidP="004A1E58">
      <w:pPr>
        <w:rPr>
          <w:sz w:val="24"/>
          <w:szCs w:val="24"/>
        </w:rPr>
      </w:pPr>
      <w:r w:rsidRPr="00F20A8F">
        <w:rPr>
          <w:b/>
          <w:sz w:val="24"/>
          <w:szCs w:val="24"/>
        </w:rPr>
        <w:t xml:space="preserve">UAM </w:t>
      </w:r>
      <w:r w:rsidR="00A0386A" w:rsidRPr="00F20A8F">
        <w:rPr>
          <w:b/>
          <w:sz w:val="24"/>
          <w:szCs w:val="24"/>
        </w:rPr>
        <w:t>C</w:t>
      </w:r>
      <w:r w:rsidRPr="00F20A8F">
        <w:rPr>
          <w:b/>
          <w:sz w:val="24"/>
          <w:szCs w:val="24"/>
        </w:rPr>
        <w:t xml:space="preserve">lass </w:t>
      </w:r>
      <w:r w:rsidR="00A0386A" w:rsidRPr="00F20A8F">
        <w:rPr>
          <w:b/>
          <w:sz w:val="24"/>
          <w:szCs w:val="24"/>
        </w:rPr>
        <w:t>N</w:t>
      </w:r>
      <w:r w:rsidRPr="00F20A8F">
        <w:rPr>
          <w:b/>
          <w:sz w:val="24"/>
          <w:szCs w:val="24"/>
        </w:rPr>
        <w:t xml:space="preserve">umber and </w:t>
      </w:r>
      <w:r w:rsidR="00A0386A" w:rsidRPr="00F20A8F">
        <w:rPr>
          <w:b/>
          <w:sz w:val="24"/>
          <w:szCs w:val="24"/>
        </w:rPr>
        <w:t>N</w:t>
      </w:r>
      <w:r w:rsidRPr="00F20A8F">
        <w:rPr>
          <w:b/>
          <w:sz w:val="24"/>
          <w:szCs w:val="24"/>
        </w:rPr>
        <w:t>ame:</w:t>
      </w:r>
      <w:r w:rsidRPr="00F20A8F">
        <w:rPr>
          <w:sz w:val="24"/>
          <w:szCs w:val="24"/>
        </w:rPr>
        <w:t xml:space="preserve"> </w:t>
      </w:r>
      <w:r w:rsidR="00F42C4C" w:rsidRPr="00F20A8F">
        <w:rPr>
          <w:sz w:val="24"/>
          <w:szCs w:val="24"/>
        </w:rPr>
        <w:t xml:space="preserve">MATH 11103 </w:t>
      </w:r>
      <w:r w:rsidRPr="00F20A8F">
        <w:rPr>
          <w:sz w:val="24"/>
          <w:szCs w:val="24"/>
        </w:rPr>
        <w:t>Quantitative Literacy with Review</w:t>
      </w:r>
    </w:p>
    <w:p w14:paraId="0C68100E" w14:textId="77777777" w:rsidR="007D4D85" w:rsidRDefault="007D4D85" w:rsidP="00192CF2">
      <w:pPr>
        <w:rPr>
          <w:b/>
          <w:sz w:val="24"/>
          <w:szCs w:val="24"/>
        </w:rPr>
      </w:pPr>
    </w:p>
    <w:p w14:paraId="33E23A1F" w14:textId="6E4C9E76" w:rsidR="00192CF2" w:rsidRPr="00F20A8F" w:rsidRDefault="009B0E4F" w:rsidP="00192CF2">
      <w:pPr>
        <w:rPr>
          <w:sz w:val="24"/>
          <w:szCs w:val="24"/>
        </w:rPr>
      </w:pPr>
      <w:r w:rsidRPr="00F20A8F">
        <w:rPr>
          <w:b/>
          <w:sz w:val="24"/>
          <w:szCs w:val="24"/>
        </w:rPr>
        <w:t xml:space="preserve">Describe assignment/exercise used for assessment: </w:t>
      </w:r>
      <w:r w:rsidR="00192CF2" w:rsidRPr="00F20A8F">
        <w:rPr>
          <w:sz w:val="24"/>
          <w:szCs w:val="24"/>
        </w:rPr>
        <w:t>The assignment used to assess the student’s critical thinking skills tested their skills in Probability and Statistics</w:t>
      </w:r>
      <w:r w:rsidR="007800BE">
        <w:rPr>
          <w:sz w:val="24"/>
          <w:szCs w:val="24"/>
        </w:rPr>
        <w:t xml:space="preserve">. </w:t>
      </w:r>
      <w:r w:rsidR="00192CF2" w:rsidRPr="00F20A8F">
        <w:rPr>
          <w:sz w:val="24"/>
          <w:szCs w:val="24"/>
        </w:rPr>
        <w:t>The assignment included basic probability, knowing the difference between quantitative and qualitative data, understanding the difference between a population and sample, and finding other statistical values such as mean, median, mode, standard deviation, and the five number summary of a data set.</w:t>
      </w:r>
    </w:p>
    <w:p w14:paraId="2F6FA01E" w14:textId="77777777" w:rsidR="004A1E58" w:rsidRDefault="004A1E58" w:rsidP="004A1E58">
      <w:pPr>
        <w:rPr>
          <w:b/>
          <w:sz w:val="24"/>
          <w:szCs w:val="24"/>
        </w:rPr>
      </w:pPr>
    </w:p>
    <w:p w14:paraId="74EE0DDD" w14:textId="3BE0D711" w:rsidR="00EC2423" w:rsidRPr="00F20A8F" w:rsidRDefault="00EC2423" w:rsidP="00EC2423">
      <w:pPr>
        <w:jc w:val="center"/>
        <w:rPr>
          <w:b/>
          <w:sz w:val="24"/>
          <w:szCs w:val="24"/>
        </w:rPr>
      </w:pPr>
      <w:r>
        <w:rPr>
          <w:b/>
          <w:sz w:val="24"/>
          <w:szCs w:val="24"/>
        </w:rPr>
        <w:t>Critical Thinking – Quantitative Literacy with Review</w:t>
      </w:r>
    </w:p>
    <w:tbl>
      <w:tblPr>
        <w:tblStyle w:val="TableGrid"/>
        <w:tblW w:w="0" w:type="auto"/>
        <w:jc w:val="center"/>
        <w:tblLook w:val="04A0" w:firstRow="1" w:lastRow="0" w:firstColumn="1" w:lastColumn="0" w:noHBand="0" w:noVBand="1"/>
      </w:tblPr>
      <w:tblGrid>
        <w:gridCol w:w="4585"/>
        <w:gridCol w:w="1260"/>
        <w:gridCol w:w="1170"/>
        <w:gridCol w:w="1260"/>
        <w:gridCol w:w="1260"/>
        <w:gridCol w:w="1170"/>
        <w:gridCol w:w="1029"/>
        <w:gridCol w:w="1278"/>
      </w:tblGrid>
      <w:tr w:rsidR="00B76471" w:rsidRPr="00F20A8F" w14:paraId="2D8565E3" w14:textId="77777777" w:rsidTr="0025609C">
        <w:trPr>
          <w:tblHeader/>
          <w:jc w:val="center"/>
        </w:trPr>
        <w:tc>
          <w:tcPr>
            <w:tcW w:w="4585" w:type="dxa"/>
            <w:shd w:val="clear" w:color="auto" w:fill="D9D9D9" w:themeFill="background1" w:themeFillShade="D9"/>
            <w:vAlign w:val="center"/>
          </w:tcPr>
          <w:p w14:paraId="71F21A61" w14:textId="77777777" w:rsidR="004A1E58" w:rsidRPr="00F20A8F" w:rsidRDefault="004A1E58" w:rsidP="004A1E58">
            <w:pPr>
              <w:jc w:val="center"/>
              <w:rPr>
                <w:sz w:val="24"/>
                <w:szCs w:val="24"/>
              </w:rPr>
            </w:pPr>
            <w:r w:rsidRPr="00F20A8F">
              <w:rPr>
                <w:sz w:val="24"/>
                <w:szCs w:val="24"/>
              </w:rPr>
              <w:t>Dimension</w:t>
            </w:r>
          </w:p>
        </w:tc>
        <w:tc>
          <w:tcPr>
            <w:tcW w:w="1260" w:type="dxa"/>
            <w:shd w:val="clear" w:color="auto" w:fill="D9D9D9" w:themeFill="background1" w:themeFillShade="D9"/>
            <w:vAlign w:val="center"/>
          </w:tcPr>
          <w:p w14:paraId="6FEAEDA7" w14:textId="0268D85B" w:rsidR="004A1E58" w:rsidRPr="00F20A8F" w:rsidRDefault="004A1E58" w:rsidP="004A1E58">
            <w:pPr>
              <w:jc w:val="center"/>
              <w:rPr>
                <w:sz w:val="24"/>
                <w:szCs w:val="24"/>
              </w:rPr>
            </w:pPr>
            <w:r w:rsidRPr="00F20A8F">
              <w:rPr>
                <w:sz w:val="24"/>
                <w:szCs w:val="24"/>
              </w:rPr>
              <w:t># of students scoring 4</w:t>
            </w:r>
          </w:p>
        </w:tc>
        <w:tc>
          <w:tcPr>
            <w:tcW w:w="1170" w:type="dxa"/>
            <w:shd w:val="clear" w:color="auto" w:fill="D9D9D9" w:themeFill="background1" w:themeFillShade="D9"/>
            <w:vAlign w:val="center"/>
          </w:tcPr>
          <w:p w14:paraId="22AC0798" w14:textId="77777777" w:rsidR="004A1E58" w:rsidRPr="00F20A8F" w:rsidRDefault="004A1E58" w:rsidP="004A1E58">
            <w:pPr>
              <w:jc w:val="center"/>
              <w:rPr>
                <w:sz w:val="24"/>
                <w:szCs w:val="24"/>
              </w:rPr>
            </w:pPr>
            <w:r w:rsidRPr="00F20A8F">
              <w:rPr>
                <w:sz w:val="24"/>
                <w:szCs w:val="24"/>
              </w:rPr>
              <w:t># of students scoring 3</w:t>
            </w:r>
          </w:p>
        </w:tc>
        <w:tc>
          <w:tcPr>
            <w:tcW w:w="1260" w:type="dxa"/>
            <w:shd w:val="clear" w:color="auto" w:fill="D9D9D9" w:themeFill="background1" w:themeFillShade="D9"/>
            <w:vAlign w:val="center"/>
          </w:tcPr>
          <w:p w14:paraId="3CAC29A9" w14:textId="77777777" w:rsidR="004A1E58" w:rsidRPr="00F20A8F" w:rsidRDefault="004A1E58" w:rsidP="004A1E58">
            <w:pPr>
              <w:jc w:val="center"/>
              <w:rPr>
                <w:sz w:val="24"/>
                <w:szCs w:val="24"/>
              </w:rPr>
            </w:pPr>
            <w:r w:rsidRPr="00F20A8F">
              <w:rPr>
                <w:sz w:val="24"/>
                <w:szCs w:val="24"/>
              </w:rPr>
              <w:t># of students scoring 2</w:t>
            </w:r>
          </w:p>
        </w:tc>
        <w:tc>
          <w:tcPr>
            <w:tcW w:w="1260" w:type="dxa"/>
            <w:shd w:val="clear" w:color="auto" w:fill="D9D9D9" w:themeFill="background1" w:themeFillShade="D9"/>
            <w:vAlign w:val="center"/>
          </w:tcPr>
          <w:p w14:paraId="33C71143" w14:textId="77777777" w:rsidR="004A1E58" w:rsidRPr="00F20A8F" w:rsidRDefault="004A1E58" w:rsidP="004A1E58">
            <w:pPr>
              <w:jc w:val="center"/>
              <w:rPr>
                <w:sz w:val="24"/>
                <w:szCs w:val="24"/>
              </w:rPr>
            </w:pPr>
            <w:r w:rsidRPr="00F20A8F">
              <w:rPr>
                <w:sz w:val="24"/>
                <w:szCs w:val="24"/>
              </w:rPr>
              <w:t># of students scoring 1</w:t>
            </w:r>
          </w:p>
        </w:tc>
        <w:tc>
          <w:tcPr>
            <w:tcW w:w="1170" w:type="dxa"/>
            <w:shd w:val="clear" w:color="auto" w:fill="D9D9D9" w:themeFill="background1" w:themeFillShade="D9"/>
            <w:vAlign w:val="center"/>
          </w:tcPr>
          <w:p w14:paraId="76EDFB26" w14:textId="77777777" w:rsidR="004A1E58" w:rsidRPr="00F20A8F" w:rsidRDefault="004A1E58" w:rsidP="004A1E58">
            <w:pPr>
              <w:jc w:val="center"/>
              <w:rPr>
                <w:sz w:val="24"/>
                <w:szCs w:val="24"/>
              </w:rPr>
            </w:pPr>
            <w:r w:rsidRPr="00F20A8F">
              <w:rPr>
                <w:sz w:val="24"/>
                <w:szCs w:val="24"/>
              </w:rPr>
              <w:t># of students scoring 0</w:t>
            </w:r>
          </w:p>
        </w:tc>
        <w:tc>
          <w:tcPr>
            <w:tcW w:w="1029" w:type="dxa"/>
            <w:shd w:val="clear" w:color="auto" w:fill="D9D9D9" w:themeFill="background1" w:themeFillShade="D9"/>
            <w:vAlign w:val="center"/>
          </w:tcPr>
          <w:p w14:paraId="22C8C968" w14:textId="77777777" w:rsidR="004A1E58" w:rsidRPr="00F20A8F" w:rsidRDefault="004A1E58" w:rsidP="004A1E58">
            <w:pPr>
              <w:jc w:val="center"/>
              <w:rPr>
                <w:sz w:val="24"/>
                <w:szCs w:val="24"/>
              </w:rPr>
            </w:pPr>
            <w:r w:rsidRPr="00F20A8F">
              <w:rPr>
                <w:sz w:val="24"/>
                <w:szCs w:val="24"/>
              </w:rPr>
              <w:t>Average</w:t>
            </w:r>
          </w:p>
        </w:tc>
        <w:tc>
          <w:tcPr>
            <w:tcW w:w="1278" w:type="dxa"/>
            <w:shd w:val="clear" w:color="auto" w:fill="D9D9D9" w:themeFill="background1" w:themeFillShade="D9"/>
            <w:vAlign w:val="center"/>
          </w:tcPr>
          <w:p w14:paraId="0BE36424" w14:textId="77777777" w:rsidR="004A1E58" w:rsidRPr="00F20A8F" w:rsidRDefault="004A1E58" w:rsidP="004A1E58">
            <w:pPr>
              <w:jc w:val="center"/>
              <w:rPr>
                <w:sz w:val="24"/>
                <w:szCs w:val="24"/>
              </w:rPr>
            </w:pPr>
            <w:r w:rsidRPr="00F20A8F">
              <w:rPr>
                <w:sz w:val="24"/>
                <w:szCs w:val="24"/>
              </w:rPr>
              <w:t>Total # of students</w:t>
            </w:r>
          </w:p>
        </w:tc>
      </w:tr>
      <w:tr w:rsidR="00B76471" w:rsidRPr="00F20A8F" w14:paraId="556BAD5A" w14:textId="77777777" w:rsidTr="00B76471">
        <w:trPr>
          <w:jc w:val="center"/>
        </w:trPr>
        <w:tc>
          <w:tcPr>
            <w:tcW w:w="4585" w:type="dxa"/>
            <w:vAlign w:val="center"/>
          </w:tcPr>
          <w:p w14:paraId="71A280C4" w14:textId="77777777" w:rsidR="004A1E58" w:rsidRPr="00F20A8F" w:rsidRDefault="004A1E58" w:rsidP="006C262B">
            <w:pPr>
              <w:rPr>
                <w:sz w:val="24"/>
                <w:szCs w:val="24"/>
              </w:rPr>
            </w:pPr>
            <w:r w:rsidRPr="00F20A8F">
              <w:rPr>
                <w:sz w:val="24"/>
                <w:szCs w:val="24"/>
              </w:rPr>
              <w:t>Explanation of Issues</w:t>
            </w:r>
          </w:p>
        </w:tc>
        <w:tc>
          <w:tcPr>
            <w:tcW w:w="1260" w:type="dxa"/>
            <w:vAlign w:val="center"/>
          </w:tcPr>
          <w:p w14:paraId="0232CE1A" w14:textId="77777777" w:rsidR="004A1E58" w:rsidRPr="00F20A8F" w:rsidRDefault="004A1E58" w:rsidP="004A1E58">
            <w:pPr>
              <w:jc w:val="center"/>
              <w:rPr>
                <w:sz w:val="24"/>
                <w:szCs w:val="24"/>
              </w:rPr>
            </w:pPr>
            <w:r w:rsidRPr="00F20A8F">
              <w:rPr>
                <w:sz w:val="24"/>
                <w:szCs w:val="24"/>
              </w:rPr>
              <w:t>4</w:t>
            </w:r>
          </w:p>
        </w:tc>
        <w:tc>
          <w:tcPr>
            <w:tcW w:w="1170" w:type="dxa"/>
            <w:vAlign w:val="center"/>
          </w:tcPr>
          <w:p w14:paraId="72196853" w14:textId="77777777" w:rsidR="004A1E58" w:rsidRPr="00F20A8F" w:rsidRDefault="004A1E58" w:rsidP="004A1E58">
            <w:pPr>
              <w:jc w:val="center"/>
              <w:rPr>
                <w:sz w:val="24"/>
                <w:szCs w:val="24"/>
              </w:rPr>
            </w:pPr>
            <w:r w:rsidRPr="00F20A8F">
              <w:rPr>
                <w:sz w:val="24"/>
                <w:szCs w:val="24"/>
              </w:rPr>
              <w:t>2</w:t>
            </w:r>
          </w:p>
        </w:tc>
        <w:tc>
          <w:tcPr>
            <w:tcW w:w="1260" w:type="dxa"/>
            <w:vAlign w:val="center"/>
          </w:tcPr>
          <w:p w14:paraId="53C430CA" w14:textId="77777777" w:rsidR="004A1E58" w:rsidRPr="00F20A8F" w:rsidRDefault="004A1E58" w:rsidP="004A1E58">
            <w:pPr>
              <w:jc w:val="center"/>
              <w:rPr>
                <w:sz w:val="24"/>
                <w:szCs w:val="24"/>
              </w:rPr>
            </w:pPr>
            <w:r w:rsidRPr="00F20A8F">
              <w:rPr>
                <w:sz w:val="24"/>
                <w:szCs w:val="24"/>
              </w:rPr>
              <w:t>5</w:t>
            </w:r>
          </w:p>
        </w:tc>
        <w:tc>
          <w:tcPr>
            <w:tcW w:w="1260" w:type="dxa"/>
            <w:vAlign w:val="center"/>
          </w:tcPr>
          <w:p w14:paraId="289090DF" w14:textId="77777777" w:rsidR="004A1E58" w:rsidRPr="00F20A8F" w:rsidRDefault="004A1E58" w:rsidP="004A1E58">
            <w:pPr>
              <w:jc w:val="center"/>
              <w:rPr>
                <w:sz w:val="24"/>
                <w:szCs w:val="24"/>
              </w:rPr>
            </w:pPr>
            <w:r w:rsidRPr="00F20A8F">
              <w:rPr>
                <w:sz w:val="24"/>
                <w:szCs w:val="24"/>
              </w:rPr>
              <w:t>3</w:t>
            </w:r>
          </w:p>
        </w:tc>
        <w:tc>
          <w:tcPr>
            <w:tcW w:w="1170" w:type="dxa"/>
            <w:vAlign w:val="center"/>
          </w:tcPr>
          <w:p w14:paraId="4D128C89" w14:textId="77777777" w:rsidR="004A1E58" w:rsidRPr="00F20A8F" w:rsidRDefault="004A1E58" w:rsidP="004A1E58">
            <w:pPr>
              <w:jc w:val="center"/>
              <w:rPr>
                <w:sz w:val="24"/>
                <w:szCs w:val="24"/>
              </w:rPr>
            </w:pPr>
            <w:r w:rsidRPr="00F20A8F">
              <w:rPr>
                <w:sz w:val="24"/>
                <w:szCs w:val="24"/>
              </w:rPr>
              <w:t>24</w:t>
            </w:r>
          </w:p>
        </w:tc>
        <w:tc>
          <w:tcPr>
            <w:tcW w:w="1029" w:type="dxa"/>
            <w:vAlign w:val="center"/>
          </w:tcPr>
          <w:p w14:paraId="5BA62F39" w14:textId="77777777" w:rsidR="004A1E58" w:rsidRPr="00F20A8F" w:rsidRDefault="004A1E58" w:rsidP="004A1E58">
            <w:pPr>
              <w:jc w:val="center"/>
              <w:rPr>
                <w:sz w:val="24"/>
                <w:szCs w:val="24"/>
              </w:rPr>
            </w:pPr>
            <w:r w:rsidRPr="00F20A8F">
              <w:rPr>
                <w:sz w:val="24"/>
                <w:szCs w:val="24"/>
              </w:rPr>
              <w:t>.92</w:t>
            </w:r>
          </w:p>
        </w:tc>
        <w:tc>
          <w:tcPr>
            <w:tcW w:w="1278" w:type="dxa"/>
            <w:vAlign w:val="center"/>
          </w:tcPr>
          <w:p w14:paraId="116E742D" w14:textId="77777777" w:rsidR="004A1E58" w:rsidRPr="00F20A8F" w:rsidRDefault="004A1E58" w:rsidP="004A1E58">
            <w:pPr>
              <w:jc w:val="center"/>
              <w:rPr>
                <w:sz w:val="24"/>
                <w:szCs w:val="24"/>
              </w:rPr>
            </w:pPr>
            <w:r w:rsidRPr="00F20A8F">
              <w:rPr>
                <w:sz w:val="24"/>
                <w:szCs w:val="24"/>
              </w:rPr>
              <w:t>38</w:t>
            </w:r>
          </w:p>
        </w:tc>
      </w:tr>
      <w:tr w:rsidR="00B76471" w:rsidRPr="00F20A8F" w14:paraId="20F2EF2B" w14:textId="77777777" w:rsidTr="00B76471">
        <w:trPr>
          <w:trHeight w:val="377"/>
          <w:jc w:val="center"/>
        </w:trPr>
        <w:tc>
          <w:tcPr>
            <w:tcW w:w="4585" w:type="dxa"/>
            <w:vAlign w:val="center"/>
          </w:tcPr>
          <w:p w14:paraId="1EE628B8" w14:textId="77777777" w:rsidR="004A1E58" w:rsidRPr="00F20A8F" w:rsidRDefault="004A1E58" w:rsidP="006C262B">
            <w:pPr>
              <w:rPr>
                <w:sz w:val="24"/>
                <w:szCs w:val="24"/>
              </w:rPr>
            </w:pPr>
            <w:r w:rsidRPr="00F20A8F">
              <w:rPr>
                <w:sz w:val="24"/>
                <w:szCs w:val="24"/>
              </w:rPr>
              <w:t>Evidence</w:t>
            </w:r>
          </w:p>
        </w:tc>
        <w:tc>
          <w:tcPr>
            <w:tcW w:w="1260" w:type="dxa"/>
            <w:vAlign w:val="center"/>
          </w:tcPr>
          <w:p w14:paraId="7EB4D835" w14:textId="77777777" w:rsidR="004A1E58" w:rsidRPr="00F20A8F" w:rsidRDefault="004A1E58" w:rsidP="004A1E58">
            <w:pPr>
              <w:jc w:val="center"/>
              <w:rPr>
                <w:sz w:val="24"/>
                <w:szCs w:val="24"/>
              </w:rPr>
            </w:pPr>
          </w:p>
        </w:tc>
        <w:tc>
          <w:tcPr>
            <w:tcW w:w="1170" w:type="dxa"/>
            <w:vAlign w:val="center"/>
          </w:tcPr>
          <w:p w14:paraId="7AD76063" w14:textId="77777777" w:rsidR="004A1E58" w:rsidRPr="00F20A8F" w:rsidRDefault="004A1E58" w:rsidP="004A1E58">
            <w:pPr>
              <w:jc w:val="center"/>
              <w:rPr>
                <w:sz w:val="24"/>
                <w:szCs w:val="24"/>
              </w:rPr>
            </w:pPr>
          </w:p>
        </w:tc>
        <w:tc>
          <w:tcPr>
            <w:tcW w:w="1260" w:type="dxa"/>
            <w:vAlign w:val="center"/>
          </w:tcPr>
          <w:p w14:paraId="3399AEFA" w14:textId="77777777" w:rsidR="004A1E58" w:rsidRPr="00F20A8F" w:rsidRDefault="004A1E58" w:rsidP="004A1E58">
            <w:pPr>
              <w:jc w:val="center"/>
              <w:rPr>
                <w:sz w:val="24"/>
                <w:szCs w:val="24"/>
              </w:rPr>
            </w:pPr>
          </w:p>
        </w:tc>
        <w:tc>
          <w:tcPr>
            <w:tcW w:w="1260" w:type="dxa"/>
            <w:vAlign w:val="center"/>
          </w:tcPr>
          <w:p w14:paraId="29DA6DC9" w14:textId="77777777" w:rsidR="004A1E58" w:rsidRPr="00F20A8F" w:rsidRDefault="004A1E58" w:rsidP="004A1E58">
            <w:pPr>
              <w:jc w:val="center"/>
              <w:rPr>
                <w:sz w:val="24"/>
                <w:szCs w:val="24"/>
              </w:rPr>
            </w:pPr>
          </w:p>
        </w:tc>
        <w:tc>
          <w:tcPr>
            <w:tcW w:w="1170" w:type="dxa"/>
            <w:vAlign w:val="center"/>
          </w:tcPr>
          <w:p w14:paraId="3BB27E01" w14:textId="77777777" w:rsidR="004A1E58" w:rsidRPr="00F20A8F" w:rsidRDefault="004A1E58" w:rsidP="004A1E58">
            <w:pPr>
              <w:jc w:val="center"/>
              <w:rPr>
                <w:sz w:val="24"/>
                <w:szCs w:val="24"/>
              </w:rPr>
            </w:pPr>
          </w:p>
        </w:tc>
        <w:tc>
          <w:tcPr>
            <w:tcW w:w="1029" w:type="dxa"/>
            <w:vAlign w:val="center"/>
          </w:tcPr>
          <w:p w14:paraId="4998B8DD" w14:textId="77777777" w:rsidR="004A1E58" w:rsidRPr="00F20A8F" w:rsidRDefault="004A1E58" w:rsidP="004A1E58">
            <w:pPr>
              <w:jc w:val="center"/>
              <w:rPr>
                <w:sz w:val="24"/>
                <w:szCs w:val="24"/>
              </w:rPr>
            </w:pPr>
          </w:p>
        </w:tc>
        <w:tc>
          <w:tcPr>
            <w:tcW w:w="1278" w:type="dxa"/>
            <w:vAlign w:val="center"/>
          </w:tcPr>
          <w:p w14:paraId="02F8E196" w14:textId="77777777" w:rsidR="004A1E58" w:rsidRPr="00F20A8F" w:rsidRDefault="004A1E58" w:rsidP="004A1E58">
            <w:pPr>
              <w:jc w:val="center"/>
              <w:rPr>
                <w:sz w:val="24"/>
                <w:szCs w:val="24"/>
              </w:rPr>
            </w:pPr>
          </w:p>
        </w:tc>
      </w:tr>
      <w:tr w:rsidR="00B76471" w:rsidRPr="00F20A8F" w14:paraId="66C769EF" w14:textId="77777777" w:rsidTr="00B76471">
        <w:trPr>
          <w:jc w:val="center"/>
        </w:trPr>
        <w:tc>
          <w:tcPr>
            <w:tcW w:w="4585" w:type="dxa"/>
            <w:vAlign w:val="center"/>
          </w:tcPr>
          <w:p w14:paraId="22CDF687" w14:textId="77777777" w:rsidR="004A1E58" w:rsidRPr="00F20A8F" w:rsidRDefault="004A1E58" w:rsidP="006C262B">
            <w:pPr>
              <w:rPr>
                <w:sz w:val="24"/>
                <w:szCs w:val="24"/>
              </w:rPr>
            </w:pPr>
            <w:r w:rsidRPr="00F20A8F">
              <w:rPr>
                <w:sz w:val="24"/>
                <w:szCs w:val="24"/>
              </w:rPr>
              <w:t>Influence of Context and Assumptions</w:t>
            </w:r>
          </w:p>
        </w:tc>
        <w:tc>
          <w:tcPr>
            <w:tcW w:w="1260" w:type="dxa"/>
            <w:vAlign w:val="center"/>
          </w:tcPr>
          <w:p w14:paraId="52776279" w14:textId="77777777" w:rsidR="004A1E58" w:rsidRPr="00F20A8F" w:rsidRDefault="004A1E58" w:rsidP="004A1E58">
            <w:pPr>
              <w:jc w:val="center"/>
              <w:rPr>
                <w:sz w:val="24"/>
                <w:szCs w:val="24"/>
              </w:rPr>
            </w:pPr>
          </w:p>
        </w:tc>
        <w:tc>
          <w:tcPr>
            <w:tcW w:w="1170" w:type="dxa"/>
            <w:vAlign w:val="center"/>
          </w:tcPr>
          <w:p w14:paraId="49099618" w14:textId="77777777" w:rsidR="004A1E58" w:rsidRPr="00F20A8F" w:rsidRDefault="004A1E58" w:rsidP="004A1E58">
            <w:pPr>
              <w:jc w:val="center"/>
              <w:rPr>
                <w:sz w:val="24"/>
                <w:szCs w:val="24"/>
              </w:rPr>
            </w:pPr>
          </w:p>
        </w:tc>
        <w:tc>
          <w:tcPr>
            <w:tcW w:w="1260" w:type="dxa"/>
            <w:vAlign w:val="center"/>
          </w:tcPr>
          <w:p w14:paraId="0FD00444" w14:textId="77777777" w:rsidR="004A1E58" w:rsidRPr="00F20A8F" w:rsidRDefault="004A1E58" w:rsidP="004A1E58">
            <w:pPr>
              <w:jc w:val="center"/>
              <w:rPr>
                <w:sz w:val="24"/>
                <w:szCs w:val="24"/>
              </w:rPr>
            </w:pPr>
          </w:p>
        </w:tc>
        <w:tc>
          <w:tcPr>
            <w:tcW w:w="1260" w:type="dxa"/>
            <w:vAlign w:val="center"/>
          </w:tcPr>
          <w:p w14:paraId="3A406D9C" w14:textId="77777777" w:rsidR="004A1E58" w:rsidRPr="00F20A8F" w:rsidRDefault="004A1E58" w:rsidP="004A1E58">
            <w:pPr>
              <w:jc w:val="center"/>
              <w:rPr>
                <w:sz w:val="24"/>
                <w:szCs w:val="24"/>
              </w:rPr>
            </w:pPr>
          </w:p>
        </w:tc>
        <w:tc>
          <w:tcPr>
            <w:tcW w:w="1170" w:type="dxa"/>
            <w:vAlign w:val="center"/>
          </w:tcPr>
          <w:p w14:paraId="54B9C965" w14:textId="77777777" w:rsidR="004A1E58" w:rsidRPr="00F20A8F" w:rsidRDefault="004A1E58" w:rsidP="004A1E58">
            <w:pPr>
              <w:jc w:val="center"/>
              <w:rPr>
                <w:sz w:val="24"/>
                <w:szCs w:val="24"/>
              </w:rPr>
            </w:pPr>
          </w:p>
        </w:tc>
        <w:tc>
          <w:tcPr>
            <w:tcW w:w="1029" w:type="dxa"/>
            <w:vAlign w:val="center"/>
          </w:tcPr>
          <w:p w14:paraId="76700BB8" w14:textId="77777777" w:rsidR="004A1E58" w:rsidRPr="00F20A8F" w:rsidRDefault="004A1E58" w:rsidP="004A1E58">
            <w:pPr>
              <w:jc w:val="center"/>
              <w:rPr>
                <w:sz w:val="24"/>
                <w:szCs w:val="24"/>
              </w:rPr>
            </w:pPr>
          </w:p>
        </w:tc>
        <w:tc>
          <w:tcPr>
            <w:tcW w:w="1278" w:type="dxa"/>
            <w:vAlign w:val="center"/>
          </w:tcPr>
          <w:p w14:paraId="437E7E7D" w14:textId="77777777" w:rsidR="004A1E58" w:rsidRPr="00F20A8F" w:rsidRDefault="004A1E58" w:rsidP="004A1E58">
            <w:pPr>
              <w:jc w:val="center"/>
              <w:rPr>
                <w:sz w:val="24"/>
                <w:szCs w:val="24"/>
              </w:rPr>
            </w:pPr>
          </w:p>
        </w:tc>
      </w:tr>
      <w:tr w:rsidR="00B76471" w:rsidRPr="00F20A8F" w14:paraId="4BAC701B" w14:textId="77777777" w:rsidTr="00B76471">
        <w:trPr>
          <w:jc w:val="center"/>
        </w:trPr>
        <w:tc>
          <w:tcPr>
            <w:tcW w:w="4585" w:type="dxa"/>
            <w:vAlign w:val="center"/>
          </w:tcPr>
          <w:p w14:paraId="0B37DE94" w14:textId="77777777" w:rsidR="004A1E58" w:rsidRPr="00F20A8F" w:rsidRDefault="004A1E58" w:rsidP="006C262B">
            <w:pPr>
              <w:rPr>
                <w:sz w:val="24"/>
                <w:szCs w:val="24"/>
              </w:rPr>
            </w:pPr>
            <w:r w:rsidRPr="00F20A8F">
              <w:rPr>
                <w:sz w:val="24"/>
                <w:szCs w:val="24"/>
              </w:rPr>
              <w:lastRenderedPageBreak/>
              <w:t>Student’s Position (Perspective, Thesis/Hypothesis)</w:t>
            </w:r>
          </w:p>
        </w:tc>
        <w:tc>
          <w:tcPr>
            <w:tcW w:w="1260" w:type="dxa"/>
            <w:vAlign w:val="center"/>
          </w:tcPr>
          <w:p w14:paraId="796284B1" w14:textId="77777777" w:rsidR="004A1E58" w:rsidRPr="00F20A8F" w:rsidRDefault="004A1E58" w:rsidP="004A1E58">
            <w:pPr>
              <w:jc w:val="center"/>
              <w:rPr>
                <w:sz w:val="24"/>
                <w:szCs w:val="24"/>
              </w:rPr>
            </w:pPr>
          </w:p>
        </w:tc>
        <w:tc>
          <w:tcPr>
            <w:tcW w:w="1170" w:type="dxa"/>
            <w:vAlign w:val="center"/>
          </w:tcPr>
          <w:p w14:paraId="53896B97" w14:textId="77777777" w:rsidR="004A1E58" w:rsidRPr="00F20A8F" w:rsidRDefault="004A1E58" w:rsidP="004A1E58">
            <w:pPr>
              <w:jc w:val="center"/>
              <w:rPr>
                <w:sz w:val="24"/>
                <w:szCs w:val="24"/>
              </w:rPr>
            </w:pPr>
          </w:p>
        </w:tc>
        <w:tc>
          <w:tcPr>
            <w:tcW w:w="1260" w:type="dxa"/>
            <w:vAlign w:val="center"/>
          </w:tcPr>
          <w:p w14:paraId="59F17245" w14:textId="77777777" w:rsidR="004A1E58" w:rsidRPr="00F20A8F" w:rsidRDefault="004A1E58" w:rsidP="004A1E58">
            <w:pPr>
              <w:jc w:val="center"/>
              <w:rPr>
                <w:sz w:val="24"/>
                <w:szCs w:val="24"/>
              </w:rPr>
            </w:pPr>
          </w:p>
        </w:tc>
        <w:tc>
          <w:tcPr>
            <w:tcW w:w="1260" w:type="dxa"/>
            <w:vAlign w:val="center"/>
          </w:tcPr>
          <w:p w14:paraId="1EB9A8EB" w14:textId="77777777" w:rsidR="004A1E58" w:rsidRPr="00F20A8F" w:rsidRDefault="004A1E58" w:rsidP="004A1E58">
            <w:pPr>
              <w:jc w:val="center"/>
              <w:rPr>
                <w:sz w:val="24"/>
                <w:szCs w:val="24"/>
              </w:rPr>
            </w:pPr>
          </w:p>
        </w:tc>
        <w:tc>
          <w:tcPr>
            <w:tcW w:w="1170" w:type="dxa"/>
            <w:vAlign w:val="center"/>
          </w:tcPr>
          <w:p w14:paraId="53920FC5" w14:textId="77777777" w:rsidR="004A1E58" w:rsidRPr="00F20A8F" w:rsidRDefault="004A1E58" w:rsidP="004A1E58">
            <w:pPr>
              <w:jc w:val="center"/>
              <w:rPr>
                <w:sz w:val="24"/>
                <w:szCs w:val="24"/>
              </w:rPr>
            </w:pPr>
          </w:p>
        </w:tc>
        <w:tc>
          <w:tcPr>
            <w:tcW w:w="1029" w:type="dxa"/>
            <w:vAlign w:val="center"/>
          </w:tcPr>
          <w:p w14:paraId="2573CE96" w14:textId="77777777" w:rsidR="004A1E58" w:rsidRPr="00F20A8F" w:rsidRDefault="004A1E58" w:rsidP="004A1E58">
            <w:pPr>
              <w:jc w:val="center"/>
              <w:rPr>
                <w:sz w:val="24"/>
                <w:szCs w:val="24"/>
              </w:rPr>
            </w:pPr>
          </w:p>
        </w:tc>
        <w:tc>
          <w:tcPr>
            <w:tcW w:w="1278" w:type="dxa"/>
            <w:vAlign w:val="center"/>
          </w:tcPr>
          <w:p w14:paraId="66C9180C" w14:textId="77777777" w:rsidR="004A1E58" w:rsidRPr="00F20A8F" w:rsidRDefault="004A1E58" w:rsidP="004A1E58">
            <w:pPr>
              <w:jc w:val="center"/>
              <w:rPr>
                <w:sz w:val="24"/>
                <w:szCs w:val="24"/>
              </w:rPr>
            </w:pPr>
          </w:p>
        </w:tc>
      </w:tr>
      <w:tr w:rsidR="00B76471" w:rsidRPr="00F20A8F" w14:paraId="00DB8135" w14:textId="77777777" w:rsidTr="00B76471">
        <w:trPr>
          <w:jc w:val="center"/>
        </w:trPr>
        <w:tc>
          <w:tcPr>
            <w:tcW w:w="4585" w:type="dxa"/>
            <w:vAlign w:val="center"/>
          </w:tcPr>
          <w:p w14:paraId="31559D4B" w14:textId="77777777" w:rsidR="004A1E58" w:rsidRPr="00F20A8F" w:rsidRDefault="004A1E58" w:rsidP="006C262B">
            <w:pPr>
              <w:rPr>
                <w:sz w:val="24"/>
                <w:szCs w:val="24"/>
              </w:rPr>
            </w:pPr>
            <w:r w:rsidRPr="00F20A8F">
              <w:rPr>
                <w:sz w:val="24"/>
                <w:szCs w:val="24"/>
              </w:rPr>
              <w:t>Conclusion and Related Outcomes (Implications and Consequences}</w:t>
            </w:r>
          </w:p>
        </w:tc>
        <w:tc>
          <w:tcPr>
            <w:tcW w:w="1260" w:type="dxa"/>
            <w:vAlign w:val="center"/>
          </w:tcPr>
          <w:p w14:paraId="3C8005C9" w14:textId="77777777" w:rsidR="004A1E58" w:rsidRPr="00F20A8F" w:rsidRDefault="004A1E58" w:rsidP="004A1E58">
            <w:pPr>
              <w:jc w:val="center"/>
              <w:rPr>
                <w:sz w:val="24"/>
                <w:szCs w:val="24"/>
              </w:rPr>
            </w:pPr>
            <w:r w:rsidRPr="00F20A8F">
              <w:rPr>
                <w:sz w:val="24"/>
                <w:szCs w:val="24"/>
              </w:rPr>
              <w:t>4</w:t>
            </w:r>
          </w:p>
        </w:tc>
        <w:tc>
          <w:tcPr>
            <w:tcW w:w="1170" w:type="dxa"/>
            <w:vAlign w:val="center"/>
          </w:tcPr>
          <w:p w14:paraId="166ACB0F" w14:textId="77777777" w:rsidR="004A1E58" w:rsidRPr="00F20A8F" w:rsidRDefault="004A1E58" w:rsidP="004A1E58">
            <w:pPr>
              <w:jc w:val="center"/>
              <w:rPr>
                <w:sz w:val="24"/>
                <w:szCs w:val="24"/>
              </w:rPr>
            </w:pPr>
            <w:r w:rsidRPr="00F20A8F">
              <w:rPr>
                <w:sz w:val="24"/>
                <w:szCs w:val="24"/>
              </w:rPr>
              <w:t>2</w:t>
            </w:r>
          </w:p>
        </w:tc>
        <w:tc>
          <w:tcPr>
            <w:tcW w:w="1260" w:type="dxa"/>
            <w:vAlign w:val="center"/>
          </w:tcPr>
          <w:p w14:paraId="19FCCC87" w14:textId="77777777" w:rsidR="004A1E58" w:rsidRPr="00F20A8F" w:rsidRDefault="004A1E58" w:rsidP="004A1E58">
            <w:pPr>
              <w:jc w:val="center"/>
              <w:rPr>
                <w:sz w:val="24"/>
                <w:szCs w:val="24"/>
              </w:rPr>
            </w:pPr>
            <w:r w:rsidRPr="00F20A8F">
              <w:rPr>
                <w:sz w:val="24"/>
                <w:szCs w:val="24"/>
              </w:rPr>
              <w:t>5</w:t>
            </w:r>
          </w:p>
        </w:tc>
        <w:tc>
          <w:tcPr>
            <w:tcW w:w="1260" w:type="dxa"/>
            <w:vAlign w:val="center"/>
          </w:tcPr>
          <w:p w14:paraId="123F14DD" w14:textId="77777777" w:rsidR="004A1E58" w:rsidRPr="00F20A8F" w:rsidRDefault="004A1E58" w:rsidP="004A1E58">
            <w:pPr>
              <w:jc w:val="center"/>
              <w:rPr>
                <w:sz w:val="24"/>
                <w:szCs w:val="24"/>
              </w:rPr>
            </w:pPr>
            <w:r w:rsidRPr="00F20A8F">
              <w:rPr>
                <w:sz w:val="24"/>
                <w:szCs w:val="24"/>
              </w:rPr>
              <w:t>3</w:t>
            </w:r>
          </w:p>
        </w:tc>
        <w:tc>
          <w:tcPr>
            <w:tcW w:w="1170" w:type="dxa"/>
            <w:vAlign w:val="center"/>
          </w:tcPr>
          <w:p w14:paraId="19101025" w14:textId="77777777" w:rsidR="004A1E58" w:rsidRPr="00F20A8F" w:rsidRDefault="004A1E58" w:rsidP="004A1E58">
            <w:pPr>
              <w:jc w:val="center"/>
              <w:rPr>
                <w:sz w:val="24"/>
                <w:szCs w:val="24"/>
              </w:rPr>
            </w:pPr>
            <w:r w:rsidRPr="00F20A8F">
              <w:rPr>
                <w:sz w:val="24"/>
                <w:szCs w:val="24"/>
              </w:rPr>
              <w:t>24</w:t>
            </w:r>
          </w:p>
        </w:tc>
        <w:tc>
          <w:tcPr>
            <w:tcW w:w="1029" w:type="dxa"/>
            <w:vAlign w:val="center"/>
          </w:tcPr>
          <w:p w14:paraId="18481537" w14:textId="77777777" w:rsidR="004A1E58" w:rsidRPr="00F20A8F" w:rsidRDefault="004A1E58" w:rsidP="004A1E58">
            <w:pPr>
              <w:jc w:val="center"/>
              <w:rPr>
                <w:sz w:val="24"/>
                <w:szCs w:val="24"/>
              </w:rPr>
            </w:pPr>
            <w:r w:rsidRPr="00F20A8F">
              <w:rPr>
                <w:sz w:val="24"/>
                <w:szCs w:val="24"/>
              </w:rPr>
              <w:t>.92</w:t>
            </w:r>
          </w:p>
        </w:tc>
        <w:tc>
          <w:tcPr>
            <w:tcW w:w="1278" w:type="dxa"/>
            <w:vAlign w:val="center"/>
          </w:tcPr>
          <w:p w14:paraId="2062942F" w14:textId="77777777" w:rsidR="004A1E58" w:rsidRPr="00F20A8F" w:rsidRDefault="004A1E58" w:rsidP="004A1E58">
            <w:pPr>
              <w:jc w:val="center"/>
              <w:rPr>
                <w:sz w:val="24"/>
                <w:szCs w:val="24"/>
              </w:rPr>
            </w:pPr>
            <w:r w:rsidRPr="00F20A8F">
              <w:rPr>
                <w:sz w:val="24"/>
                <w:szCs w:val="24"/>
              </w:rPr>
              <w:t>38</w:t>
            </w:r>
          </w:p>
        </w:tc>
      </w:tr>
    </w:tbl>
    <w:p w14:paraId="7FF86F38" w14:textId="77777777" w:rsidR="004A1E58" w:rsidRPr="00F20A8F" w:rsidRDefault="004A1E58" w:rsidP="004A1E58"/>
    <w:p w14:paraId="78CFB48C" w14:textId="77777777" w:rsidR="004A1E58" w:rsidRPr="00F20A8F" w:rsidRDefault="004A1E58" w:rsidP="004A1E58">
      <w:pPr>
        <w:pStyle w:val="Heading3"/>
        <w:spacing w:before="0"/>
        <w:contextualSpacing/>
        <w:rPr>
          <w:rFonts w:ascii="Times New Roman" w:eastAsia="Times New Roman" w:hAnsi="Times New Roman" w:cs="Times New Roman"/>
          <w:b/>
          <w:bCs/>
          <w:color w:val="auto"/>
          <w:u w:val="single"/>
        </w:rPr>
      </w:pPr>
      <w:r w:rsidRPr="00F20A8F">
        <w:rPr>
          <w:rFonts w:ascii="Times New Roman" w:eastAsia="Times New Roman" w:hAnsi="Times New Roman" w:cs="Times New Roman"/>
          <w:b/>
          <w:bCs/>
          <w:color w:val="auto"/>
        </w:rPr>
        <w:t>What do the data indicate in regard to strengths, weaknesses, opportunities for growth and threats to effectiveness?</w:t>
      </w:r>
      <w:r w:rsidRPr="00F20A8F">
        <w:rPr>
          <w:rFonts w:ascii="Times New Roman" w:eastAsia="Times New Roman" w:hAnsi="Times New Roman" w:cs="Times New Roman"/>
          <w:b/>
          <w:bCs/>
          <w:color w:val="auto"/>
          <w:u w:val="single"/>
        </w:rPr>
        <w:t xml:space="preserve"> </w:t>
      </w:r>
    </w:p>
    <w:p w14:paraId="534E5851" w14:textId="1BF50ECF" w:rsidR="004A1E58" w:rsidRPr="00F20A8F" w:rsidRDefault="004A1E58" w:rsidP="00643F46">
      <w:pPr>
        <w:rPr>
          <w:sz w:val="24"/>
          <w:szCs w:val="24"/>
        </w:rPr>
      </w:pPr>
      <w:r w:rsidRPr="00F20A8F">
        <w:rPr>
          <w:sz w:val="24"/>
          <w:szCs w:val="24"/>
        </w:rPr>
        <w:t>This class was focused on preparing students to solve real world math word problems. The students in Quantitative Literacy with Review do not have the skill set needed to move quickly enough through the material to give assignments that really gauge critical thinking. We instead focused on building basic math skills needed to solve the word problems</w:t>
      </w:r>
      <w:r w:rsidR="007800BE">
        <w:rPr>
          <w:sz w:val="24"/>
          <w:szCs w:val="24"/>
        </w:rPr>
        <w:t xml:space="preserve">. </w:t>
      </w:r>
      <w:r w:rsidRPr="00F20A8F">
        <w:rPr>
          <w:sz w:val="24"/>
          <w:szCs w:val="24"/>
        </w:rPr>
        <w:t xml:space="preserve">  </w:t>
      </w:r>
    </w:p>
    <w:p w14:paraId="7F9F0632" w14:textId="77777777" w:rsidR="004A1E58" w:rsidRPr="00F20A8F" w:rsidRDefault="004A1E58" w:rsidP="004A1E58">
      <w:pPr>
        <w:ind w:firstLine="720"/>
        <w:rPr>
          <w:sz w:val="24"/>
          <w:szCs w:val="24"/>
        </w:rPr>
      </w:pPr>
    </w:p>
    <w:p w14:paraId="0C447C37" w14:textId="77777777" w:rsidR="00FF48B7" w:rsidRPr="00FF48B7" w:rsidRDefault="004A1E58" w:rsidP="00064A4B">
      <w:pPr>
        <w:pStyle w:val="ListParagraph"/>
        <w:numPr>
          <w:ilvl w:val="0"/>
          <w:numId w:val="28"/>
        </w:numPr>
        <w:contextualSpacing/>
        <w:rPr>
          <w:sz w:val="24"/>
          <w:szCs w:val="24"/>
          <w:u w:val="single"/>
        </w:rPr>
      </w:pPr>
      <w:r w:rsidRPr="00E84AF7">
        <w:rPr>
          <w:sz w:val="24"/>
          <w:szCs w:val="24"/>
        </w:rPr>
        <w:t>Strengths</w:t>
      </w:r>
      <w:r w:rsidR="00E84AF7" w:rsidRPr="00E84AF7">
        <w:rPr>
          <w:sz w:val="24"/>
          <w:szCs w:val="24"/>
        </w:rPr>
        <w:t>:</w:t>
      </w:r>
      <w:r w:rsidR="00E84AF7">
        <w:rPr>
          <w:sz w:val="24"/>
          <w:szCs w:val="24"/>
        </w:rPr>
        <w:t xml:space="preserve"> </w:t>
      </w:r>
    </w:p>
    <w:p w14:paraId="79FC0D10" w14:textId="4CB6DF3D" w:rsidR="00E84AF7" w:rsidRPr="00E84AF7" w:rsidRDefault="004A1E58" w:rsidP="00064A4B">
      <w:pPr>
        <w:pStyle w:val="ListParagraph"/>
        <w:numPr>
          <w:ilvl w:val="1"/>
          <w:numId w:val="28"/>
        </w:numPr>
        <w:contextualSpacing/>
        <w:rPr>
          <w:sz w:val="24"/>
          <w:szCs w:val="24"/>
          <w:u w:val="single"/>
        </w:rPr>
      </w:pPr>
      <w:r w:rsidRPr="00E84AF7">
        <w:rPr>
          <w:sz w:val="24"/>
          <w:szCs w:val="24"/>
        </w:rPr>
        <w:t xml:space="preserve">We have time to build math </w:t>
      </w:r>
      <w:r w:rsidR="00FF48B7" w:rsidRPr="00E84AF7">
        <w:rPr>
          <w:sz w:val="24"/>
          <w:szCs w:val="24"/>
        </w:rPr>
        <w:t>skills that</w:t>
      </w:r>
      <w:r w:rsidRPr="00E84AF7">
        <w:rPr>
          <w:sz w:val="24"/>
          <w:szCs w:val="24"/>
        </w:rPr>
        <w:t xml:space="preserve"> the students need to be successful</w:t>
      </w:r>
      <w:r w:rsidR="007800BE">
        <w:rPr>
          <w:sz w:val="24"/>
          <w:szCs w:val="24"/>
        </w:rPr>
        <w:t xml:space="preserve">. </w:t>
      </w:r>
    </w:p>
    <w:p w14:paraId="58EF4B3E" w14:textId="77777777" w:rsidR="00FF48B7" w:rsidRPr="00FF48B7" w:rsidRDefault="004A1E58" w:rsidP="00064A4B">
      <w:pPr>
        <w:pStyle w:val="ListParagraph"/>
        <w:numPr>
          <w:ilvl w:val="0"/>
          <w:numId w:val="28"/>
        </w:numPr>
        <w:contextualSpacing/>
        <w:rPr>
          <w:sz w:val="24"/>
          <w:szCs w:val="24"/>
          <w:u w:val="single"/>
        </w:rPr>
      </w:pPr>
      <w:r w:rsidRPr="00E84AF7">
        <w:rPr>
          <w:sz w:val="24"/>
          <w:szCs w:val="24"/>
        </w:rPr>
        <w:t>Weaknesses</w:t>
      </w:r>
      <w:r w:rsidR="00E84AF7" w:rsidRPr="00E84AF7">
        <w:rPr>
          <w:sz w:val="24"/>
          <w:szCs w:val="24"/>
        </w:rPr>
        <w:t>:</w:t>
      </w:r>
      <w:r w:rsidR="00E84AF7">
        <w:rPr>
          <w:sz w:val="24"/>
          <w:szCs w:val="24"/>
        </w:rPr>
        <w:t xml:space="preserve"> </w:t>
      </w:r>
    </w:p>
    <w:p w14:paraId="47E71733" w14:textId="3148BAC0" w:rsidR="00E84AF7" w:rsidRPr="00E84AF7" w:rsidRDefault="004A1E58" w:rsidP="00064A4B">
      <w:pPr>
        <w:pStyle w:val="ListParagraph"/>
        <w:numPr>
          <w:ilvl w:val="1"/>
          <w:numId w:val="28"/>
        </w:numPr>
        <w:contextualSpacing/>
        <w:rPr>
          <w:sz w:val="24"/>
          <w:szCs w:val="24"/>
          <w:u w:val="single"/>
        </w:rPr>
      </w:pPr>
      <w:r w:rsidRPr="00E84AF7">
        <w:rPr>
          <w:sz w:val="24"/>
          <w:szCs w:val="24"/>
        </w:rPr>
        <w:t>The students do not like to attend class five days per week. We don’t have time to delve into assignments that require a large variety of critical thinking skills because the students lack basic math skills.</w:t>
      </w:r>
    </w:p>
    <w:p w14:paraId="30B2E1F5" w14:textId="77777777" w:rsidR="00FF48B7" w:rsidRDefault="004A1E58" w:rsidP="00064A4B">
      <w:pPr>
        <w:pStyle w:val="ListParagraph"/>
        <w:numPr>
          <w:ilvl w:val="0"/>
          <w:numId w:val="28"/>
        </w:numPr>
        <w:contextualSpacing/>
        <w:rPr>
          <w:sz w:val="24"/>
          <w:szCs w:val="24"/>
        </w:rPr>
      </w:pPr>
      <w:r w:rsidRPr="00E84AF7">
        <w:rPr>
          <w:sz w:val="24"/>
          <w:szCs w:val="24"/>
        </w:rPr>
        <w:t>Opportunities for Growth</w:t>
      </w:r>
      <w:r w:rsidR="00E84AF7">
        <w:rPr>
          <w:sz w:val="24"/>
          <w:szCs w:val="24"/>
        </w:rPr>
        <w:t xml:space="preserve">: </w:t>
      </w:r>
    </w:p>
    <w:p w14:paraId="75F6223E" w14:textId="53698085" w:rsidR="00E84AF7" w:rsidRDefault="004A1E58" w:rsidP="00064A4B">
      <w:pPr>
        <w:pStyle w:val="ListParagraph"/>
        <w:numPr>
          <w:ilvl w:val="1"/>
          <w:numId w:val="28"/>
        </w:numPr>
        <w:contextualSpacing/>
        <w:rPr>
          <w:sz w:val="24"/>
          <w:szCs w:val="24"/>
        </w:rPr>
      </w:pPr>
      <w:r w:rsidRPr="00E84AF7">
        <w:rPr>
          <w:sz w:val="24"/>
          <w:szCs w:val="24"/>
        </w:rPr>
        <w:t>The class would have more opportunities if the students were motivated to learn math skills and realized that tutoring is helpful. Students who are willing to do the work and go tutoring can be successful even when their math skills are lacking</w:t>
      </w:r>
      <w:r w:rsidR="007800BE">
        <w:rPr>
          <w:sz w:val="24"/>
          <w:szCs w:val="24"/>
        </w:rPr>
        <w:t xml:space="preserve">. </w:t>
      </w:r>
    </w:p>
    <w:p w14:paraId="736D8F41" w14:textId="77777777" w:rsidR="00FF48B7" w:rsidRDefault="004A1E58" w:rsidP="00064A4B">
      <w:pPr>
        <w:pStyle w:val="ListParagraph"/>
        <w:numPr>
          <w:ilvl w:val="0"/>
          <w:numId w:val="28"/>
        </w:numPr>
        <w:contextualSpacing/>
        <w:rPr>
          <w:sz w:val="24"/>
          <w:szCs w:val="24"/>
        </w:rPr>
      </w:pPr>
      <w:r w:rsidRPr="00E84AF7">
        <w:rPr>
          <w:sz w:val="24"/>
          <w:szCs w:val="24"/>
        </w:rPr>
        <w:t>Threats to Effectiveness</w:t>
      </w:r>
      <w:r w:rsidR="00E84AF7">
        <w:rPr>
          <w:sz w:val="24"/>
          <w:szCs w:val="24"/>
        </w:rPr>
        <w:t xml:space="preserve">: </w:t>
      </w:r>
    </w:p>
    <w:p w14:paraId="1F6FB9C1" w14:textId="33ED049F" w:rsidR="004A1E58" w:rsidRPr="00E84AF7" w:rsidRDefault="004A1E58" w:rsidP="00064A4B">
      <w:pPr>
        <w:pStyle w:val="ListParagraph"/>
        <w:numPr>
          <w:ilvl w:val="1"/>
          <w:numId w:val="28"/>
        </w:numPr>
        <w:contextualSpacing/>
        <w:rPr>
          <w:sz w:val="24"/>
          <w:szCs w:val="24"/>
        </w:rPr>
      </w:pPr>
      <w:r w:rsidRPr="00E84AF7">
        <w:rPr>
          <w:sz w:val="24"/>
          <w:szCs w:val="24"/>
        </w:rPr>
        <w:t xml:space="preserve">The students are intimidated by math and have a lack of motivation to think critically. </w:t>
      </w:r>
      <w:r w:rsidR="00AA3189">
        <w:rPr>
          <w:sz w:val="24"/>
          <w:szCs w:val="24"/>
        </w:rPr>
        <w:t>T</w:t>
      </w:r>
      <w:r w:rsidRPr="00E84AF7">
        <w:rPr>
          <w:sz w:val="24"/>
          <w:szCs w:val="24"/>
        </w:rPr>
        <w:t>hey do not see math as an important life skill</w:t>
      </w:r>
      <w:r w:rsidR="007800BE">
        <w:rPr>
          <w:sz w:val="24"/>
          <w:szCs w:val="24"/>
        </w:rPr>
        <w:t xml:space="preserve">. </w:t>
      </w:r>
      <w:r w:rsidRPr="00E84AF7">
        <w:rPr>
          <w:b/>
        </w:rPr>
        <w:t xml:space="preserve">                                                                        </w:t>
      </w:r>
    </w:p>
    <w:p w14:paraId="0A6324E6" w14:textId="77777777" w:rsidR="00CE679B" w:rsidRPr="00F20A8F" w:rsidRDefault="00CE679B" w:rsidP="00CE679B"/>
    <w:p w14:paraId="04D31893" w14:textId="222BD0EB" w:rsidR="00F42C4C" w:rsidRPr="00F20A8F" w:rsidRDefault="00CE679B" w:rsidP="00AA3189">
      <w:pPr>
        <w:shd w:val="clear" w:color="auto" w:fill="FFFFFF"/>
        <w:textAlignment w:val="baseline"/>
        <w:rPr>
          <w:sz w:val="24"/>
          <w:szCs w:val="24"/>
          <w:lang w:bidi="ar-SA"/>
        </w:rPr>
      </w:pPr>
      <w:r w:rsidRPr="00F20A8F">
        <w:rPr>
          <w:b/>
          <w:bCs/>
          <w:sz w:val="24"/>
          <w:szCs w:val="24"/>
        </w:rPr>
        <w:t>What actions, if any, do you recommend that might improve student performance in this learning outcome?</w:t>
      </w:r>
      <w:r w:rsidR="00F42C4C" w:rsidRPr="00F20A8F">
        <w:rPr>
          <w:b/>
          <w:bCs/>
          <w:sz w:val="24"/>
          <w:szCs w:val="24"/>
        </w:rPr>
        <w:t xml:space="preserve"> </w:t>
      </w:r>
      <w:r w:rsidR="00F42C4C" w:rsidRPr="00F20A8F">
        <w:rPr>
          <w:b/>
          <w:bCs/>
          <w:sz w:val="24"/>
          <w:szCs w:val="24"/>
          <w:lang w:bidi="ar-SA"/>
        </w:rPr>
        <w:t> </w:t>
      </w:r>
      <w:r w:rsidR="00F42C4C" w:rsidRPr="00F20A8F">
        <w:rPr>
          <w:sz w:val="24"/>
          <w:szCs w:val="24"/>
          <w:lang w:bidi="ar-SA"/>
        </w:rPr>
        <w:t>If the students were willing to go to tutoring, we would not have to use class time to review</w:t>
      </w:r>
      <w:r w:rsidR="007800BE">
        <w:rPr>
          <w:sz w:val="24"/>
          <w:szCs w:val="24"/>
          <w:lang w:bidi="ar-SA"/>
        </w:rPr>
        <w:t xml:space="preserve">. </w:t>
      </w:r>
      <w:r w:rsidR="00F42C4C" w:rsidRPr="00F20A8F">
        <w:rPr>
          <w:sz w:val="24"/>
          <w:szCs w:val="24"/>
          <w:lang w:bidi="ar-SA"/>
        </w:rPr>
        <w:t>Instead, we could use the time to complete assignments that assess critical thinking skills.</w:t>
      </w:r>
    </w:p>
    <w:p w14:paraId="3353CCAE" w14:textId="77777777" w:rsidR="00CE679B" w:rsidRPr="00F20A8F" w:rsidRDefault="00CE679B" w:rsidP="00CE679B">
      <w:pPr>
        <w:rPr>
          <w:b/>
          <w:bCs/>
          <w:sz w:val="24"/>
          <w:szCs w:val="24"/>
        </w:rPr>
      </w:pPr>
    </w:p>
    <w:p w14:paraId="30DFFB6A" w14:textId="2D098431" w:rsidR="00CE679B" w:rsidRPr="00F20A8F" w:rsidRDefault="00CE679B" w:rsidP="00AA3189">
      <w:pPr>
        <w:rPr>
          <w:b/>
          <w:bCs/>
          <w:sz w:val="24"/>
          <w:szCs w:val="24"/>
        </w:rPr>
      </w:pPr>
      <w:r w:rsidRPr="00F20A8F">
        <w:rPr>
          <w:b/>
          <w:bCs/>
          <w:sz w:val="24"/>
          <w:szCs w:val="24"/>
        </w:rPr>
        <w:t xml:space="preserve">What revisions, if any, to the assessment process do you recommend that might help us to acquire more useful data in this learning outcome? </w:t>
      </w:r>
      <w:r w:rsidR="00F42C4C" w:rsidRPr="00F20A8F">
        <w:rPr>
          <w:bCs/>
          <w:sz w:val="24"/>
          <w:szCs w:val="24"/>
        </w:rPr>
        <w:t xml:space="preserve">I do not have any </w:t>
      </w:r>
      <w:r w:rsidR="00861A88" w:rsidRPr="00F20A8F">
        <w:rPr>
          <w:bCs/>
          <w:sz w:val="24"/>
          <w:szCs w:val="24"/>
        </w:rPr>
        <w:t>recommendations</w:t>
      </w:r>
      <w:r w:rsidR="007800BE">
        <w:rPr>
          <w:bCs/>
          <w:sz w:val="24"/>
          <w:szCs w:val="24"/>
        </w:rPr>
        <w:t xml:space="preserve">. </w:t>
      </w:r>
      <w:r w:rsidRPr="00F20A8F">
        <w:rPr>
          <w:b/>
          <w:bCs/>
          <w:sz w:val="24"/>
          <w:szCs w:val="24"/>
        </w:rPr>
        <w:t xml:space="preserve">                                         </w:t>
      </w:r>
    </w:p>
    <w:p w14:paraId="1BBCE0EF" w14:textId="2C3004B3" w:rsidR="00CE679B" w:rsidRPr="00F20A8F" w:rsidRDefault="00CE679B" w:rsidP="00CE679B"/>
    <w:p w14:paraId="493120A4" w14:textId="77777777" w:rsidR="0047333C" w:rsidRDefault="0047333C" w:rsidP="00CE679B"/>
    <w:p w14:paraId="4D0D3483" w14:textId="77777777" w:rsidR="00861A88" w:rsidRDefault="00861A88" w:rsidP="00CE679B"/>
    <w:p w14:paraId="53A5C85B" w14:textId="77777777" w:rsidR="00861A88" w:rsidRPr="00F20A8F" w:rsidRDefault="00861A88" w:rsidP="00CE679B"/>
    <w:p w14:paraId="4206BE9D" w14:textId="52CBB945" w:rsidR="00A0386A" w:rsidRPr="00F20A8F" w:rsidRDefault="00A0386A" w:rsidP="00A0386A">
      <w:pPr>
        <w:jc w:val="center"/>
        <w:rPr>
          <w:b/>
          <w:sz w:val="28"/>
          <w:szCs w:val="28"/>
        </w:rPr>
      </w:pPr>
      <w:r w:rsidRPr="00F20A8F">
        <w:rPr>
          <w:b/>
          <w:sz w:val="28"/>
          <w:szCs w:val="28"/>
        </w:rPr>
        <w:lastRenderedPageBreak/>
        <w:t>Critical Thinking</w:t>
      </w:r>
    </w:p>
    <w:p w14:paraId="6C8F6A8C" w14:textId="77777777" w:rsidR="00A0386A" w:rsidRPr="00F20A8F" w:rsidRDefault="00A0386A" w:rsidP="00A0386A">
      <w:pPr>
        <w:jc w:val="center"/>
        <w:rPr>
          <w:b/>
          <w:sz w:val="28"/>
          <w:szCs w:val="28"/>
        </w:rPr>
      </w:pPr>
    </w:p>
    <w:p w14:paraId="17CB70B1" w14:textId="6C4F405E" w:rsidR="00A0386A" w:rsidRPr="00987E14" w:rsidRDefault="00A0386A" w:rsidP="00A0386A">
      <w:pPr>
        <w:rPr>
          <w:sz w:val="24"/>
          <w:szCs w:val="24"/>
        </w:rPr>
      </w:pPr>
      <w:r w:rsidRPr="00F20A8F">
        <w:rPr>
          <w:b/>
          <w:sz w:val="24"/>
          <w:szCs w:val="24"/>
        </w:rPr>
        <w:t>UAM class number and name</w:t>
      </w:r>
      <w:r w:rsidRPr="00987E14">
        <w:rPr>
          <w:b/>
          <w:sz w:val="24"/>
          <w:szCs w:val="24"/>
        </w:rPr>
        <w:t xml:space="preserve">: </w:t>
      </w:r>
      <w:r w:rsidRPr="00987E14">
        <w:rPr>
          <w:sz w:val="24"/>
          <w:szCs w:val="24"/>
        </w:rPr>
        <w:t xml:space="preserve">MATH 25005 Calculus </w:t>
      </w:r>
      <w:r w:rsidR="00E30CF5" w:rsidRPr="00987E14">
        <w:rPr>
          <w:sz w:val="24"/>
          <w:szCs w:val="24"/>
        </w:rPr>
        <w:t>II</w:t>
      </w:r>
      <w:r w:rsidRPr="00987E14">
        <w:rPr>
          <w:sz w:val="24"/>
          <w:szCs w:val="24"/>
        </w:rPr>
        <w:t xml:space="preserve"> </w:t>
      </w:r>
    </w:p>
    <w:p w14:paraId="2CAF15BA" w14:textId="77777777" w:rsidR="00861A88" w:rsidRDefault="00861A88" w:rsidP="00A0386A">
      <w:pPr>
        <w:rPr>
          <w:b/>
          <w:sz w:val="24"/>
          <w:szCs w:val="24"/>
        </w:rPr>
      </w:pPr>
    </w:p>
    <w:p w14:paraId="3EA3E26D" w14:textId="1A04293F" w:rsidR="00A0386A" w:rsidRDefault="00A0386A" w:rsidP="00A0386A">
      <w:pPr>
        <w:rPr>
          <w:b/>
          <w:sz w:val="24"/>
          <w:szCs w:val="24"/>
        </w:rPr>
      </w:pPr>
      <w:r w:rsidRPr="00F20A8F">
        <w:rPr>
          <w:b/>
          <w:sz w:val="24"/>
          <w:szCs w:val="24"/>
        </w:rPr>
        <w:t>Describe assignment/exercise used for assessment:</w:t>
      </w:r>
      <w:r w:rsidR="00485619" w:rsidRPr="00F20A8F">
        <w:rPr>
          <w:color w:val="000000"/>
          <w:sz w:val="27"/>
          <w:szCs w:val="27"/>
        </w:rPr>
        <w:t xml:space="preserve"> </w:t>
      </w:r>
      <w:r w:rsidR="00485619" w:rsidRPr="00F20A8F">
        <w:rPr>
          <w:sz w:val="24"/>
          <w:szCs w:val="24"/>
        </w:rPr>
        <w:t>Students were given a variety of series and sequences problems. After applying the appropriate test, students had to determine convergence or divergence and if applicable find the sum.</w:t>
      </w:r>
      <w:r w:rsidRPr="00F20A8F">
        <w:rPr>
          <w:b/>
          <w:sz w:val="24"/>
          <w:szCs w:val="24"/>
        </w:rPr>
        <w:t xml:space="preserve"> </w:t>
      </w:r>
    </w:p>
    <w:p w14:paraId="50BD4762" w14:textId="77777777" w:rsidR="00765BF7" w:rsidRDefault="00765BF7" w:rsidP="00A0386A">
      <w:pPr>
        <w:rPr>
          <w:b/>
          <w:sz w:val="24"/>
          <w:szCs w:val="24"/>
        </w:rPr>
      </w:pPr>
    </w:p>
    <w:p w14:paraId="05CCFC1B" w14:textId="09233189" w:rsidR="00765BF7" w:rsidRPr="004572A9" w:rsidRDefault="00765BF7" w:rsidP="00765BF7">
      <w:pPr>
        <w:ind w:left="270"/>
        <w:jc w:val="center"/>
        <w:rPr>
          <w:b/>
          <w:bCs/>
          <w:sz w:val="24"/>
          <w:szCs w:val="24"/>
        </w:rPr>
      </w:pPr>
      <w:r w:rsidRPr="00325E75">
        <w:rPr>
          <w:b/>
          <w:bCs/>
          <w:sz w:val="24"/>
          <w:szCs w:val="24"/>
        </w:rPr>
        <w:t>Critical Thinking</w:t>
      </w:r>
      <w:r>
        <w:rPr>
          <w:b/>
          <w:bCs/>
          <w:sz w:val="24"/>
          <w:szCs w:val="24"/>
        </w:rPr>
        <w:t xml:space="preserve"> – Calculus II</w:t>
      </w:r>
    </w:p>
    <w:tbl>
      <w:tblPr>
        <w:tblStyle w:val="TableGrid"/>
        <w:tblW w:w="12690" w:type="dxa"/>
        <w:tblInd w:w="265" w:type="dxa"/>
        <w:tblLook w:val="04A0" w:firstRow="1" w:lastRow="0" w:firstColumn="1" w:lastColumn="0" w:noHBand="0" w:noVBand="1"/>
      </w:tblPr>
      <w:tblGrid>
        <w:gridCol w:w="3870"/>
        <w:gridCol w:w="1260"/>
        <w:gridCol w:w="1170"/>
        <w:gridCol w:w="1260"/>
        <w:gridCol w:w="1080"/>
        <w:gridCol w:w="1126"/>
        <w:gridCol w:w="1414"/>
        <w:gridCol w:w="1510"/>
      </w:tblGrid>
      <w:tr w:rsidR="00765BF7" w14:paraId="7876BFCF" w14:textId="77777777" w:rsidTr="00183491">
        <w:trPr>
          <w:trHeight w:val="1047"/>
          <w:tblHeader/>
        </w:trPr>
        <w:tc>
          <w:tcPr>
            <w:tcW w:w="3870" w:type="dxa"/>
            <w:shd w:val="clear" w:color="auto" w:fill="D9D9D9" w:themeFill="background1" w:themeFillShade="D9"/>
            <w:vAlign w:val="center"/>
          </w:tcPr>
          <w:p w14:paraId="23F03D46" w14:textId="77777777" w:rsidR="00765BF7" w:rsidRPr="00181AC7" w:rsidRDefault="00765BF7" w:rsidP="00183491">
            <w:pPr>
              <w:jc w:val="center"/>
              <w:rPr>
                <w:b/>
                <w:bCs/>
              </w:rPr>
            </w:pPr>
            <w:r w:rsidRPr="00181AC7">
              <w:rPr>
                <w:b/>
                <w:bCs/>
              </w:rPr>
              <w:t>Dimension</w:t>
            </w:r>
          </w:p>
        </w:tc>
        <w:tc>
          <w:tcPr>
            <w:tcW w:w="1260" w:type="dxa"/>
            <w:shd w:val="clear" w:color="auto" w:fill="D9D9D9" w:themeFill="background1" w:themeFillShade="D9"/>
            <w:vAlign w:val="center"/>
          </w:tcPr>
          <w:p w14:paraId="526B7960" w14:textId="77777777" w:rsidR="00765BF7" w:rsidRPr="00181AC7" w:rsidRDefault="00765BF7" w:rsidP="00183491">
            <w:pPr>
              <w:jc w:val="center"/>
              <w:rPr>
                <w:b/>
                <w:bCs/>
              </w:rPr>
            </w:pPr>
            <w:r w:rsidRPr="00181AC7">
              <w:rPr>
                <w:b/>
                <w:bCs/>
              </w:rPr>
              <w:t># of students scoring 4</w:t>
            </w:r>
          </w:p>
        </w:tc>
        <w:tc>
          <w:tcPr>
            <w:tcW w:w="1170" w:type="dxa"/>
            <w:shd w:val="clear" w:color="auto" w:fill="D9D9D9" w:themeFill="background1" w:themeFillShade="D9"/>
            <w:vAlign w:val="center"/>
          </w:tcPr>
          <w:p w14:paraId="001C34A4" w14:textId="77777777" w:rsidR="00765BF7" w:rsidRPr="00181AC7" w:rsidRDefault="00765BF7" w:rsidP="00183491">
            <w:pPr>
              <w:jc w:val="center"/>
              <w:rPr>
                <w:b/>
                <w:bCs/>
              </w:rPr>
            </w:pPr>
            <w:r w:rsidRPr="00181AC7">
              <w:rPr>
                <w:b/>
                <w:bCs/>
              </w:rPr>
              <w:t># of students scoring 3</w:t>
            </w:r>
          </w:p>
        </w:tc>
        <w:tc>
          <w:tcPr>
            <w:tcW w:w="1260" w:type="dxa"/>
            <w:shd w:val="clear" w:color="auto" w:fill="D9D9D9" w:themeFill="background1" w:themeFillShade="D9"/>
            <w:vAlign w:val="center"/>
          </w:tcPr>
          <w:p w14:paraId="551C261C" w14:textId="77777777" w:rsidR="00765BF7" w:rsidRPr="00181AC7" w:rsidRDefault="00765BF7" w:rsidP="00183491">
            <w:pPr>
              <w:jc w:val="center"/>
              <w:rPr>
                <w:b/>
                <w:bCs/>
              </w:rPr>
            </w:pPr>
            <w:r w:rsidRPr="00181AC7">
              <w:rPr>
                <w:b/>
                <w:bCs/>
              </w:rPr>
              <w:t># of students scoring 2</w:t>
            </w:r>
          </w:p>
        </w:tc>
        <w:tc>
          <w:tcPr>
            <w:tcW w:w="1080" w:type="dxa"/>
            <w:shd w:val="clear" w:color="auto" w:fill="D9D9D9" w:themeFill="background1" w:themeFillShade="D9"/>
            <w:vAlign w:val="center"/>
          </w:tcPr>
          <w:p w14:paraId="33EED24C" w14:textId="77777777" w:rsidR="00765BF7" w:rsidRPr="00181AC7" w:rsidRDefault="00765BF7" w:rsidP="00183491">
            <w:pPr>
              <w:jc w:val="center"/>
              <w:rPr>
                <w:b/>
                <w:bCs/>
              </w:rPr>
            </w:pPr>
            <w:r w:rsidRPr="00181AC7">
              <w:rPr>
                <w:b/>
                <w:bCs/>
              </w:rPr>
              <w:t># of students scoring 1</w:t>
            </w:r>
          </w:p>
        </w:tc>
        <w:tc>
          <w:tcPr>
            <w:tcW w:w="1126" w:type="dxa"/>
            <w:shd w:val="clear" w:color="auto" w:fill="D9D9D9" w:themeFill="background1" w:themeFillShade="D9"/>
            <w:vAlign w:val="center"/>
          </w:tcPr>
          <w:p w14:paraId="6C067277" w14:textId="77777777" w:rsidR="00765BF7" w:rsidRPr="00181AC7" w:rsidRDefault="00765BF7" w:rsidP="00183491">
            <w:pPr>
              <w:jc w:val="center"/>
              <w:rPr>
                <w:b/>
                <w:bCs/>
              </w:rPr>
            </w:pPr>
            <w:r w:rsidRPr="00181AC7">
              <w:rPr>
                <w:b/>
                <w:bCs/>
              </w:rPr>
              <w:t># of students scoring 0</w:t>
            </w:r>
          </w:p>
        </w:tc>
        <w:tc>
          <w:tcPr>
            <w:tcW w:w="1414" w:type="dxa"/>
            <w:shd w:val="clear" w:color="auto" w:fill="D9D9D9" w:themeFill="background1" w:themeFillShade="D9"/>
            <w:vAlign w:val="center"/>
          </w:tcPr>
          <w:p w14:paraId="4E623CA9" w14:textId="77777777" w:rsidR="00765BF7" w:rsidRPr="00181AC7" w:rsidRDefault="00765BF7" w:rsidP="00183491">
            <w:pPr>
              <w:jc w:val="center"/>
              <w:rPr>
                <w:b/>
                <w:bCs/>
              </w:rPr>
            </w:pPr>
            <w:r w:rsidRPr="00181AC7">
              <w:rPr>
                <w:b/>
                <w:bCs/>
              </w:rPr>
              <w:t xml:space="preserve">Average score for </w:t>
            </w:r>
            <w:r>
              <w:rPr>
                <w:b/>
                <w:bCs/>
              </w:rPr>
              <w:t>class/activity</w:t>
            </w:r>
          </w:p>
        </w:tc>
        <w:tc>
          <w:tcPr>
            <w:tcW w:w="1510" w:type="dxa"/>
            <w:shd w:val="clear" w:color="auto" w:fill="D9D9D9" w:themeFill="background1" w:themeFillShade="D9"/>
            <w:vAlign w:val="center"/>
          </w:tcPr>
          <w:p w14:paraId="29BDFBEF" w14:textId="77777777" w:rsidR="00765BF7" w:rsidRPr="00181AC7" w:rsidRDefault="00765BF7" w:rsidP="00183491">
            <w:pPr>
              <w:jc w:val="center"/>
              <w:rPr>
                <w:b/>
                <w:bCs/>
              </w:rPr>
            </w:pPr>
            <w:r w:rsidRPr="00181AC7">
              <w:rPr>
                <w:b/>
                <w:bCs/>
              </w:rPr>
              <w:t>Total # of students assessed</w:t>
            </w:r>
          </w:p>
        </w:tc>
      </w:tr>
      <w:tr w:rsidR="00765BF7" w14:paraId="781F69BE" w14:textId="77777777" w:rsidTr="00183491">
        <w:trPr>
          <w:trHeight w:val="317"/>
          <w:tblHeader/>
        </w:trPr>
        <w:tc>
          <w:tcPr>
            <w:tcW w:w="3870" w:type="dxa"/>
          </w:tcPr>
          <w:p w14:paraId="7EA96D0B" w14:textId="77777777" w:rsidR="00765BF7" w:rsidRPr="0098736A" w:rsidRDefault="00765BF7" w:rsidP="00765BF7">
            <w:r>
              <w:t>Explanation of Issues</w:t>
            </w:r>
          </w:p>
        </w:tc>
        <w:tc>
          <w:tcPr>
            <w:tcW w:w="1260" w:type="dxa"/>
          </w:tcPr>
          <w:p w14:paraId="44C94126" w14:textId="211EFD17" w:rsidR="00765BF7" w:rsidRPr="0098736A" w:rsidRDefault="00765BF7" w:rsidP="00861A88">
            <w:pPr>
              <w:jc w:val="center"/>
            </w:pPr>
            <w:r w:rsidRPr="00F20A8F">
              <w:t>4</w:t>
            </w:r>
          </w:p>
        </w:tc>
        <w:tc>
          <w:tcPr>
            <w:tcW w:w="1170" w:type="dxa"/>
          </w:tcPr>
          <w:p w14:paraId="77D515E9" w14:textId="3CE027EF" w:rsidR="00765BF7" w:rsidRPr="0098736A" w:rsidRDefault="00765BF7" w:rsidP="00861A88">
            <w:pPr>
              <w:jc w:val="center"/>
            </w:pPr>
            <w:r w:rsidRPr="00F20A8F">
              <w:t>1</w:t>
            </w:r>
          </w:p>
        </w:tc>
        <w:tc>
          <w:tcPr>
            <w:tcW w:w="1260" w:type="dxa"/>
          </w:tcPr>
          <w:p w14:paraId="44B673F2" w14:textId="7E68C7B9" w:rsidR="00765BF7" w:rsidRPr="0098736A" w:rsidRDefault="00765BF7" w:rsidP="00861A88">
            <w:pPr>
              <w:jc w:val="center"/>
            </w:pPr>
            <w:r w:rsidRPr="00F20A8F">
              <w:t>0</w:t>
            </w:r>
          </w:p>
        </w:tc>
        <w:tc>
          <w:tcPr>
            <w:tcW w:w="1080" w:type="dxa"/>
          </w:tcPr>
          <w:p w14:paraId="268ADEC3" w14:textId="14C3047D" w:rsidR="00765BF7" w:rsidRPr="0098736A" w:rsidRDefault="00765BF7" w:rsidP="00861A88">
            <w:pPr>
              <w:jc w:val="center"/>
            </w:pPr>
            <w:r w:rsidRPr="00F20A8F">
              <w:t>0</w:t>
            </w:r>
          </w:p>
        </w:tc>
        <w:tc>
          <w:tcPr>
            <w:tcW w:w="1126" w:type="dxa"/>
          </w:tcPr>
          <w:p w14:paraId="38909C22" w14:textId="188FE1B1" w:rsidR="00765BF7" w:rsidRPr="0098736A" w:rsidRDefault="00765BF7" w:rsidP="00861A88">
            <w:pPr>
              <w:jc w:val="center"/>
            </w:pPr>
            <w:r w:rsidRPr="00F20A8F">
              <w:t>0</w:t>
            </w:r>
          </w:p>
        </w:tc>
        <w:tc>
          <w:tcPr>
            <w:tcW w:w="1414" w:type="dxa"/>
          </w:tcPr>
          <w:p w14:paraId="1EC28E29" w14:textId="62D1F234" w:rsidR="00765BF7" w:rsidRPr="0098736A" w:rsidRDefault="00765BF7" w:rsidP="00861A88">
            <w:pPr>
              <w:jc w:val="center"/>
            </w:pPr>
            <w:r w:rsidRPr="00F20A8F">
              <w:t>3.8</w:t>
            </w:r>
          </w:p>
        </w:tc>
        <w:tc>
          <w:tcPr>
            <w:tcW w:w="1510" w:type="dxa"/>
          </w:tcPr>
          <w:p w14:paraId="28D46B26" w14:textId="2B45A9DB" w:rsidR="00765BF7" w:rsidRPr="0098736A" w:rsidRDefault="00765BF7" w:rsidP="00861A88">
            <w:pPr>
              <w:jc w:val="center"/>
            </w:pPr>
            <w:r w:rsidRPr="00F20A8F">
              <w:t>5</w:t>
            </w:r>
          </w:p>
        </w:tc>
      </w:tr>
      <w:tr w:rsidR="00765BF7" w14:paraId="01B08581" w14:textId="77777777" w:rsidTr="00183491">
        <w:trPr>
          <w:trHeight w:val="308"/>
          <w:tblHeader/>
        </w:trPr>
        <w:tc>
          <w:tcPr>
            <w:tcW w:w="3870" w:type="dxa"/>
          </w:tcPr>
          <w:p w14:paraId="68288F2A" w14:textId="77777777" w:rsidR="00765BF7" w:rsidRPr="0098736A" w:rsidRDefault="00765BF7" w:rsidP="00765BF7">
            <w:r>
              <w:t>Evidence</w:t>
            </w:r>
          </w:p>
        </w:tc>
        <w:tc>
          <w:tcPr>
            <w:tcW w:w="1260" w:type="dxa"/>
          </w:tcPr>
          <w:p w14:paraId="770922E2" w14:textId="2A91FECB" w:rsidR="00765BF7" w:rsidRPr="0098736A" w:rsidRDefault="00765BF7" w:rsidP="00861A88">
            <w:pPr>
              <w:jc w:val="center"/>
            </w:pPr>
            <w:r w:rsidRPr="00F20A8F">
              <w:t>4</w:t>
            </w:r>
          </w:p>
        </w:tc>
        <w:tc>
          <w:tcPr>
            <w:tcW w:w="1170" w:type="dxa"/>
          </w:tcPr>
          <w:p w14:paraId="348C3622" w14:textId="3DE8691E" w:rsidR="00765BF7" w:rsidRPr="0098736A" w:rsidRDefault="00765BF7" w:rsidP="00861A88">
            <w:pPr>
              <w:jc w:val="center"/>
            </w:pPr>
            <w:r w:rsidRPr="00F20A8F">
              <w:t>1</w:t>
            </w:r>
          </w:p>
        </w:tc>
        <w:tc>
          <w:tcPr>
            <w:tcW w:w="1260" w:type="dxa"/>
          </w:tcPr>
          <w:p w14:paraId="02057DEA" w14:textId="181586A8" w:rsidR="00765BF7" w:rsidRPr="0098736A" w:rsidRDefault="00765BF7" w:rsidP="00861A88">
            <w:pPr>
              <w:jc w:val="center"/>
            </w:pPr>
            <w:r w:rsidRPr="00F20A8F">
              <w:t>0</w:t>
            </w:r>
          </w:p>
        </w:tc>
        <w:tc>
          <w:tcPr>
            <w:tcW w:w="1080" w:type="dxa"/>
          </w:tcPr>
          <w:p w14:paraId="27BC1908" w14:textId="0CDB9DF2" w:rsidR="00765BF7" w:rsidRPr="0098736A" w:rsidRDefault="00765BF7" w:rsidP="00861A88">
            <w:pPr>
              <w:jc w:val="center"/>
            </w:pPr>
            <w:r w:rsidRPr="00F20A8F">
              <w:t>0</w:t>
            </w:r>
          </w:p>
        </w:tc>
        <w:tc>
          <w:tcPr>
            <w:tcW w:w="1126" w:type="dxa"/>
          </w:tcPr>
          <w:p w14:paraId="76190306" w14:textId="60470841" w:rsidR="00765BF7" w:rsidRPr="0098736A" w:rsidRDefault="00765BF7" w:rsidP="00861A88">
            <w:pPr>
              <w:jc w:val="center"/>
            </w:pPr>
            <w:r w:rsidRPr="00F20A8F">
              <w:t>0</w:t>
            </w:r>
          </w:p>
        </w:tc>
        <w:tc>
          <w:tcPr>
            <w:tcW w:w="1414" w:type="dxa"/>
          </w:tcPr>
          <w:p w14:paraId="3895FA16" w14:textId="2014A06C" w:rsidR="00765BF7" w:rsidRPr="0098736A" w:rsidRDefault="00765BF7" w:rsidP="00861A88">
            <w:pPr>
              <w:jc w:val="center"/>
            </w:pPr>
            <w:r w:rsidRPr="00F20A8F">
              <w:t>3.8</w:t>
            </w:r>
          </w:p>
        </w:tc>
        <w:tc>
          <w:tcPr>
            <w:tcW w:w="1510" w:type="dxa"/>
          </w:tcPr>
          <w:p w14:paraId="6CA7F009" w14:textId="525B1DE9" w:rsidR="00765BF7" w:rsidRPr="0098736A" w:rsidRDefault="00765BF7" w:rsidP="00861A88">
            <w:pPr>
              <w:jc w:val="center"/>
            </w:pPr>
            <w:r w:rsidRPr="00F20A8F">
              <w:t>5</w:t>
            </w:r>
          </w:p>
        </w:tc>
      </w:tr>
      <w:tr w:rsidR="00765BF7" w14:paraId="11A6ACFA" w14:textId="77777777" w:rsidTr="00183491">
        <w:trPr>
          <w:trHeight w:val="308"/>
          <w:tblHeader/>
        </w:trPr>
        <w:tc>
          <w:tcPr>
            <w:tcW w:w="3870" w:type="dxa"/>
          </w:tcPr>
          <w:p w14:paraId="6BFE5FA1" w14:textId="77777777" w:rsidR="00765BF7" w:rsidRPr="0098736A" w:rsidRDefault="00765BF7" w:rsidP="00765BF7">
            <w:r>
              <w:t>Influence of Context and Assumptions</w:t>
            </w:r>
          </w:p>
        </w:tc>
        <w:tc>
          <w:tcPr>
            <w:tcW w:w="1260" w:type="dxa"/>
          </w:tcPr>
          <w:p w14:paraId="18A7A56B" w14:textId="0C9742D9" w:rsidR="00765BF7" w:rsidRPr="0098736A" w:rsidRDefault="00765BF7" w:rsidP="00861A88">
            <w:pPr>
              <w:jc w:val="center"/>
            </w:pPr>
            <w:r w:rsidRPr="00F20A8F">
              <w:t>3</w:t>
            </w:r>
          </w:p>
        </w:tc>
        <w:tc>
          <w:tcPr>
            <w:tcW w:w="1170" w:type="dxa"/>
          </w:tcPr>
          <w:p w14:paraId="7281C313" w14:textId="21EC3216" w:rsidR="00765BF7" w:rsidRPr="0098736A" w:rsidRDefault="00765BF7" w:rsidP="00861A88">
            <w:pPr>
              <w:jc w:val="center"/>
            </w:pPr>
            <w:r w:rsidRPr="00F20A8F">
              <w:t>2</w:t>
            </w:r>
          </w:p>
        </w:tc>
        <w:tc>
          <w:tcPr>
            <w:tcW w:w="1260" w:type="dxa"/>
          </w:tcPr>
          <w:p w14:paraId="77259B7F" w14:textId="7D4A32C1" w:rsidR="00765BF7" w:rsidRPr="0098736A" w:rsidRDefault="00765BF7" w:rsidP="00861A88">
            <w:pPr>
              <w:jc w:val="center"/>
            </w:pPr>
            <w:r w:rsidRPr="00F20A8F">
              <w:t>0</w:t>
            </w:r>
          </w:p>
        </w:tc>
        <w:tc>
          <w:tcPr>
            <w:tcW w:w="1080" w:type="dxa"/>
          </w:tcPr>
          <w:p w14:paraId="78CB510B" w14:textId="228A223B" w:rsidR="00765BF7" w:rsidRPr="0098736A" w:rsidRDefault="00765BF7" w:rsidP="00861A88">
            <w:pPr>
              <w:jc w:val="center"/>
            </w:pPr>
            <w:r w:rsidRPr="00F20A8F">
              <w:t>0</w:t>
            </w:r>
          </w:p>
        </w:tc>
        <w:tc>
          <w:tcPr>
            <w:tcW w:w="1126" w:type="dxa"/>
          </w:tcPr>
          <w:p w14:paraId="2AF10138" w14:textId="284FFEB0" w:rsidR="00765BF7" w:rsidRPr="0098736A" w:rsidRDefault="00765BF7" w:rsidP="00861A88">
            <w:pPr>
              <w:jc w:val="center"/>
            </w:pPr>
            <w:r w:rsidRPr="00F20A8F">
              <w:t>0</w:t>
            </w:r>
          </w:p>
        </w:tc>
        <w:tc>
          <w:tcPr>
            <w:tcW w:w="1414" w:type="dxa"/>
          </w:tcPr>
          <w:p w14:paraId="7AC87C4F" w14:textId="1FEA63D5" w:rsidR="00765BF7" w:rsidRPr="0098736A" w:rsidRDefault="00765BF7" w:rsidP="00861A88">
            <w:pPr>
              <w:jc w:val="center"/>
            </w:pPr>
            <w:r w:rsidRPr="00F20A8F">
              <w:t>3.6</w:t>
            </w:r>
          </w:p>
        </w:tc>
        <w:tc>
          <w:tcPr>
            <w:tcW w:w="1510" w:type="dxa"/>
          </w:tcPr>
          <w:p w14:paraId="7855E106" w14:textId="7E049733" w:rsidR="00765BF7" w:rsidRPr="0098736A" w:rsidRDefault="00765BF7" w:rsidP="00861A88">
            <w:pPr>
              <w:jc w:val="center"/>
            </w:pPr>
            <w:r w:rsidRPr="00F20A8F">
              <w:t>5</w:t>
            </w:r>
          </w:p>
        </w:tc>
      </w:tr>
      <w:tr w:rsidR="00765BF7" w14:paraId="24776E2E" w14:textId="77777777" w:rsidTr="00183491">
        <w:trPr>
          <w:trHeight w:val="398"/>
          <w:tblHeader/>
        </w:trPr>
        <w:tc>
          <w:tcPr>
            <w:tcW w:w="3870" w:type="dxa"/>
          </w:tcPr>
          <w:p w14:paraId="4246A7CB" w14:textId="77777777" w:rsidR="00765BF7" w:rsidRPr="0098736A" w:rsidRDefault="00765BF7" w:rsidP="00765BF7">
            <w:r>
              <w:t>Student’s Position (Perspective, Thesis/Hypothesis)</w:t>
            </w:r>
          </w:p>
        </w:tc>
        <w:tc>
          <w:tcPr>
            <w:tcW w:w="1260" w:type="dxa"/>
          </w:tcPr>
          <w:p w14:paraId="2BA000B2" w14:textId="77777777" w:rsidR="00765BF7" w:rsidRPr="0098736A" w:rsidRDefault="00765BF7" w:rsidP="00861A88">
            <w:pPr>
              <w:jc w:val="center"/>
            </w:pPr>
          </w:p>
        </w:tc>
        <w:tc>
          <w:tcPr>
            <w:tcW w:w="1170" w:type="dxa"/>
          </w:tcPr>
          <w:p w14:paraId="3447805C" w14:textId="77777777" w:rsidR="00765BF7" w:rsidRPr="0098736A" w:rsidRDefault="00765BF7" w:rsidP="00861A88">
            <w:pPr>
              <w:jc w:val="center"/>
            </w:pPr>
          </w:p>
        </w:tc>
        <w:tc>
          <w:tcPr>
            <w:tcW w:w="1260" w:type="dxa"/>
          </w:tcPr>
          <w:p w14:paraId="36141F24" w14:textId="77777777" w:rsidR="00765BF7" w:rsidRPr="0098736A" w:rsidRDefault="00765BF7" w:rsidP="00861A88">
            <w:pPr>
              <w:jc w:val="center"/>
            </w:pPr>
          </w:p>
        </w:tc>
        <w:tc>
          <w:tcPr>
            <w:tcW w:w="1080" w:type="dxa"/>
          </w:tcPr>
          <w:p w14:paraId="3CFB7A20" w14:textId="77777777" w:rsidR="00765BF7" w:rsidRPr="0098736A" w:rsidRDefault="00765BF7" w:rsidP="00861A88">
            <w:pPr>
              <w:jc w:val="center"/>
            </w:pPr>
          </w:p>
        </w:tc>
        <w:tc>
          <w:tcPr>
            <w:tcW w:w="1126" w:type="dxa"/>
          </w:tcPr>
          <w:p w14:paraId="1688F37F" w14:textId="77777777" w:rsidR="00765BF7" w:rsidRPr="0098736A" w:rsidRDefault="00765BF7" w:rsidP="00861A88">
            <w:pPr>
              <w:jc w:val="center"/>
            </w:pPr>
          </w:p>
        </w:tc>
        <w:tc>
          <w:tcPr>
            <w:tcW w:w="1414" w:type="dxa"/>
          </w:tcPr>
          <w:p w14:paraId="1EF208C2" w14:textId="77777777" w:rsidR="00765BF7" w:rsidRPr="0098736A" w:rsidRDefault="00765BF7" w:rsidP="00861A88">
            <w:pPr>
              <w:jc w:val="center"/>
            </w:pPr>
          </w:p>
        </w:tc>
        <w:tc>
          <w:tcPr>
            <w:tcW w:w="1510" w:type="dxa"/>
          </w:tcPr>
          <w:p w14:paraId="4646C81A" w14:textId="77777777" w:rsidR="00765BF7" w:rsidRPr="0098736A" w:rsidRDefault="00765BF7" w:rsidP="00861A88">
            <w:pPr>
              <w:jc w:val="center"/>
            </w:pPr>
          </w:p>
        </w:tc>
      </w:tr>
      <w:tr w:rsidR="00765BF7" w14:paraId="6C9F9721" w14:textId="77777777" w:rsidTr="00183491">
        <w:trPr>
          <w:trHeight w:val="353"/>
          <w:tblHeader/>
        </w:trPr>
        <w:tc>
          <w:tcPr>
            <w:tcW w:w="3870" w:type="dxa"/>
          </w:tcPr>
          <w:p w14:paraId="14CAA14C" w14:textId="77777777" w:rsidR="00765BF7" w:rsidRPr="0098736A" w:rsidRDefault="00765BF7" w:rsidP="00765BF7">
            <w:r>
              <w:t>Conclusion and Related Outcomes (Implications and Consequences}</w:t>
            </w:r>
          </w:p>
        </w:tc>
        <w:tc>
          <w:tcPr>
            <w:tcW w:w="1260" w:type="dxa"/>
          </w:tcPr>
          <w:p w14:paraId="3C9A9822" w14:textId="112981E8" w:rsidR="00765BF7" w:rsidRPr="0098736A" w:rsidRDefault="00765BF7" w:rsidP="00861A88">
            <w:pPr>
              <w:jc w:val="center"/>
            </w:pPr>
            <w:r w:rsidRPr="00F20A8F">
              <w:t>4</w:t>
            </w:r>
          </w:p>
        </w:tc>
        <w:tc>
          <w:tcPr>
            <w:tcW w:w="1170" w:type="dxa"/>
          </w:tcPr>
          <w:p w14:paraId="11CB1AAF" w14:textId="006956DC" w:rsidR="00765BF7" w:rsidRPr="0098736A" w:rsidRDefault="00765BF7" w:rsidP="00861A88">
            <w:pPr>
              <w:jc w:val="center"/>
            </w:pPr>
            <w:r w:rsidRPr="00F20A8F">
              <w:t>1</w:t>
            </w:r>
          </w:p>
        </w:tc>
        <w:tc>
          <w:tcPr>
            <w:tcW w:w="1260" w:type="dxa"/>
          </w:tcPr>
          <w:p w14:paraId="6435E487" w14:textId="77777777" w:rsidR="00765BF7" w:rsidRPr="00F20A8F" w:rsidRDefault="00765BF7" w:rsidP="00861A88">
            <w:pPr>
              <w:jc w:val="center"/>
            </w:pPr>
            <w:r w:rsidRPr="00F20A8F">
              <w:t>0</w:t>
            </w:r>
          </w:p>
          <w:p w14:paraId="37CB663E" w14:textId="77777777" w:rsidR="00765BF7" w:rsidRPr="0098736A" w:rsidRDefault="00765BF7" w:rsidP="00861A88">
            <w:pPr>
              <w:jc w:val="center"/>
            </w:pPr>
          </w:p>
        </w:tc>
        <w:tc>
          <w:tcPr>
            <w:tcW w:w="1080" w:type="dxa"/>
          </w:tcPr>
          <w:p w14:paraId="111E3AFB" w14:textId="028CE823" w:rsidR="00765BF7" w:rsidRPr="0098736A" w:rsidRDefault="00765BF7" w:rsidP="00861A88">
            <w:pPr>
              <w:jc w:val="center"/>
            </w:pPr>
            <w:r w:rsidRPr="00F20A8F">
              <w:t>0</w:t>
            </w:r>
          </w:p>
        </w:tc>
        <w:tc>
          <w:tcPr>
            <w:tcW w:w="1126" w:type="dxa"/>
          </w:tcPr>
          <w:p w14:paraId="4FC97C95" w14:textId="72B24773" w:rsidR="00765BF7" w:rsidRPr="0098736A" w:rsidRDefault="00765BF7" w:rsidP="00861A88">
            <w:pPr>
              <w:jc w:val="center"/>
            </w:pPr>
            <w:r w:rsidRPr="00F20A8F">
              <w:t>0</w:t>
            </w:r>
          </w:p>
        </w:tc>
        <w:tc>
          <w:tcPr>
            <w:tcW w:w="1414" w:type="dxa"/>
          </w:tcPr>
          <w:p w14:paraId="7FBD5251" w14:textId="3C6C0496" w:rsidR="00765BF7" w:rsidRPr="0098736A" w:rsidRDefault="00765BF7" w:rsidP="00861A88">
            <w:pPr>
              <w:jc w:val="center"/>
            </w:pPr>
            <w:r w:rsidRPr="00F20A8F">
              <w:t>3.8</w:t>
            </w:r>
          </w:p>
        </w:tc>
        <w:tc>
          <w:tcPr>
            <w:tcW w:w="1510" w:type="dxa"/>
          </w:tcPr>
          <w:p w14:paraId="1D0BE6BD" w14:textId="16F8B800" w:rsidR="00765BF7" w:rsidRPr="0098736A" w:rsidRDefault="00765BF7" w:rsidP="00861A88">
            <w:pPr>
              <w:jc w:val="center"/>
            </w:pPr>
            <w:r w:rsidRPr="00F20A8F">
              <w:t>5</w:t>
            </w:r>
          </w:p>
        </w:tc>
      </w:tr>
    </w:tbl>
    <w:p w14:paraId="786F55D4" w14:textId="77777777" w:rsidR="00A0386A" w:rsidRPr="00F20A8F" w:rsidRDefault="00A0386A" w:rsidP="00A0386A"/>
    <w:p w14:paraId="623CADDC" w14:textId="77777777" w:rsidR="00A0386A" w:rsidRPr="00F20A8F" w:rsidRDefault="00A0386A" w:rsidP="00A0386A">
      <w:pPr>
        <w:pStyle w:val="Heading3"/>
        <w:spacing w:before="0"/>
        <w:contextualSpacing/>
        <w:rPr>
          <w:rFonts w:ascii="Times New Roman" w:eastAsia="Times New Roman" w:hAnsi="Times New Roman" w:cs="Times New Roman"/>
          <w:b/>
          <w:bCs/>
          <w:color w:val="auto"/>
          <w:u w:val="single"/>
        </w:rPr>
      </w:pPr>
      <w:r w:rsidRPr="00F20A8F">
        <w:rPr>
          <w:rFonts w:ascii="Times New Roman" w:eastAsia="Times New Roman" w:hAnsi="Times New Roman" w:cs="Times New Roman"/>
          <w:b/>
          <w:bCs/>
          <w:color w:val="auto"/>
        </w:rPr>
        <w:t xml:space="preserve">What do the data indicate </w:t>
      </w:r>
      <w:proofErr w:type="gramStart"/>
      <w:r w:rsidRPr="00F20A8F">
        <w:rPr>
          <w:rFonts w:ascii="Times New Roman" w:eastAsia="Times New Roman" w:hAnsi="Times New Roman" w:cs="Times New Roman"/>
          <w:b/>
          <w:bCs/>
          <w:color w:val="auto"/>
        </w:rPr>
        <w:t>in regard to</w:t>
      </w:r>
      <w:proofErr w:type="gramEnd"/>
      <w:r w:rsidRPr="00F20A8F">
        <w:rPr>
          <w:rFonts w:ascii="Times New Roman" w:eastAsia="Times New Roman" w:hAnsi="Times New Roman" w:cs="Times New Roman"/>
          <w:b/>
          <w:bCs/>
          <w:color w:val="auto"/>
        </w:rPr>
        <w:t xml:space="preserve"> strengths, weaknesses, opportunities for growth and threats to effectiveness?</w:t>
      </w:r>
      <w:r w:rsidRPr="00F20A8F">
        <w:rPr>
          <w:rFonts w:ascii="Times New Roman" w:eastAsia="Times New Roman" w:hAnsi="Times New Roman" w:cs="Times New Roman"/>
          <w:b/>
          <w:bCs/>
          <w:color w:val="auto"/>
          <w:u w:val="single"/>
        </w:rPr>
        <w:t xml:space="preserve"> </w:t>
      </w:r>
    </w:p>
    <w:p w14:paraId="1183BE96" w14:textId="77777777" w:rsidR="00765BF7" w:rsidRDefault="00A0386A" w:rsidP="00064A4B">
      <w:pPr>
        <w:pStyle w:val="ListParagraph"/>
        <w:numPr>
          <w:ilvl w:val="0"/>
          <w:numId w:val="32"/>
        </w:numPr>
        <w:contextualSpacing/>
        <w:rPr>
          <w:sz w:val="24"/>
          <w:szCs w:val="24"/>
        </w:rPr>
      </w:pPr>
      <w:r w:rsidRPr="00765BF7">
        <w:rPr>
          <w:sz w:val="24"/>
          <w:szCs w:val="24"/>
        </w:rPr>
        <w:t xml:space="preserve">Strengths   </w:t>
      </w:r>
    </w:p>
    <w:p w14:paraId="0F0FCFDC" w14:textId="00DD9826" w:rsidR="00765BF7" w:rsidRDefault="00A0386A" w:rsidP="00064A4B">
      <w:pPr>
        <w:pStyle w:val="ListParagraph"/>
        <w:numPr>
          <w:ilvl w:val="1"/>
          <w:numId w:val="32"/>
        </w:numPr>
        <w:contextualSpacing/>
        <w:rPr>
          <w:sz w:val="24"/>
          <w:szCs w:val="24"/>
        </w:rPr>
      </w:pPr>
      <w:r w:rsidRPr="00765BF7">
        <w:rPr>
          <w:sz w:val="24"/>
          <w:szCs w:val="24"/>
        </w:rPr>
        <w:t>The explanation of issues category had the highest overall average</w:t>
      </w:r>
      <w:r w:rsidR="007800BE">
        <w:rPr>
          <w:sz w:val="24"/>
          <w:szCs w:val="24"/>
        </w:rPr>
        <w:t xml:space="preserve">. </w:t>
      </w:r>
    </w:p>
    <w:p w14:paraId="0927DE56" w14:textId="77777777" w:rsidR="00765BF7" w:rsidRDefault="00A0386A" w:rsidP="00064A4B">
      <w:pPr>
        <w:pStyle w:val="ListParagraph"/>
        <w:numPr>
          <w:ilvl w:val="0"/>
          <w:numId w:val="32"/>
        </w:numPr>
        <w:contextualSpacing/>
        <w:rPr>
          <w:sz w:val="24"/>
          <w:szCs w:val="24"/>
        </w:rPr>
      </w:pPr>
      <w:r w:rsidRPr="00765BF7">
        <w:rPr>
          <w:sz w:val="24"/>
          <w:szCs w:val="24"/>
        </w:rPr>
        <w:t>Weaknesses</w:t>
      </w:r>
    </w:p>
    <w:p w14:paraId="28BA554A" w14:textId="23D58B2E" w:rsidR="00765BF7" w:rsidRDefault="00A0386A" w:rsidP="00064A4B">
      <w:pPr>
        <w:pStyle w:val="ListParagraph"/>
        <w:numPr>
          <w:ilvl w:val="1"/>
          <w:numId w:val="32"/>
        </w:numPr>
        <w:contextualSpacing/>
        <w:rPr>
          <w:sz w:val="24"/>
          <w:szCs w:val="24"/>
        </w:rPr>
      </w:pPr>
      <w:r w:rsidRPr="00765BF7">
        <w:rPr>
          <w:sz w:val="24"/>
          <w:szCs w:val="24"/>
        </w:rPr>
        <w:t>Student’s Influence of Context and Assumptions was the lowest scoring dimension. Two students had difficulty looking at the problem for clues as to which test to use for a given series.</w:t>
      </w:r>
    </w:p>
    <w:p w14:paraId="3DF9010D" w14:textId="77777777" w:rsidR="00765BF7" w:rsidRDefault="00A0386A" w:rsidP="00064A4B">
      <w:pPr>
        <w:pStyle w:val="ListParagraph"/>
        <w:numPr>
          <w:ilvl w:val="0"/>
          <w:numId w:val="32"/>
        </w:numPr>
        <w:contextualSpacing/>
        <w:rPr>
          <w:sz w:val="24"/>
          <w:szCs w:val="24"/>
        </w:rPr>
      </w:pPr>
      <w:r w:rsidRPr="00765BF7">
        <w:rPr>
          <w:sz w:val="24"/>
          <w:szCs w:val="24"/>
        </w:rPr>
        <w:t>Opportunities for Growth</w:t>
      </w:r>
    </w:p>
    <w:p w14:paraId="52380FA9" w14:textId="77777777" w:rsidR="00765BF7" w:rsidRDefault="00A0386A" w:rsidP="00064A4B">
      <w:pPr>
        <w:pStyle w:val="ListParagraph"/>
        <w:numPr>
          <w:ilvl w:val="1"/>
          <w:numId w:val="32"/>
        </w:numPr>
        <w:contextualSpacing/>
        <w:rPr>
          <w:sz w:val="24"/>
          <w:szCs w:val="24"/>
        </w:rPr>
      </w:pPr>
      <w:r w:rsidRPr="00765BF7">
        <w:rPr>
          <w:sz w:val="24"/>
          <w:szCs w:val="24"/>
        </w:rPr>
        <w:t>Providing students with a variety of series would help students better determine with test to use.</w:t>
      </w:r>
    </w:p>
    <w:p w14:paraId="6E7DBAE1" w14:textId="77777777" w:rsidR="00765BF7" w:rsidRDefault="00A0386A" w:rsidP="00064A4B">
      <w:pPr>
        <w:pStyle w:val="ListParagraph"/>
        <w:numPr>
          <w:ilvl w:val="0"/>
          <w:numId w:val="32"/>
        </w:numPr>
        <w:contextualSpacing/>
        <w:rPr>
          <w:sz w:val="24"/>
          <w:szCs w:val="24"/>
        </w:rPr>
      </w:pPr>
      <w:r w:rsidRPr="00765BF7">
        <w:rPr>
          <w:sz w:val="24"/>
          <w:szCs w:val="24"/>
        </w:rPr>
        <w:t>Threats to Effectiveness</w:t>
      </w:r>
    </w:p>
    <w:p w14:paraId="58F9C065" w14:textId="52491BFB" w:rsidR="00A0386A" w:rsidRPr="00765BF7" w:rsidRDefault="00A0386A" w:rsidP="00064A4B">
      <w:pPr>
        <w:pStyle w:val="ListParagraph"/>
        <w:numPr>
          <w:ilvl w:val="1"/>
          <w:numId w:val="32"/>
        </w:numPr>
        <w:contextualSpacing/>
        <w:rPr>
          <w:sz w:val="24"/>
          <w:szCs w:val="24"/>
        </w:rPr>
      </w:pPr>
      <w:r w:rsidRPr="00765BF7">
        <w:rPr>
          <w:sz w:val="24"/>
          <w:szCs w:val="24"/>
        </w:rPr>
        <w:t>Students need to be able to apply the correct techniques in non-obvious ways. Applying incorrect methods to problems without immediate feedback is detrimental in deciding what test to apply.</w:t>
      </w:r>
    </w:p>
    <w:p w14:paraId="4934CFF9" w14:textId="77777777" w:rsidR="00EA449C" w:rsidRPr="00F20A8F" w:rsidRDefault="00EA449C" w:rsidP="00A0386A">
      <w:pPr>
        <w:rPr>
          <w:b/>
        </w:rPr>
      </w:pPr>
    </w:p>
    <w:p w14:paraId="4FCD686B" w14:textId="784B90C6" w:rsidR="00E46AD1" w:rsidRPr="00F20A8F" w:rsidRDefault="00E46AD1" w:rsidP="00E22B16">
      <w:pPr>
        <w:widowControl/>
        <w:autoSpaceDE/>
        <w:autoSpaceDN/>
        <w:rPr>
          <w:sz w:val="24"/>
          <w:szCs w:val="24"/>
          <w:lang w:bidi="ar-SA"/>
        </w:rPr>
      </w:pPr>
      <w:r w:rsidRPr="00F20A8F">
        <w:rPr>
          <w:b/>
          <w:bCs/>
          <w:sz w:val="24"/>
          <w:szCs w:val="24"/>
        </w:rPr>
        <w:t xml:space="preserve">What actions, if any, do you recommend that might improve student performance in this learning outcome? </w:t>
      </w:r>
      <w:r w:rsidRPr="00F20A8F">
        <w:rPr>
          <w:b/>
          <w:bCs/>
          <w:sz w:val="24"/>
          <w:szCs w:val="24"/>
          <w:lang w:bidi="ar-SA"/>
        </w:rPr>
        <w:t> </w:t>
      </w:r>
      <w:r w:rsidRPr="00F20A8F">
        <w:rPr>
          <w:sz w:val="24"/>
          <w:szCs w:val="24"/>
          <w:lang w:bidi="ar-SA"/>
        </w:rPr>
        <w:t xml:space="preserve">As we learn more about different series and sequence </w:t>
      </w:r>
      <w:r w:rsidR="008E24A1" w:rsidRPr="00F20A8F">
        <w:rPr>
          <w:sz w:val="24"/>
          <w:szCs w:val="24"/>
          <w:lang w:bidi="ar-SA"/>
        </w:rPr>
        <w:t>tests</w:t>
      </w:r>
      <w:r w:rsidRPr="00F20A8F">
        <w:rPr>
          <w:sz w:val="24"/>
          <w:szCs w:val="24"/>
          <w:lang w:bidi="ar-SA"/>
        </w:rPr>
        <w:t xml:space="preserve">, </w:t>
      </w:r>
      <w:proofErr w:type="gramStart"/>
      <w:r w:rsidRPr="00F20A8F">
        <w:rPr>
          <w:sz w:val="24"/>
          <w:szCs w:val="24"/>
          <w:lang w:bidi="ar-SA"/>
        </w:rPr>
        <w:t>add</w:t>
      </w:r>
      <w:proofErr w:type="gramEnd"/>
      <w:r w:rsidRPr="00F20A8F">
        <w:rPr>
          <w:sz w:val="24"/>
          <w:szCs w:val="24"/>
          <w:lang w:bidi="ar-SA"/>
        </w:rPr>
        <w:t xml:space="preserve"> problems from the previous test. Scaffold to the large assignment with all the tests.</w:t>
      </w:r>
    </w:p>
    <w:p w14:paraId="22582FC7" w14:textId="77777777" w:rsidR="00E46AD1" w:rsidRPr="00F20A8F" w:rsidRDefault="00E46AD1" w:rsidP="00E46AD1">
      <w:pPr>
        <w:widowControl/>
        <w:autoSpaceDE/>
        <w:autoSpaceDN/>
        <w:ind w:left="720"/>
        <w:rPr>
          <w:sz w:val="24"/>
          <w:szCs w:val="24"/>
          <w:lang w:bidi="ar-SA"/>
        </w:rPr>
      </w:pPr>
    </w:p>
    <w:p w14:paraId="42FEBF89" w14:textId="5443AC8C" w:rsidR="00A0386A" w:rsidRDefault="00E46AD1" w:rsidP="00E22B16">
      <w:pPr>
        <w:widowControl/>
        <w:autoSpaceDE/>
        <w:autoSpaceDN/>
        <w:rPr>
          <w:sz w:val="24"/>
          <w:szCs w:val="24"/>
          <w:lang w:bidi="ar-SA"/>
        </w:rPr>
      </w:pPr>
      <w:r w:rsidRPr="00F20A8F">
        <w:rPr>
          <w:b/>
          <w:bCs/>
          <w:sz w:val="24"/>
          <w:szCs w:val="24"/>
        </w:rPr>
        <w:lastRenderedPageBreak/>
        <w:t>What revisions, if any, to the assessment process do you recommend that might help us to acquire more useful data in this learning outcome?  </w:t>
      </w:r>
      <w:r w:rsidRPr="00F20A8F">
        <w:rPr>
          <w:bCs/>
          <w:sz w:val="24"/>
          <w:szCs w:val="24"/>
        </w:rPr>
        <w:t>Add a Self-reflection: Have participants reflect on their performance (e.g., through self-assessments or goal-setting activities). This adds a layer of qualitative data and insight into their understanding of their own strengths and areas for growth.</w:t>
      </w:r>
      <w:r w:rsidRPr="00F20A8F">
        <w:rPr>
          <w:sz w:val="24"/>
          <w:szCs w:val="24"/>
          <w:lang w:bidi="ar-SA"/>
        </w:rPr>
        <w:t> </w:t>
      </w:r>
    </w:p>
    <w:p w14:paraId="73686DD8" w14:textId="77777777" w:rsidR="00F53614" w:rsidRPr="00F20A8F" w:rsidRDefault="00F53614" w:rsidP="00E22B16">
      <w:pPr>
        <w:widowControl/>
        <w:autoSpaceDE/>
        <w:autoSpaceDN/>
        <w:rPr>
          <w:sz w:val="24"/>
          <w:szCs w:val="24"/>
          <w:lang w:bidi="ar-SA"/>
        </w:rPr>
      </w:pPr>
    </w:p>
    <w:p w14:paraId="433F4BC1" w14:textId="6E49FD3B" w:rsidR="00CC5D7D" w:rsidRPr="00F20A8F" w:rsidRDefault="00CC5D7D" w:rsidP="00CC5D7D">
      <w:pPr>
        <w:widowControl/>
        <w:autoSpaceDE/>
        <w:autoSpaceDN/>
        <w:rPr>
          <w:b/>
          <w:bCs/>
          <w:sz w:val="24"/>
          <w:szCs w:val="24"/>
        </w:rPr>
      </w:pPr>
    </w:p>
    <w:p w14:paraId="13774CE2" w14:textId="2B9B97D3" w:rsidR="00E30CF5" w:rsidRPr="00F20A8F" w:rsidRDefault="00E30CF5" w:rsidP="00A14001">
      <w:pPr>
        <w:jc w:val="center"/>
        <w:rPr>
          <w:b/>
          <w:sz w:val="28"/>
          <w:szCs w:val="28"/>
        </w:rPr>
      </w:pPr>
      <w:r w:rsidRPr="00F20A8F">
        <w:rPr>
          <w:b/>
          <w:sz w:val="28"/>
          <w:szCs w:val="28"/>
        </w:rPr>
        <w:t>Critical Thinking</w:t>
      </w:r>
    </w:p>
    <w:p w14:paraId="0B1C4961" w14:textId="0A5E04E6" w:rsidR="00E30CF5" w:rsidRPr="00F20A8F" w:rsidRDefault="00E30CF5" w:rsidP="00E30CF5">
      <w:pPr>
        <w:rPr>
          <w:sz w:val="24"/>
          <w:szCs w:val="24"/>
        </w:rPr>
      </w:pPr>
      <w:r w:rsidRPr="00F20A8F">
        <w:rPr>
          <w:b/>
          <w:sz w:val="24"/>
          <w:szCs w:val="24"/>
        </w:rPr>
        <w:t xml:space="preserve">UAM class number and name: </w:t>
      </w:r>
      <w:r w:rsidRPr="00F20A8F">
        <w:rPr>
          <w:sz w:val="24"/>
          <w:szCs w:val="24"/>
        </w:rPr>
        <w:t>Organic Chemistry II</w:t>
      </w:r>
    </w:p>
    <w:p w14:paraId="79C76CA7" w14:textId="77777777" w:rsidR="008E24A1" w:rsidRDefault="008E24A1" w:rsidP="00E30CF5">
      <w:pPr>
        <w:pStyle w:val="BodyText"/>
        <w:spacing w:before="6"/>
        <w:rPr>
          <w:b/>
        </w:rPr>
      </w:pPr>
    </w:p>
    <w:p w14:paraId="39EAE69C" w14:textId="05FDEF06" w:rsidR="00E30CF5" w:rsidRPr="00F20A8F" w:rsidRDefault="00E30CF5" w:rsidP="00E30CF5">
      <w:pPr>
        <w:pStyle w:val="BodyText"/>
        <w:spacing w:before="6"/>
        <w:rPr>
          <w:sz w:val="25"/>
        </w:rPr>
      </w:pPr>
      <w:r w:rsidRPr="00F20A8F">
        <w:rPr>
          <w:b/>
        </w:rPr>
        <w:t xml:space="preserve">Describe assignment/exercise used for assessment: </w:t>
      </w:r>
      <w:r w:rsidRPr="00F20A8F">
        <w:rPr>
          <w:sz w:val="25"/>
        </w:rPr>
        <w:t xml:space="preserve">The assessment of critical thinking in Organic Chemistry II was done using spectroscopy to identify the structures of unknown compounds. Most of this material was covered in the laboratory portion of the course; however, the topics spread into the lecture and was evaluated on each exam, including the American Chemical Society standardized final exam. </w:t>
      </w:r>
    </w:p>
    <w:p w14:paraId="039DBE79" w14:textId="77777777" w:rsidR="00E30CF5" w:rsidRPr="00F20A8F" w:rsidRDefault="00E30CF5" w:rsidP="00E30CF5">
      <w:pPr>
        <w:pStyle w:val="BodyText"/>
        <w:spacing w:before="6"/>
        <w:rPr>
          <w:sz w:val="25"/>
        </w:rPr>
      </w:pPr>
    </w:p>
    <w:p w14:paraId="55A0EC97" w14:textId="5E8EC6AC" w:rsidR="00E30CF5" w:rsidRPr="00F20A8F" w:rsidRDefault="00E30CF5" w:rsidP="00E30CF5">
      <w:pPr>
        <w:pStyle w:val="BodyText"/>
        <w:spacing w:before="6"/>
        <w:rPr>
          <w:sz w:val="25"/>
        </w:rPr>
      </w:pPr>
      <w:r w:rsidRPr="00F20A8F">
        <w:rPr>
          <w:sz w:val="25"/>
        </w:rPr>
        <w:t>Spectroscopy was chosen because it is a topic that in order to be mastered requires extensive attention to detail and application of information to deduce the structure of a compound. Presence of specific peaks indicate the presence of particular functional groups, and absence of signals indicate those functional groups are not present. Each type of spectroscopy</w:t>
      </w:r>
      <w:r w:rsidR="007800BE">
        <w:rPr>
          <w:sz w:val="25"/>
        </w:rPr>
        <w:t xml:space="preserve">: </w:t>
      </w:r>
      <w:r w:rsidRPr="00F20A8F">
        <w:rPr>
          <w:sz w:val="25"/>
        </w:rPr>
        <w:t xml:space="preserve">NMR, IR, and Mass Spectroscopy all give different information. When combined, along with other information, a reasonable structure can be produced. Two students proved themselves to be outstanding in this endeavor. Two students struggled, but were able to successfully reach the first benchmark level. The others were quite good, but still need additional training and practice to reach the capstone level. </w:t>
      </w:r>
    </w:p>
    <w:p w14:paraId="19A14562" w14:textId="77777777" w:rsidR="00E30CF5" w:rsidRPr="00F20A8F" w:rsidRDefault="00E30CF5" w:rsidP="00E30CF5">
      <w:pPr>
        <w:pStyle w:val="BodyText"/>
        <w:spacing w:before="6"/>
        <w:rPr>
          <w:sz w:val="25"/>
        </w:rPr>
      </w:pPr>
    </w:p>
    <w:p w14:paraId="5AEF82FD" w14:textId="292D0BC9" w:rsidR="00E30CF5" w:rsidRPr="00F20A8F" w:rsidRDefault="00E30CF5" w:rsidP="00E30CF5">
      <w:pPr>
        <w:pStyle w:val="BodyText"/>
        <w:spacing w:before="6"/>
        <w:rPr>
          <w:sz w:val="25"/>
        </w:rPr>
      </w:pPr>
      <w:r w:rsidRPr="00F20A8F">
        <w:rPr>
          <w:sz w:val="25"/>
        </w:rPr>
        <w:t xml:space="preserve">This semester we spent the bulk of one lab period covering each type of spectroscopy. After the students felt comfortable with that material, previously covered types of spectroscopy were added into the mix and this gave the students a better feel for how complimentary the different types of spectroscopy were in the process. Problem sets were done in lab, and there were also take-home problem sets. Information was also included on exams, and occasionally on quizzes. </w:t>
      </w:r>
    </w:p>
    <w:p w14:paraId="3180FB34" w14:textId="77777777" w:rsidR="00E30CF5" w:rsidRPr="00F20A8F" w:rsidRDefault="00E30CF5" w:rsidP="00E30CF5">
      <w:pPr>
        <w:pStyle w:val="BodyText"/>
        <w:spacing w:before="6"/>
        <w:rPr>
          <w:sz w:val="25"/>
        </w:rPr>
      </w:pPr>
    </w:p>
    <w:p w14:paraId="3C31C4D2" w14:textId="7131E555" w:rsidR="00E30CF5" w:rsidRPr="00F20A8F" w:rsidRDefault="007A5C0B" w:rsidP="00E30CF5">
      <w:pPr>
        <w:pStyle w:val="BodyText"/>
        <w:spacing w:before="6"/>
        <w:rPr>
          <w:sz w:val="25"/>
        </w:rPr>
      </w:pPr>
      <w:r>
        <w:rPr>
          <w:sz w:val="25"/>
        </w:rPr>
        <w:t>At this time</w:t>
      </w:r>
      <w:r w:rsidR="00B922C5">
        <w:rPr>
          <w:sz w:val="25"/>
        </w:rPr>
        <w:t xml:space="preserve"> there </w:t>
      </w:r>
      <w:r w:rsidR="00AB172B">
        <w:rPr>
          <w:sz w:val="25"/>
        </w:rPr>
        <w:t>are no recommended</w:t>
      </w:r>
      <w:r w:rsidR="00E30CF5" w:rsidRPr="00F20A8F">
        <w:rPr>
          <w:sz w:val="25"/>
        </w:rPr>
        <w:t xml:space="preserve"> major changes to this assessment; however, if </w:t>
      </w:r>
      <w:r w:rsidR="00B922C5">
        <w:rPr>
          <w:sz w:val="25"/>
        </w:rPr>
        <w:t xml:space="preserve">there is a </w:t>
      </w:r>
      <w:r w:rsidR="00E30CF5" w:rsidRPr="00F20A8F">
        <w:rPr>
          <w:sz w:val="25"/>
        </w:rPr>
        <w:t>recommendation to improve student performance,</w:t>
      </w:r>
      <w:r w:rsidR="00B922C5">
        <w:rPr>
          <w:sz w:val="25"/>
        </w:rPr>
        <w:t xml:space="preserve"> it would be to </w:t>
      </w:r>
      <w:r w:rsidR="00E30CF5" w:rsidRPr="00F20A8F">
        <w:rPr>
          <w:sz w:val="25"/>
        </w:rPr>
        <w:t xml:space="preserve">do a better job keeping this material on the forefront </w:t>
      </w:r>
      <w:r w:rsidR="00AB172B">
        <w:rPr>
          <w:sz w:val="25"/>
        </w:rPr>
        <w:t xml:space="preserve">throughout the </w:t>
      </w:r>
      <w:r w:rsidR="00E30CF5" w:rsidRPr="00F20A8F">
        <w:rPr>
          <w:sz w:val="25"/>
        </w:rPr>
        <w:t xml:space="preserve">semester. </w:t>
      </w:r>
      <w:r w:rsidR="00AB172B">
        <w:rPr>
          <w:sz w:val="25"/>
        </w:rPr>
        <w:t>It was</w:t>
      </w:r>
      <w:r w:rsidR="00E30CF5" w:rsidRPr="00F20A8F">
        <w:rPr>
          <w:sz w:val="25"/>
        </w:rPr>
        <w:t xml:space="preserve"> </w:t>
      </w:r>
      <w:r w:rsidR="00AB172B" w:rsidRPr="00F20A8F">
        <w:rPr>
          <w:sz w:val="25"/>
        </w:rPr>
        <w:t>covered</w:t>
      </w:r>
      <w:r w:rsidR="00E30CF5" w:rsidRPr="00F20A8F">
        <w:rPr>
          <w:sz w:val="25"/>
        </w:rPr>
        <w:t xml:space="preserve"> </w:t>
      </w:r>
      <w:r w:rsidR="00AB172B">
        <w:rPr>
          <w:sz w:val="25"/>
        </w:rPr>
        <w:t>more</w:t>
      </w:r>
      <w:r w:rsidR="00E30CF5" w:rsidRPr="00F20A8F">
        <w:rPr>
          <w:sz w:val="25"/>
        </w:rPr>
        <w:t xml:space="preserve"> intensely at the beginning of the term, then much less as the semester progressed. I</w:t>
      </w:r>
      <w:r w:rsidR="00AB172B">
        <w:rPr>
          <w:sz w:val="25"/>
        </w:rPr>
        <w:t>t</w:t>
      </w:r>
      <w:r w:rsidR="00E30CF5" w:rsidRPr="00F20A8F">
        <w:rPr>
          <w:sz w:val="25"/>
        </w:rPr>
        <w:t xml:space="preserve"> </w:t>
      </w:r>
      <w:r w:rsidR="00AB172B">
        <w:rPr>
          <w:sz w:val="25"/>
        </w:rPr>
        <w:t>seems</w:t>
      </w:r>
      <w:r w:rsidR="00E30CF5" w:rsidRPr="00F20A8F">
        <w:rPr>
          <w:sz w:val="25"/>
        </w:rPr>
        <w:t xml:space="preserve"> that some of the students had forgotten some of this material by the end of the term, and missed some questions related to this topic on the ACS final exam. </w:t>
      </w:r>
    </w:p>
    <w:p w14:paraId="5C587857" w14:textId="77777777" w:rsidR="00E30CF5" w:rsidRPr="00F20A8F" w:rsidRDefault="00E30CF5" w:rsidP="00E30CF5">
      <w:pPr>
        <w:pStyle w:val="BodyText"/>
        <w:spacing w:before="6"/>
        <w:rPr>
          <w:sz w:val="25"/>
        </w:rPr>
      </w:pPr>
    </w:p>
    <w:p w14:paraId="490D8975" w14:textId="174A6C7C" w:rsidR="00E30CF5" w:rsidRPr="00F20A8F" w:rsidRDefault="00E30CF5" w:rsidP="00E30CF5">
      <w:pPr>
        <w:pStyle w:val="BodyText"/>
        <w:spacing w:before="6"/>
        <w:rPr>
          <w:sz w:val="25"/>
        </w:rPr>
      </w:pPr>
      <w:r w:rsidRPr="00F20A8F">
        <w:rPr>
          <w:sz w:val="25"/>
        </w:rPr>
        <w:t xml:space="preserve">As for how the data was collected, </w:t>
      </w:r>
      <w:r w:rsidR="00DB20D4">
        <w:rPr>
          <w:sz w:val="25"/>
        </w:rPr>
        <w:t>p</w:t>
      </w:r>
      <w:r w:rsidRPr="00F20A8F">
        <w:rPr>
          <w:sz w:val="25"/>
        </w:rPr>
        <w:t>erformance on related problem sets done in the lab</w:t>
      </w:r>
      <w:r w:rsidR="00DB20D4">
        <w:rPr>
          <w:sz w:val="25"/>
        </w:rPr>
        <w:t xml:space="preserve"> were </w:t>
      </w:r>
      <w:r w:rsidR="003C3459">
        <w:rPr>
          <w:sz w:val="25"/>
        </w:rPr>
        <w:t>reviewed</w:t>
      </w:r>
      <w:r w:rsidR="003C3459" w:rsidRPr="00F20A8F">
        <w:rPr>
          <w:sz w:val="25"/>
        </w:rPr>
        <w:t xml:space="preserve"> and</w:t>
      </w:r>
      <w:r w:rsidRPr="00F20A8F">
        <w:rPr>
          <w:sz w:val="25"/>
        </w:rPr>
        <w:t xml:space="preserve"> then identified questions on each exam that were related to this topic. From the total performance on the lab work and the questions on the exams</w:t>
      </w:r>
      <w:r w:rsidR="003C3459">
        <w:rPr>
          <w:sz w:val="25"/>
        </w:rPr>
        <w:t xml:space="preserve"> students were ranked on the rubric above.</w:t>
      </w:r>
      <w:r w:rsidRPr="00F20A8F">
        <w:rPr>
          <w:sz w:val="25"/>
        </w:rPr>
        <w:t xml:space="preserve"> </w:t>
      </w:r>
      <w:r w:rsidR="003C3459">
        <w:rPr>
          <w:sz w:val="25"/>
        </w:rPr>
        <w:t>The faculty members</w:t>
      </w:r>
      <w:r w:rsidRPr="00F20A8F">
        <w:rPr>
          <w:sz w:val="25"/>
        </w:rPr>
        <w:t xml:space="preserve"> </w:t>
      </w:r>
      <w:proofErr w:type="gramStart"/>
      <w:r w:rsidRPr="00F20A8F">
        <w:rPr>
          <w:sz w:val="25"/>
        </w:rPr>
        <w:t>feel</w:t>
      </w:r>
      <w:r w:rsidR="003C3459">
        <w:rPr>
          <w:sz w:val="25"/>
        </w:rPr>
        <w:t>s</w:t>
      </w:r>
      <w:proofErr w:type="gramEnd"/>
      <w:r w:rsidRPr="00F20A8F">
        <w:rPr>
          <w:sz w:val="25"/>
        </w:rPr>
        <w:t xml:space="preserve"> the data collected is valid, and conclusions were made. The students have zero prior knowledge on this topic, unless they are retaking the course. If the class were larger, this would be a much more </w:t>
      </w:r>
      <w:r w:rsidRPr="00F20A8F">
        <w:rPr>
          <w:sz w:val="25"/>
        </w:rPr>
        <w:lastRenderedPageBreak/>
        <w:t xml:space="preserve">difficult action to perform. The small class size allows me to get to know each student better and have a better feel for their level of competency. </w:t>
      </w:r>
    </w:p>
    <w:p w14:paraId="3F6B3BB0" w14:textId="6494C232" w:rsidR="00E30CF5" w:rsidRPr="00F20A8F" w:rsidRDefault="00E30CF5" w:rsidP="00E30CF5">
      <w:pPr>
        <w:rPr>
          <w:sz w:val="24"/>
          <w:szCs w:val="24"/>
        </w:rPr>
      </w:pPr>
    </w:p>
    <w:p w14:paraId="09638DFF" w14:textId="77777777" w:rsidR="00965A1D" w:rsidRDefault="00965A1D" w:rsidP="00E30CF5">
      <w:pPr>
        <w:rPr>
          <w:b/>
          <w:sz w:val="24"/>
          <w:szCs w:val="24"/>
        </w:rPr>
      </w:pPr>
    </w:p>
    <w:p w14:paraId="58C806B4" w14:textId="4E627EA1" w:rsidR="00965A1D" w:rsidRPr="004572A9" w:rsidRDefault="00965A1D" w:rsidP="00965A1D">
      <w:pPr>
        <w:ind w:left="270"/>
        <w:jc w:val="center"/>
        <w:rPr>
          <w:b/>
          <w:bCs/>
          <w:sz w:val="24"/>
          <w:szCs w:val="24"/>
        </w:rPr>
      </w:pPr>
      <w:r w:rsidRPr="00325E75">
        <w:rPr>
          <w:b/>
          <w:bCs/>
          <w:sz w:val="24"/>
          <w:szCs w:val="24"/>
        </w:rPr>
        <w:t>Critical Thinking</w:t>
      </w:r>
      <w:r>
        <w:rPr>
          <w:b/>
          <w:bCs/>
          <w:sz w:val="24"/>
          <w:szCs w:val="24"/>
        </w:rPr>
        <w:t xml:space="preserve"> – Organic Chemistry II</w:t>
      </w:r>
    </w:p>
    <w:tbl>
      <w:tblPr>
        <w:tblStyle w:val="TableGrid"/>
        <w:tblW w:w="12690" w:type="dxa"/>
        <w:tblInd w:w="265" w:type="dxa"/>
        <w:tblLook w:val="04A0" w:firstRow="1" w:lastRow="0" w:firstColumn="1" w:lastColumn="0" w:noHBand="0" w:noVBand="1"/>
      </w:tblPr>
      <w:tblGrid>
        <w:gridCol w:w="3870"/>
        <w:gridCol w:w="1260"/>
        <w:gridCol w:w="1170"/>
        <w:gridCol w:w="1260"/>
        <w:gridCol w:w="1080"/>
        <w:gridCol w:w="1126"/>
        <w:gridCol w:w="1414"/>
        <w:gridCol w:w="1510"/>
      </w:tblGrid>
      <w:tr w:rsidR="00965A1D" w14:paraId="7384C807" w14:textId="77777777" w:rsidTr="00183491">
        <w:trPr>
          <w:trHeight w:val="1047"/>
          <w:tblHeader/>
        </w:trPr>
        <w:tc>
          <w:tcPr>
            <w:tcW w:w="3870" w:type="dxa"/>
            <w:shd w:val="clear" w:color="auto" w:fill="D9D9D9" w:themeFill="background1" w:themeFillShade="D9"/>
            <w:vAlign w:val="center"/>
          </w:tcPr>
          <w:p w14:paraId="0CB61277" w14:textId="77777777" w:rsidR="00965A1D" w:rsidRPr="00181AC7" w:rsidRDefault="00965A1D" w:rsidP="00183491">
            <w:pPr>
              <w:jc w:val="center"/>
              <w:rPr>
                <w:b/>
                <w:bCs/>
              </w:rPr>
            </w:pPr>
            <w:r w:rsidRPr="00181AC7">
              <w:rPr>
                <w:b/>
                <w:bCs/>
              </w:rPr>
              <w:t>Dimension</w:t>
            </w:r>
          </w:p>
        </w:tc>
        <w:tc>
          <w:tcPr>
            <w:tcW w:w="1260" w:type="dxa"/>
            <w:shd w:val="clear" w:color="auto" w:fill="D9D9D9" w:themeFill="background1" w:themeFillShade="D9"/>
            <w:vAlign w:val="center"/>
          </w:tcPr>
          <w:p w14:paraId="3FEF285C" w14:textId="77777777" w:rsidR="00965A1D" w:rsidRPr="00181AC7" w:rsidRDefault="00965A1D" w:rsidP="00183491">
            <w:pPr>
              <w:jc w:val="center"/>
              <w:rPr>
                <w:b/>
                <w:bCs/>
              </w:rPr>
            </w:pPr>
            <w:r w:rsidRPr="00181AC7">
              <w:rPr>
                <w:b/>
                <w:bCs/>
              </w:rPr>
              <w:t># of students scoring 4</w:t>
            </w:r>
          </w:p>
        </w:tc>
        <w:tc>
          <w:tcPr>
            <w:tcW w:w="1170" w:type="dxa"/>
            <w:shd w:val="clear" w:color="auto" w:fill="D9D9D9" w:themeFill="background1" w:themeFillShade="D9"/>
            <w:vAlign w:val="center"/>
          </w:tcPr>
          <w:p w14:paraId="54EC360D" w14:textId="77777777" w:rsidR="00965A1D" w:rsidRPr="00181AC7" w:rsidRDefault="00965A1D" w:rsidP="00183491">
            <w:pPr>
              <w:jc w:val="center"/>
              <w:rPr>
                <w:b/>
                <w:bCs/>
              </w:rPr>
            </w:pPr>
            <w:r w:rsidRPr="00181AC7">
              <w:rPr>
                <w:b/>
                <w:bCs/>
              </w:rPr>
              <w:t># of students scoring 3</w:t>
            </w:r>
          </w:p>
        </w:tc>
        <w:tc>
          <w:tcPr>
            <w:tcW w:w="1260" w:type="dxa"/>
            <w:shd w:val="clear" w:color="auto" w:fill="D9D9D9" w:themeFill="background1" w:themeFillShade="D9"/>
            <w:vAlign w:val="center"/>
          </w:tcPr>
          <w:p w14:paraId="04E26865" w14:textId="77777777" w:rsidR="00965A1D" w:rsidRPr="00181AC7" w:rsidRDefault="00965A1D" w:rsidP="00183491">
            <w:pPr>
              <w:jc w:val="center"/>
              <w:rPr>
                <w:b/>
                <w:bCs/>
              </w:rPr>
            </w:pPr>
            <w:r w:rsidRPr="00181AC7">
              <w:rPr>
                <w:b/>
                <w:bCs/>
              </w:rPr>
              <w:t># of students scoring 2</w:t>
            </w:r>
          </w:p>
        </w:tc>
        <w:tc>
          <w:tcPr>
            <w:tcW w:w="1080" w:type="dxa"/>
            <w:shd w:val="clear" w:color="auto" w:fill="D9D9D9" w:themeFill="background1" w:themeFillShade="D9"/>
            <w:vAlign w:val="center"/>
          </w:tcPr>
          <w:p w14:paraId="7CCB8BBB" w14:textId="77777777" w:rsidR="00965A1D" w:rsidRPr="00181AC7" w:rsidRDefault="00965A1D" w:rsidP="00183491">
            <w:pPr>
              <w:jc w:val="center"/>
              <w:rPr>
                <w:b/>
                <w:bCs/>
              </w:rPr>
            </w:pPr>
            <w:r w:rsidRPr="00181AC7">
              <w:rPr>
                <w:b/>
                <w:bCs/>
              </w:rPr>
              <w:t># of students scoring 1</w:t>
            </w:r>
          </w:p>
        </w:tc>
        <w:tc>
          <w:tcPr>
            <w:tcW w:w="1126" w:type="dxa"/>
            <w:shd w:val="clear" w:color="auto" w:fill="D9D9D9" w:themeFill="background1" w:themeFillShade="D9"/>
            <w:vAlign w:val="center"/>
          </w:tcPr>
          <w:p w14:paraId="27BC891C" w14:textId="77777777" w:rsidR="00965A1D" w:rsidRPr="00181AC7" w:rsidRDefault="00965A1D" w:rsidP="00183491">
            <w:pPr>
              <w:jc w:val="center"/>
              <w:rPr>
                <w:b/>
                <w:bCs/>
              </w:rPr>
            </w:pPr>
            <w:r w:rsidRPr="00181AC7">
              <w:rPr>
                <w:b/>
                <w:bCs/>
              </w:rPr>
              <w:t># of students scoring 0</w:t>
            </w:r>
          </w:p>
        </w:tc>
        <w:tc>
          <w:tcPr>
            <w:tcW w:w="1414" w:type="dxa"/>
            <w:shd w:val="clear" w:color="auto" w:fill="D9D9D9" w:themeFill="background1" w:themeFillShade="D9"/>
            <w:vAlign w:val="center"/>
          </w:tcPr>
          <w:p w14:paraId="06E4BA89" w14:textId="77777777" w:rsidR="00965A1D" w:rsidRPr="00181AC7" w:rsidRDefault="00965A1D" w:rsidP="00183491">
            <w:pPr>
              <w:jc w:val="center"/>
              <w:rPr>
                <w:b/>
                <w:bCs/>
              </w:rPr>
            </w:pPr>
            <w:r w:rsidRPr="00181AC7">
              <w:rPr>
                <w:b/>
                <w:bCs/>
              </w:rPr>
              <w:t xml:space="preserve">Average score for </w:t>
            </w:r>
            <w:r>
              <w:rPr>
                <w:b/>
                <w:bCs/>
              </w:rPr>
              <w:t>class/activity</w:t>
            </w:r>
          </w:p>
        </w:tc>
        <w:tc>
          <w:tcPr>
            <w:tcW w:w="1510" w:type="dxa"/>
            <w:shd w:val="clear" w:color="auto" w:fill="D9D9D9" w:themeFill="background1" w:themeFillShade="D9"/>
            <w:vAlign w:val="center"/>
          </w:tcPr>
          <w:p w14:paraId="0FD4D890" w14:textId="77777777" w:rsidR="00965A1D" w:rsidRPr="00181AC7" w:rsidRDefault="00965A1D" w:rsidP="00183491">
            <w:pPr>
              <w:jc w:val="center"/>
              <w:rPr>
                <w:b/>
                <w:bCs/>
              </w:rPr>
            </w:pPr>
            <w:r w:rsidRPr="00181AC7">
              <w:rPr>
                <w:b/>
                <w:bCs/>
              </w:rPr>
              <w:t>Total # of students assessed</w:t>
            </w:r>
          </w:p>
        </w:tc>
      </w:tr>
      <w:tr w:rsidR="00965A1D" w14:paraId="097AD4EC" w14:textId="77777777" w:rsidTr="001C2D09">
        <w:trPr>
          <w:trHeight w:val="317"/>
          <w:tblHeader/>
        </w:trPr>
        <w:tc>
          <w:tcPr>
            <w:tcW w:w="3870" w:type="dxa"/>
          </w:tcPr>
          <w:p w14:paraId="47FAABD4" w14:textId="77777777" w:rsidR="00965A1D" w:rsidRPr="0098736A" w:rsidRDefault="00965A1D" w:rsidP="00183491">
            <w:r>
              <w:t>Explanation of Issues</w:t>
            </w:r>
          </w:p>
        </w:tc>
        <w:tc>
          <w:tcPr>
            <w:tcW w:w="1260" w:type="dxa"/>
            <w:vAlign w:val="center"/>
          </w:tcPr>
          <w:p w14:paraId="769EC472" w14:textId="16CBFED8" w:rsidR="00965A1D" w:rsidRPr="0098736A" w:rsidRDefault="000A7170" w:rsidP="001C2D09">
            <w:pPr>
              <w:jc w:val="center"/>
            </w:pPr>
            <w:r>
              <w:t>2</w:t>
            </w:r>
          </w:p>
        </w:tc>
        <w:tc>
          <w:tcPr>
            <w:tcW w:w="1170" w:type="dxa"/>
            <w:vAlign w:val="center"/>
          </w:tcPr>
          <w:p w14:paraId="43E340DA" w14:textId="2AFC5FBD" w:rsidR="00965A1D" w:rsidRPr="0098736A" w:rsidRDefault="000A7170" w:rsidP="001C2D09">
            <w:pPr>
              <w:jc w:val="center"/>
            </w:pPr>
            <w:r>
              <w:t>5</w:t>
            </w:r>
          </w:p>
        </w:tc>
        <w:tc>
          <w:tcPr>
            <w:tcW w:w="1260" w:type="dxa"/>
            <w:vAlign w:val="center"/>
          </w:tcPr>
          <w:p w14:paraId="003BB35B" w14:textId="2EF1A323" w:rsidR="00965A1D" w:rsidRPr="0098736A" w:rsidRDefault="000A7170" w:rsidP="001C2D09">
            <w:pPr>
              <w:jc w:val="center"/>
            </w:pPr>
            <w:r>
              <w:t>6</w:t>
            </w:r>
          </w:p>
        </w:tc>
        <w:tc>
          <w:tcPr>
            <w:tcW w:w="1080" w:type="dxa"/>
            <w:vAlign w:val="center"/>
          </w:tcPr>
          <w:p w14:paraId="0D5C5A77" w14:textId="28A686B0" w:rsidR="00965A1D" w:rsidRPr="0098736A" w:rsidRDefault="000A7170" w:rsidP="001C2D09">
            <w:pPr>
              <w:jc w:val="center"/>
            </w:pPr>
            <w:r>
              <w:t>2</w:t>
            </w:r>
          </w:p>
        </w:tc>
        <w:tc>
          <w:tcPr>
            <w:tcW w:w="1126" w:type="dxa"/>
            <w:vAlign w:val="center"/>
          </w:tcPr>
          <w:p w14:paraId="2B0747BF" w14:textId="489A88FD" w:rsidR="00965A1D" w:rsidRPr="0098736A" w:rsidRDefault="001C2D09" w:rsidP="001C2D09">
            <w:pPr>
              <w:jc w:val="center"/>
            </w:pPr>
            <w:r>
              <w:t>0</w:t>
            </w:r>
          </w:p>
        </w:tc>
        <w:tc>
          <w:tcPr>
            <w:tcW w:w="1414" w:type="dxa"/>
            <w:vAlign w:val="center"/>
          </w:tcPr>
          <w:p w14:paraId="51583B4A" w14:textId="6B23403B" w:rsidR="00965A1D" w:rsidRPr="0098736A" w:rsidRDefault="006822F8" w:rsidP="001C2D09">
            <w:pPr>
              <w:jc w:val="center"/>
            </w:pPr>
            <w:r>
              <w:t>2.46</w:t>
            </w:r>
          </w:p>
        </w:tc>
        <w:tc>
          <w:tcPr>
            <w:tcW w:w="1510" w:type="dxa"/>
            <w:vAlign w:val="center"/>
          </w:tcPr>
          <w:p w14:paraId="40E76E2F" w14:textId="11E37CE2" w:rsidR="00965A1D" w:rsidRPr="0098736A" w:rsidRDefault="006822F8" w:rsidP="001C2D09">
            <w:pPr>
              <w:jc w:val="center"/>
            </w:pPr>
            <w:r>
              <w:t>15</w:t>
            </w:r>
          </w:p>
        </w:tc>
      </w:tr>
      <w:tr w:rsidR="00965A1D" w14:paraId="32D34D33" w14:textId="77777777" w:rsidTr="001C2D09">
        <w:trPr>
          <w:trHeight w:val="308"/>
          <w:tblHeader/>
        </w:trPr>
        <w:tc>
          <w:tcPr>
            <w:tcW w:w="3870" w:type="dxa"/>
          </w:tcPr>
          <w:p w14:paraId="48471F07" w14:textId="77777777" w:rsidR="00965A1D" w:rsidRPr="0098736A" w:rsidRDefault="00965A1D" w:rsidP="00183491">
            <w:r>
              <w:t>Evidence</w:t>
            </w:r>
          </w:p>
        </w:tc>
        <w:tc>
          <w:tcPr>
            <w:tcW w:w="1260" w:type="dxa"/>
            <w:vAlign w:val="center"/>
          </w:tcPr>
          <w:p w14:paraId="6B7E1958" w14:textId="1EC1A3A9" w:rsidR="00965A1D" w:rsidRPr="0098736A" w:rsidRDefault="00F6273F" w:rsidP="001C2D09">
            <w:pPr>
              <w:jc w:val="center"/>
            </w:pPr>
            <w:r>
              <w:t>1</w:t>
            </w:r>
          </w:p>
        </w:tc>
        <w:tc>
          <w:tcPr>
            <w:tcW w:w="1170" w:type="dxa"/>
            <w:vAlign w:val="center"/>
          </w:tcPr>
          <w:p w14:paraId="5F9F41F3" w14:textId="05B0449E" w:rsidR="00965A1D" w:rsidRPr="0098736A" w:rsidRDefault="00F6273F" w:rsidP="001C2D09">
            <w:pPr>
              <w:jc w:val="center"/>
            </w:pPr>
            <w:r>
              <w:t>5</w:t>
            </w:r>
          </w:p>
        </w:tc>
        <w:tc>
          <w:tcPr>
            <w:tcW w:w="1260" w:type="dxa"/>
            <w:vAlign w:val="center"/>
          </w:tcPr>
          <w:p w14:paraId="7BB1E037" w14:textId="74101046" w:rsidR="00965A1D" w:rsidRPr="0098736A" w:rsidRDefault="00012318" w:rsidP="001C2D09">
            <w:pPr>
              <w:jc w:val="center"/>
            </w:pPr>
            <w:r>
              <w:t>7</w:t>
            </w:r>
          </w:p>
        </w:tc>
        <w:tc>
          <w:tcPr>
            <w:tcW w:w="1080" w:type="dxa"/>
            <w:vAlign w:val="center"/>
          </w:tcPr>
          <w:p w14:paraId="71F38F1F" w14:textId="4EB0341A" w:rsidR="00965A1D" w:rsidRPr="0098736A" w:rsidRDefault="007A1FAC" w:rsidP="001C2D09">
            <w:pPr>
              <w:jc w:val="center"/>
            </w:pPr>
            <w:r>
              <w:t>2</w:t>
            </w:r>
          </w:p>
        </w:tc>
        <w:tc>
          <w:tcPr>
            <w:tcW w:w="1126" w:type="dxa"/>
            <w:vAlign w:val="center"/>
          </w:tcPr>
          <w:p w14:paraId="27C67CE4" w14:textId="6B862886" w:rsidR="00965A1D" w:rsidRPr="0098736A" w:rsidRDefault="001C2D09" w:rsidP="001C2D09">
            <w:pPr>
              <w:jc w:val="center"/>
            </w:pPr>
            <w:r>
              <w:t>0</w:t>
            </w:r>
          </w:p>
        </w:tc>
        <w:tc>
          <w:tcPr>
            <w:tcW w:w="1414" w:type="dxa"/>
            <w:vAlign w:val="center"/>
          </w:tcPr>
          <w:p w14:paraId="04B20E93" w14:textId="6E28258A" w:rsidR="00965A1D" w:rsidRPr="0098736A" w:rsidRDefault="00FB6ED4" w:rsidP="001C2D09">
            <w:pPr>
              <w:jc w:val="center"/>
            </w:pPr>
            <w:r>
              <w:t>2.33</w:t>
            </w:r>
          </w:p>
        </w:tc>
        <w:tc>
          <w:tcPr>
            <w:tcW w:w="1510" w:type="dxa"/>
            <w:vAlign w:val="center"/>
          </w:tcPr>
          <w:p w14:paraId="3DE5C56A" w14:textId="2F98D3AB" w:rsidR="00965A1D" w:rsidRPr="0098736A" w:rsidRDefault="00FB6ED4" w:rsidP="001C2D09">
            <w:pPr>
              <w:jc w:val="center"/>
            </w:pPr>
            <w:r>
              <w:t>15</w:t>
            </w:r>
          </w:p>
        </w:tc>
      </w:tr>
      <w:tr w:rsidR="00965A1D" w14:paraId="4F2AF835" w14:textId="77777777" w:rsidTr="001C2D09">
        <w:trPr>
          <w:trHeight w:val="308"/>
          <w:tblHeader/>
        </w:trPr>
        <w:tc>
          <w:tcPr>
            <w:tcW w:w="3870" w:type="dxa"/>
          </w:tcPr>
          <w:p w14:paraId="6F456143" w14:textId="77777777" w:rsidR="00965A1D" w:rsidRPr="0098736A" w:rsidRDefault="00965A1D" w:rsidP="00183491">
            <w:r>
              <w:t>Influence of Context and Assumptions</w:t>
            </w:r>
          </w:p>
        </w:tc>
        <w:tc>
          <w:tcPr>
            <w:tcW w:w="1260" w:type="dxa"/>
            <w:vAlign w:val="center"/>
          </w:tcPr>
          <w:p w14:paraId="53B128F8" w14:textId="58CBABD3" w:rsidR="00965A1D" w:rsidRPr="0098736A" w:rsidRDefault="007A1FAC" w:rsidP="001C2D09">
            <w:pPr>
              <w:jc w:val="center"/>
            </w:pPr>
            <w:r>
              <w:t>1</w:t>
            </w:r>
          </w:p>
        </w:tc>
        <w:tc>
          <w:tcPr>
            <w:tcW w:w="1170" w:type="dxa"/>
            <w:vAlign w:val="center"/>
          </w:tcPr>
          <w:p w14:paraId="4E7DA602" w14:textId="188BAA73" w:rsidR="00965A1D" w:rsidRPr="0098736A" w:rsidRDefault="007A1FAC" w:rsidP="001C2D09">
            <w:pPr>
              <w:jc w:val="center"/>
            </w:pPr>
            <w:r>
              <w:t>6</w:t>
            </w:r>
          </w:p>
        </w:tc>
        <w:tc>
          <w:tcPr>
            <w:tcW w:w="1260" w:type="dxa"/>
            <w:vAlign w:val="center"/>
          </w:tcPr>
          <w:p w14:paraId="4556747E" w14:textId="4116CDBA" w:rsidR="00965A1D" w:rsidRPr="0098736A" w:rsidRDefault="007A1FAC" w:rsidP="001C2D09">
            <w:pPr>
              <w:jc w:val="center"/>
            </w:pPr>
            <w:r>
              <w:t>7</w:t>
            </w:r>
          </w:p>
        </w:tc>
        <w:tc>
          <w:tcPr>
            <w:tcW w:w="1080" w:type="dxa"/>
            <w:vAlign w:val="center"/>
          </w:tcPr>
          <w:p w14:paraId="20BFD07B" w14:textId="22DF2B25" w:rsidR="00965A1D" w:rsidRPr="0098736A" w:rsidRDefault="007A1FAC" w:rsidP="001C2D09">
            <w:pPr>
              <w:jc w:val="center"/>
            </w:pPr>
            <w:r>
              <w:t>1</w:t>
            </w:r>
          </w:p>
        </w:tc>
        <w:tc>
          <w:tcPr>
            <w:tcW w:w="1126" w:type="dxa"/>
            <w:vAlign w:val="center"/>
          </w:tcPr>
          <w:p w14:paraId="79ADB5D4" w14:textId="14CD9BFC" w:rsidR="00965A1D" w:rsidRPr="0098736A" w:rsidRDefault="001C2D09" w:rsidP="001C2D09">
            <w:pPr>
              <w:jc w:val="center"/>
            </w:pPr>
            <w:r>
              <w:t>0</w:t>
            </w:r>
          </w:p>
        </w:tc>
        <w:tc>
          <w:tcPr>
            <w:tcW w:w="1414" w:type="dxa"/>
            <w:vAlign w:val="center"/>
          </w:tcPr>
          <w:p w14:paraId="18257A3B" w14:textId="4383D085" w:rsidR="00965A1D" w:rsidRPr="0098736A" w:rsidRDefault="00BF047E" w:rsidP="001C2D09">
            <w:pPr>
              <w:jc w:val="center"/>
            </w:pPr>
            <w:r>
              <w:t>2.33</w:t>
            </w:r>
          </w:p>
        </w:tc>
        <w:tc>
          <w:tcPr>
            <w:tcW w:w="1510" w:type="dxa"/>
            <w:vAlign w:val="center"/>
          </w:tcPr>
          <w:p w14:paraId="70CEF8C8" w14:textId="56B9C834" w:rsidR="00965A1D" w:rsidRPr="0098736A" w:rsidRDefault="00BF047E" w:rsidP="001C2D09">
            <w:pPr>
              <w:jc w:val="center"/>
            </w:pPr>
            <w:r>
              <w:t>15</w:t>
            </w:r>
          </w:p>
        </w:tc>
      </w:tr>
      <w:tr w:rsidR="00965A1D" w14:paraId="26427631" w14:textId="77777777" w:rsidTr="001C2D09">
        <w:trPr>
          <w:trHeight w:val="398"/>
          <w:tblHeader/>
        </w:trPr>
        <w:tc>
          <w:tcPr>
            <w:tcW w:w="3870" w:type="dxa"/>
          </w:tcPr>
          <w:p w14:paraId="3E80E44B" w14:textId="77777777" w:rsidR="00965A1D" w:rsidRPr="0098736A" w:rsidRDefault="00965A1D" w:rsidP="00183491">
            <w:r>
              <w:t>Student’s Position (Perspective, Thesis/Hypothesis)</w:t>
            </w:r>
          </w:p>
        </w:tc>
        <w:tc>
          <w:tcPr>
            <w:tcW w:w="1260" w:type="dxa"/>
            <w:vAlign w:val="center"/>
          </w:tcPr>
          <w:p w14:paraId="71C2DF52" w14:textId="57864281" w:rsidR="00965A1D" w:rsidRPr="0098736A" w:rsidRDefault="00DD233A" w:rsidP="001C2D09">
            <w:pPr>
              <w:jc w:val="center"/>
            </w:pPr>
            <w:r>
              <w:t>2</w:t>
            </w:r>
          </w:p>
        </w:tc>
        <w:tc>
          <w:tcPr>
            <w:tcW w:w="1170" w:type="dxa"/>
            <w:vAlign w:val="center"/>
          </w:tcPr>
          <w:p w14:paraId="5BFE30F8" w14:textId="52A7E95D" w:rsidR="00965A1D" w:rsidRPr="0098736A" w:rsidRDefault="00DD233A" w:rsidP="001C2D09">
            <w:pPr>
              <w:jc w:val="center"/>
            </w:pPr>
            <w:r>
              <w:t>6</w:t>
            </w:r>
          </w:p>
        </w:tc>
        <w:tc>
          <w:tcPr>
            <w:tcW w:w="1260" w:type="dxa"/>
            <w:vAlign w:val="center"/>
          </w:tcPr>
          <w:p w14:paraId="41A96E63" w14:textId="212C2653" w:rsidR="00965A1D" w:rsidRPr="0098736A" w:rsidRDefault="00DD233A" w:rsidP="001C2D09">
            <w:pPr>
              <w:jc w:val="center"/>
            </w:pPr>
            <w:r>
              <w:t>6</w:t>
            </w:r>
          </w:p>
        </w:tc>
        <w:tc>
          <w:tcPr>
            <w:tcW w:w="1080" w:type="dxa"/>
            <w:vAlign w:val="center"/>
          </w:tcPr>
          <w:p w14:paraId="1BFCB312" w14:textId="307D6DA1" w:rsidR="00965A1D" w:rsidRPr="0098736A" w:rsidRDefault="00DD233A" w:rsidP="001C2D09">
            <w:pPr>
              <w:jc w:val="center"/>
            </w:pPr>
            <w:r>
              <w:t>1</w:t>
            </w:r>
          </w:p>
        </w:tc>
        <w:tc>
          <w:tcPr>
            <w:tcW w:w="1126" w:type="dxa"/>
            <w:vAlign w:val="center"/>
          </w:tcPr>
          <w:p w14:paraId="486E6A9E" w14:textId="2EE5DD67" w:rsidR="00965A1D" w:rsidRPr="0098736A" w:rsidRDefault="001C2D09" w:rsidP="001C2D09">
            <w:pPr>
              <w:jc w:val="center"/>
            </w:pPr>
            <w:r>
              <w:t>0</w:t>
            </w:r>
          </w:p>
        </w:tc>
        <w:tc>
          <w:tcPr>
            <w:tcW w:w="1414" w:type="dxa"/>
            <w:vAlign w:val="center"/>
          </w:tcPr>
          <w:p w14:paraId="4EFD0843" w14:textId="2D813AB8" w:rsidR="00965A1D" w:rsidRPr="0098736A" w:rsidRDefault="001C2D09" w:rsidP="001C2D09">
            <w:pPr>
              <w:jc w:val="center"/>
            </w:pPr>
            <w:r>
              <w:t>2.66</w:t>
            </w:r>
          </w:p>
        </w:tc>
        <w:tc>
          <w:tcPr>
            <w:tcW w:w="1510" w:type="dxa"/>
            <w:vAlign w:val="center"/>
          </w:tcPr>
          <w:p w14:paraId="5C32DC83" w14:textId="6040DB97" w:rsidR="00965A1D" w:rsidRPr="0098736A" w:rsidRDefault="001C2D09" w:rsidP="001C2D09">
            <w:pPr>
              <w:jc w:val="center"/>
            </w:pPr>
            <w:r>
              <w:t>15</w:t>
            </w:r>
          </w:p>
        </w:tc>
      </w:tr>
      <w:tr w:rsidR="00965A1D" w14:paraId="40E232B2" w14:textId="77777777" w:rsidTr="001C2D09">
        <w:trPr>
          <w:trHeight w:val="353"/>
          <w:tblHeader/>
        </w:trPr>
        <w:tc>
          <w:tcPr>
            <w:tcW w:w="3870" w:type="dxa"/>
          </w:tcPr>
          <w:p w14:paraId="5EBCFF27" w14:textId="77777777" w:rsidR="00965A1D" w:rsidRPr="0098736A" w:rsidRDefault="00965A1D" w:rsidP="00183491">
            <w:r>
              <w:t>Conclusion and Related Outcomes (Implications and Consequences}</w:t>
            </w:r>
          </w:p>
        </w:tc>
        <w:tc>
          <w:tcPr>
            <w:tcW w:w="1260" w:type="dxa"/>
            <w:vAlign w:val="center"/>
          </w:tcPr>
          <w:p w14:paraId="139574B4" w14:textId="72B4B967" w:rsidR="00965A1D" w:rsidRPr="0098736A" w:rsidRDefault="00DD233A" w:rsidP="001C2D09">
            <w:pPr>
              <w:jc w:val="center"/>
            </w:pPr>
            <w:r>
              <w:t>1</w:t>
            </w:r>
          </w:p>
        </w:tc>
        <w:tc>
          <w:tcPr>
            <w:tcW w:w="1170" w:type="dxa"/>
            <w:vAlign w:val="center"/>
          </w:tcPr>
          <w:p w14:paraId="67AAE8B1" w14:textId="2D67FC60" w:rsidR="00965A1D" w:rsidRPr="0098736A" w:rsidRDefault="00DD233A" w:rsidP="001C2D09">
            <w:pPr>
              <w:jc w:val="center"/>
            </w:pPr>
            <w:r>
              <w:t>6</w:t>
            </w:r>
          </w:p>
        </w:tc>
        <w:tc>
          <w:tcPr>
            <w:tcW w:w="1260" w:type="dxa"/>
            <w:vAlign w:val="center"/>
          </w:tcPr>
          <w:p w14:paraId="22ADBD32" w14:textId="6A5337F1" w:rsidR="00965A1D" w:rsidRPr="0098736A" w:rsidRDefault="00DD233A" w:rsidP="001C2D09">
            <w:pPr>
              <w:jc w:val="center"/>
            </w:pPr>
            <w:r>
              <w:t>6</w:t>
            </w:r>
          </w:p>
        </w:tc>
        <w:tc>
          <w:tcPr>
            <w:tcW w:w="1080" w:type="dxa"/>
            <w:vAlign w:val="center"/>
          </w:tcPr>
          <w:p w14:paraId="7E3FFA68" w14:textId="367D811C" w:rsidR="00965A1D" w:rsidRPr="0098736A" w:rsidRDefault="00DD233A" w:rsidP="001C2D09">
            <w:pPr>
              <w:jc w:val="center"/>
            </w:pPr>
            <w:r>
              <w:t>2</w:t>
            </w:r>
          </w:p>
        </w:tc>
        <w:tc>
          <w:tcPr>
            <w:tcW w:w="1126" w:type="dxa"/>
            <w:vAlign w:val="center"/>
          </w:tcPr>
          <w:p w14:paraId="7776606A" w14:textId="436B7D81" w:rsidR="00965A1D" w:rsidRPr="0098736A" w:rsidRDefault="001C2D09" w:rsidP="001C2D09">
            <w:pPr>
              <w:jc w:val="center"/>
            </w:pPr>
            <w:r>
              <w:t>0</w:t>
            </w:r>
          </w:p>
        </w:tc>
        <w:tc>
          <w:tcPr>
            <w:tcW w:w="1414" w:type="dxa"/>
            <w:vAlign w:val="center"/>
          </w:tcPr>
          <w:p w14:paraId="135DAD6F" w14:textId="4666D70D" w:rsidR="00965A1D" w:rsidRPr="0098736A" w:rsidRDefault="001C2D09" w:rsidP="001C2D09">
            <w:pPr>
              <w:jc w:val="center"/>
            </w:pPr>
            <w:r>
              <w:t>2.4</w:t>
            </w:r>
          </w:p>
        </w:tc>
        <w:tc>
          <w:tcPr>
            <w:tcW w:w="1510" w:type="dxa"/>
            <w:vAlign w:val="center"/>
          </w:tcPr>
          <w:p w14:paraId="0BD33699" w14:textId="3C028AFB" w:rsidR="00965A1D" w:rsidRPr="0098736A" w:rsidRDefault="001C2D09" w:rsidP="001C2D09">
            <w:pPr>
              <w:jc w:val="center"/>
            </w:pPr>
            <w:r>
              <w:t>15</w:t>
            </w:r>
          </w:p>
        </w:tc>
      </w:tr>
    </w:tbl>
    <w:p w14:paraId="4FA3C4F7" w14:textId="77777777" w:rsidR="00965A1D" w:rsidRPr="00F20A8F" w:rsidRDefault="00965A1D" w:rsidP="00E30CF5">
      <w:pPr>
        <w:rPr>
          <w:b/>
          <w:sz w:val="24"/>
          <w:szCs w:val="24"/>
        </w:rPr>
      </w:pPr>
    </w:p>
    <w:p w14:paraId="727CEF80" w14:textId="77777777" w:rsidR="00EF1286" w:rsidRDefault="00E30CF5" w:rsidP="00064A4B">
      <w:pPr>
        <w:pStyle w:val="BodyText"/>
        <w:numPr>
          <w:ilvl w:val="0"/>
          <w:numId w:val="33"/>
        </w:numPr>
        <w:spacing w:before="6"/>
        <w:rPr>
          <w:b/>
          <w:sz w:val="25"/>
        </w:rPr>
      </w:pPr>
      <w:r w:rsidRPr="00F20A8F">
        <w:rPr>
          <w:b/>
          <w:sz w:val="25"/>
        </w:rPr>
        <w:t>Strengths</w:t>
      </w:r>
    </w:p>
    <w:p w14:paraId="7A69E747" w14:textId="4BDA8EB2" w:rsidR="00EF1286" w:rsidRDefault="00E30CF5" w:rsidP="00064A4B">
      <w:pPr>
        <w:pStyle w:val="BodyText"/>
        <w:numPr>
          <w:ilvl w:val="1"/>
          <w:numId w:val="33"/>
        </w:numPr>
        <w:spacing w:before="6"/>
        <w:rPr>
          <w:b/>
          <w:sz w:val="25"/>
        </w:rPr>
      </w:pPr>
      <w:r w:rsidRPr="00EF1286">
        <w:rPr>
          <w:sz w:val="25"/>
        </w:rPr>
        <w:t>Improvement is real and measurable since students have zero prior knowledge of this topic</w:t>
      </w:r>
      <w:r w:rsidR="00EF1286">
        <w:rPr>
          <w:sz w:val="25"/>
        </w:rPr>
        <w:t>.</w:t>
      </w:r>
    </w:p>
    <w:p w14:paraId="76A35422" w14:textId="77777777" w:rsidR="00EF1286" w:rsidRDefault="00E30CF5" w:rsidP="00064A4B">
      <w:pPr>
        <w:pStyle w:val="BodyText"/>
        <w:numPr>
          <w:ilvl w:val="1"/>
          <w:numId w:val="33"/>
        </w:numPr>
        <w:spacing w:before="6"/>
        <w:rPr>
          <w:b/>
          <w:sz w:val="25"/>
        </w:rPr>
      </w:pPr>
      <w:r w:rsidRPr="00EF1286">
        <w:rPr>
          <w:sz w:val="25"/>
        </w:rPr>
        <w:t>It is a broad topic that covers many styles of learning</w:t>
      </w:r>
      <w:r w:rsidR="00EF1286">
        <w:rPr>
          <w:sz w:val="25"/>
        </w:rPr>
        <w:t>.</w:t>
      </w:r>
    </w:p>
    <w:p w14:paraId="3E1AFE12" w14:textId="7DD9DCBE" w:rsidR="00EF1286" w:rsidRDefault="00E30CF5" w:rsidP="00064A4B">
      <w:pPr>
        <w:pStyle w:val="BodyText"/>
        <w:numPr>
          <w:ilvl w:val="1"/>
          <w:numId w:val="33"/>
        </w:numPr>
        <w:spacing w:before="6"/>
        <w:rPr>
          <w:b/>
          <w:sz w:val="25"/>
        </w:rPr>
      </w:pPr>
      <w:r w:rsidRPr="00EF1286">
        <w:rPr>
          <w:sz w:val="25"/>
        </w:rPr>
        <w:t xml:space="preserve">Many students find this part of organic chemistry fun because it is </w:t>
      </w:r>
      <w:proofErr w:type="gramStart"/>
      <w:r w:rsidRPr="00EF1286">
        <w:rPr>
          <w:sz w:val="25"/>
        </w:rPr>
        <w:t>similar to</w:t>
      </w:r>
      <w:proofErr w:type="gramEnd"/>
      <w:r w:rsidRPr="00EF1286">
        <w:rPr>
          <w:sz w:val="25"/>
        </w:rPr>
        <w:t xml:space="preserve"> </w:t>
      </w:r>
      <w:r w:rsidR="00EF1286" w:rsidRPr="00EF1286">
        <w:rPr>
          <w:sz w:val="25"/>
        </w:rPr>
        <w:t>working in</w:t>
      </w:r>
      <w:r w:rsidRPr="00EF1286">
        <w:rPr>
          <w:sz w:val="25"/>
        </w:rPr>
        <w:t xml:space="preserve"> a puzzle</w:t>
      </w:r>
      <w:r w:rsidR="00EF1286">
        <w:rPr>
          <w:sz w:val="25"/>
        </w:rPr>
        <w:t>.</w:t>
      </w:r>
    </w:p>
    <w:p w14:paraId="590BAE84" w14:textId="77777777" w:rsidR="00EF1286" w:rsidRDefault="00E30CF5" w:rsidP="00064A4B">
      <w:pPr>
        <w:pStyle w:val="BodyText"/>
        <w:numPr>
          <w:ilvl w:val="1"/>
          <w:numId w:val="33"/>
        </w:numPr>
        <w:spacing w:before="6"/>
        <w:rPr>
          <w:b/>
          <w:sz w:val="25"/>
        </w:rPr>
      </w:pPr>
      <w:r w:rsidRPr="00EF1286">
        <w:rPr>
          <w:sz w:val="25"/>
        </w:rPr>
        <w:t xml:space="preserve">It is </w:t>
      </w:r>
      <w:proofErr w:type="gramStart"/>
      <w:r w:rsidRPr="00EF1286">
        <w:rPr>
          <w:sz w:val="25"/>
        </w:rPr>
        <w:t>fairly easy</w:t>
      </w:r>
      <w:proofErr w:type="gramEnd"/>
      <w:r w:rsidRPr="00EF1286">
        <w:rPr>
          <w:sz w:val="25"/>
        </w:rPr>
        <w:t xml:space="preserve"> to see where students make errors</w:t>
      </w:r>
      <w:r w:rsidR="00EF1286">
        <w:rPr>
          <w:sz w:val="25"/>
        </w:rPr>
        <w:t>.</w:t>
      </w:r>
    </w:p>
    <w:p w14:paraId="1989F17C" w14:textId="5C924D48" w:rsidR="00EF1286" w:rsidRDefault="00E30CF5" w:rsidP="00064A4B">
      <w:pPr>
        <w:pStyle w:val="BodyText"/>
        <w:numPr>
          <w:ilvl w:val="1"/>
          <w:numId w:val="33"/>
        </w:numPr>
        <w:spacing w:before="6"/>
        <w:rPr>
          <w:b/>
          <w:sz w:val="25"/>
        </w:rPr>
      </w:pPr>
      <w:r w:rsidRPr="00EF1286">
        <w:rPr>
          <w:sz w:val="25"/>
        </w:rPr>
        <w:t xml:space="preserve">Students can work together, especially at first, </w:t>
      </w:r>
      <w:r w:rsidR="00EF1286" w:rsidRPr="00EF1286">
        <w:rPr>
          <w:sz w:val="25"/>
        </w:rPr>
        <w:t>to</w:t>
      </w:r>
      <w:r w:rsidRPr="00EF1286">
        <w:rPr>
          <w:sz w:val="25"/>
        </w:rPr>
        <w:t xml:space="preserve"> feel more comfortable with the topic, and then be tested on it individually. </w:t>
      </w:r>
    </w:p>
    <w:p w14:paraId="6DECF6CC" w14:textId="36C4E0E1" w:rsidR="00EF1286" w:rsidRDefault="00E30CF5" w:rsidP="00064A4B">
      <w:pPr>
        <w:pStyle w:val="BodyText"/>
        <w:numPr>
          <w:ilvl w:val="1"/>
          <w:numId w:val="33"/>
        </w:numPr>
        <w:spacing w:before="6"/>
        <w:rPr>
          <w:b/>
          <w:sz w:val="25"/>
        </w:rPr>
      </w:pPr>
      <w:r w:rsidRPr="00EF1286">
        <w:rPr>
          <w:sz w:val="25"/>
        </w:rPr>
        <w:t>It measures students on non-memorized material</w:t>
      </w:r>
      <w:r w:rsidR="00EF1286">
        <w:rPr>
          <w:sz w:val="25"/>
        </w:rPr>
        <w:t>.</w:t>
      </w:r>
    </w:p>
    <w:p w14:paraId="36B1AEC4" w14:textId="77777777" w:rsidR="00EF1286" w:rsidRDefault="00E30CF5" w:rsidP="00064A4B">
      <w:pPr>
        <w:pStyle w:val="BodyText"/>
        <w:numPr>
          <w:ilvl w:val="1"/>
          <w:numId w:val="33"/>
        </w:numPr>
        <w:spacing w:before="6"/>
        <w:rPr>
          <w:b/>
          <w:sz w:val="25"/>
        </w:rPr>
      </w:pPr>
      <w:r w:rsidRPr="00EF1286">
        <w:rPr>
          <w:sz w:val="25"/>
        </w:rPr>
        <w:t xml:space="preserve">Students gather information from graphs and </w:t>
      </w:r>
      <w:r w:rsidR="00EF1286" w:rsidRPr="00EF1286">
        <w:rPr>
          <w:sz w:val="25"/>
        </w:rPr>
        <w:t>display</w:t>
      </w:r>
      <w:r w:rsidRPr="00EF1286">
        <w:rPr>
          <w:sz w:val="25"/>
        </w:rPr>
        <w:t>, not just from reading</w:t>
      </w:r>
      <w:r w:rsidR="00EF1286">
        <w:rPr>
          <w:sz w:val="25"/>
        </w:rPr>
        <w:t>.</w:t>
      </w:r>
    </w:p>
    <w:p w14:paraId="71EA6D6E" w14:textId="77777777" w:rsidR="00EF1286" w:rsidRDefault="00E30CF5" w:rsidP="00064A4B">
      <w:pPr>
        <w:pStyle w:val="BodyText"/>
        <w:numPr>
          <w:ilvl w:val="0"/>
          <w:numId w:val="33"/>
        </w:numPr>
        <w:spacing w:before="6"/>
        <w:rPr>
          <w:b/>
          <w:sz w:val="25"/>
        </w:rPr>
      </w:pPr>
      <w:r w:rsidRPr="00EF1286">
        <w:rPr>
          <w:b/>
          <w:sz w:val="25"/>
        </w:rPr>
        <w:t>Weaknesses</w:t>
      </w:r>
    </w:p>
    <w:p w14:paraId="728EDD4B" w14:textId="77777777" w:rsidR="00EF1286" w:rsidRDefault="00E30CF5" w:rsidP="00064A4B">
      <w:pPr>
        <w:pStyle w:val="BodyText"/>
        <w:numPr>
          <w:ilvl w:val="1"/>
          <w:numId w:val="33"/>
        </w:numPr>
        <w:spacing w:before="6"/>
        <w:rPr>
          <w:b/>
          <w:sz w:val="25"/>
        </w:rPr>
      </w:pPr>
      <w:r w:rsidRPr="00EF1286">
        <w:rPr>
          <w:sz w:val="25"/>
        </w:rPr>
        <w:t xml:space="preserve">Prior knowledge of how bonding </w:t>
      </w:r>
      <w:proofErr w:type="gramStart"/>
      <w:r w:rsidRPr="00EF1286">
        <w:rPr>
          <w:sz w:val="25"/>
        </w:rPr>
        <w:t>occurs</w:t>
      </w:r>
      <w:proofErr w:type="gramEnd"/>
      <w:r w:rsidRPr="00EF1286">
        <w:rPr>
          <w:sz w:val="25"/>
        </w:rPr>
        <w:t xml:space="preserve"> and molecular shape are needed.</w:t>
      </w:r>
    </w:p>
    <w:p w14:paraId="483E9E96" w14:textId="77777777" w:rsidR="00EF1286" w:rsidRDefault="00E30CF5" w:rsidP="00064A4B">
      <w:pPr>
        <w:pStyle w:val="BodyText"/>
        <w:numPr>
          <w:ilvl w:val="1"/>
          <w:numId w:val="33"/>
        </w:numPr>
        <w:spacing w:before="6"/>
        <w:rPr>
          <w:b/>
          <w:sz w:val="25"/>
        </w:rPr>
      </w:pPr>
      <w:r w:rsidRPr="00EF1286">
        <w:rPr>
          <w:sz w:val="25"/>
        </w:rPr>
        <w:t>Must be able to visualize molecules in 3 dimensions</w:t>
      </w:r>
      <w:r w:rsidR="00EF1286">
        <w:rPr>
          <w:sz w:val="25"/>
        </w:rPr>
        <w:t>.</w:t>
      </w:r>
    </w:p>
    <w:p w14:paraId="7E0CB304" w14:textId="77777777" w:rsidR="00EF1286" w:rsidRDefault="00E30CF5" w:rsidP="00064A4B">
      <w:pPr>
        <w:pStyle w:val="BodyText"/>
        <w:numPr>
          <w:ilvl w:val="1"/>
          <w:numId w:val="33"/>
        </w:numPr>
        <w:spacing w:before="6"/>
        <w:rPr>
          <w:b/>
          <w:sz w:val="25"/>
        </w:rPr>
      </w:pPr>
      <w:r w:rsidRPr="00EF1286">
        <w:rPr>
          <w:sz w:val="25"/>
        </w:rPr>
        <w:t>Some basic mathematics and calculator skills are required</w:t>
      </w:r>
      <w:r w:rsidR="00EF1286" w:rsidRPr="00EF1286">
        <w:rPr>
          <w:sz w:val="25"/>
        </w:rPr>
        <w:t>.</w:t>
      </w:r>
    </w:p>
    <w:p w14:paraId="6565DE9D" w14:textId="77777777" w:rsidR="00EF1286" w:rsidRDefault="00E30CF5" w:rsidP="00064A4B">
      <w:pPr>
        <w:pStyle w:val="BodyText"/>
        <w:numPr>
          <w:ilvl w:val="1"/>
          <w:numId w:val="33"/>
        </w:numPr>
        <w:spacing w:before="6"/>
        <w:rPr>
          <w:b/>
          <w:sz w:val="25"/>
        </w:rPr>
      </w:pPr>
      <w:r w:rsidRPr="00EF1286">
        <w:rPr>
          <w:sz w:val="25"/>
        </w:rPr>
        <w:t>Each topic can be studied without the instruments using previously collected data, but having instruments is a big help, but are expensive</w:t>
      </w:r>
      <w:r w:rsidR="00EF1286">
        <w:rPr>
          <w:sz w:val="25"/>
        </w:rPr>
        <w:t>.</w:t>
      </w:r>
    </w:p>
    <w:p w14:paraId="7104FB37" w14:textId="77777777" w:rsidR="00C9660E" w:rsidRDefault="00E30CF5" w:rsidP="00064A4B">
      <w:pPr>
        <w:pStyle w:val="BodyText"/>
        <w:numPr>
          <w:ilvl w:val="0"/>
          <w:numId w:val="33"/>
        </w:numPr>
        <w:spacing w:before="6"/>
        <w:rPr>
          <w:b/>
          <w:sz w:val="25"/>
        </w:rPr>
      </w:pPr>
      <w:r w:rsidRPr="00EF1286">
        <w:rPr>
          <w:b/>
          <w:sz w:val="25"/>
        </w:rPr>
        <w:t>Opportunities</w:t>
      </w:r>
    </w:p>
    <w:p w14:paraId="0030A7E7" w14:textId="77777777" w:rsidR="00C9660E" w:rsidRDefault="00E30CF5" w:rsidP="00064A4B">
      <w:pPr>
        <w:pStyle w:val="BodyText"/>
        <w:numPr>
          <w:ilvl w:val="1"/>
          <w:numId w:val="33"/>
        </w:numPr>
        <w:spacing w:before="6"/>
        <w:rPr>
          <w:b/>
          <w:sz w:val="25"/>
        </w:rPr>
      </w:pPr>
      <w:r w:rsidRPr="00C9660E">
        <w:rPr>
          <w:sz w:val="25"/>
        </w:rPr>
        <w:t>If the University has the equipment needed, it can be done as part of a laboratory</w:t>
      </w:r>
      <w:r w:rsidR="00C9660E">
        <w:rPr>
          <w:sz w:val="25"/>
        </w:rPr>
        <w:t>.</w:t>
      </w:r>
    </w:p>
    <w:p w14:paraId="61A70009" w14:textId="5A4F0C75" w:rsidR="00C9660E" w:rsidRDefault="00E30CF5" w:rsidP="00064A4B">
      <w:pPr>
        <w:pStyle w:val="BodyText"/>
        <w:numPr>
          <w:ilvl w:val="1"/>
          <w:numId w:val="33"/>
        </w:numPr>
        <w:spacing w:before="6"/>
        <w:rPr>
          <w:b/>
          <w:sz w:val="25"/>
        </w:rPr>
      </w:pPr>
      <w:r w:rsidRPr="00C9660E">
        <w:rPr>
          <w:sz w:val="25"/>
        </w:rPr>
        <w:lastRenderedPageBreak/>
        <w:t>Activities can be turned into group projects with a backstory to make more interesting</w:t>
      </w:r>
      <w:r w:rsidR="007800BE">
        <w:rPr>
          <w:sz w:val="25"/>
        </w:rPr>
        <w:t xml:space="preserve">. </w:t>
      </w:r>
      <w:r w:rsidRPr="00C9660E">
        <w:rPr>
          <w:sz w:val="25"/>
        </w:rPr>
        <w:t>Provides real life experiences for chem majors</w:t>
      </w:r>
      <w:r w:rsidR="00C9660E">
        <w:rPr>
          <w:sz w:val="25"/>
        </w:rPr>
        <w:t>.</w:t>
      </w:r>
    </w:p>
    <w:p w14:paraId="17770522" w14:textId="77777777" w:rsidR="00C9660E" w:rsidRDefault="00E30CF5" w:rsidP="00064A4B">
      <w:pPr>
        <w:pStyle w:val="BodyText"/>
        <w:numPr>
          <w:ilvl w:val="1"/>
          <w:numId w:val="33"/>
        </w:numPr>
        <w:spacing w:before="6"/>
        <w:rPr>
          <w:b/>
          <w:sz w:val="25"/>
        </w:rPr>
      </w:pPr>
      <w:r w:rsidRPr="00C9660E">
        <w:rPr>
          <w:sz w:val="25"/>
        </w:rPr>
        <w:t>Activities can be done in a competitive setting</w:t>
      </w:r>
      <w:r w:rsidR="00C9660E">
        <w:rPr>
          <w:sz w:val="25"/>
        </w:rPr>
        <w:t>.</w:t>
      </w:r>
    </w:p>
    <w:p w14:paraId="07EBF7F9" w14:textId="77777777" w:rsidR="00C9660E" w:rsidRDefault="00E30CF5" w:rsidP="00064A4B">
      <w:pPr>
        <w:pStyle w:val="BodyText"/>
        <w:numPr>
          <w:ilvl w:val="1"/>
          <w:numId w:val="33"/>
        </w:numPr>
        <w:spacing w:before="6"/>
        <w:rPr>
          <w:b/>
          <w:sz w:val="25"/>
        </w:rPr>
      </w:pPr>
      <w:r w:rsidRPr="00C9660E">
        <w:rPr>
          <w:sz w:val="25"/>
        </w:rPr>
        <w:t>Activities can be used as an aid for determining products in chemical synthesis sequences</w:t>
      </w:r>
      <w:r w:rsidR="00C9660E">
        <w:rPr>
          <w:sz w:val="25"/>
        </w:rPr>
        <w:t>.</w:t>
      </w:r>
    </w:p>
    <w:p w14:paraId="30336B54" w14:textId="77777777" w:rsidR="00C9660E" w:rsidRDefault="00E30CF5" w:rsidP="00064A4B">
      <w:pPr>
        <w:pStyle w:val="BodyText"/>
        <w:numPr>
          <w:ilvl w:val="1"/>
          <w:numId w:val="33"/>
        </w:numPr>
        <w:spacing w:before="6"/>
        <w:rPr>
          <w:b/>
          <w:sz w:val="25"/>
        </w:rPr>
      </w:pPr>
      <w:r w:rsidRPr="00C9660E">
        <w:rPr>
          <w:sz w:val="25"/>
        </w:rPr>
        <w:t>Develops student interest in the spectroscopy that can be expanded into undergraduate research or special topics courses</w:t>
      </w:r>
      <w:r w:rsidR="00C9660E">
        <w:rPr>
          <w:sz w:val="25"/>
        </w:rPr>
        <w:t>.</w:t>
      </w:r>
    </w:p>
    <w:p w14:paraId="49CCD5EA" w14:textId="77777777" w:rsidR="00C9660E" w:rsidRDefault="00E30CF5" w:rsidP="00064A4B">
      <w:pPr>
        <w:pStyle w:val="BodyText"/>
        <w:numPr>
          <w:ilvl w:val="1"/>
          <w:numId w:val="33"/>
        </w:numPr>
        <w:spacing w:before="6"/>
        <w:rPr>
          <w:b/>
          <w:sz w:val="25"/>
        </w:rPr>
      </w:pPr>
      <w:r w:rsidRPr="00C9660E">
        <w:rPr>
          <w:sz w:val="25"/>
        </w:rPr>
        <w:t>It can be used to lay the foundation for chemical testing done in medicine</w:t>
      </w:r>
      <w:r w:rsidR="00C9660E">
        <w:rPr>
          <w:sz w:val="25"/>
        </w:rPr>
        <w:t>.</w:t>
      </w:r>
    </w:p>
    <w:p w14:paraId="6C13876B" w14:textId="77777777" w:rsidR="00C9660E" w:rsidRDefault="00E30CF5" w:rsidP="00064A4B">
      <w:pPr>
        <w:pStyle w:val="BodyText"/>
        <w:numPr>
          <w:ilvl w:val="0"/>
          <w:numId w:val="33"/>
        </w:numPr>
        <w:spacing w:before="6"/>
        <w:rPr>
          <w:b/>
          <w:sz w:val="25"/>
        </w:rPr>
      </w:pPr>
      <w:r w:rsidRPr="00C9660E">
        <w:rPr>
          <w:b/>
          <w:sz w:val="25"/>
        </w:rPr>
        <w:t>Threats</w:t>
      </w:r>
    </w:p>
    <w:p w14:paraId="5C9D09DE" w14:textId="77777777" w:rsidR="00C9660E" w:rsidRDefault="00E30CF5" w:rsidP="00064A4B">
      <w:pPr>
        <w:pStyle w:val="BodyText"/>
        <w:numPr>
          <w:ilvl w:val="1"/>
          <w:numId w:val="33"/>
        </w:numPr>
        <w:spacing w:before="6"/>
        <w:rPr>
          <w:b/>
          <w:sz w:val="25"/>
        </w:rPr>
      </w:pPr>
      <w:r w:rsidRPr="00C9660E">
        <w:rPr>
          <w:sz w:val="25"/>
        </w:rPr>
        <w:t>Instrumentation is severely expensive</w:t>
      </w:r>
      <w:r w:rsidR="00C9660E">
        <w:rPr>
          <w:sz w:val="25"/>
        </w:rPr>
        <w:t>.</w:t>
      </w:r>
    </w:p>
    <w:p w14:paraId="0DEFF7AB" w14:textId="77777777" w:rsidR="00C9660E" w:rsidRDefault="00E30CF5" w:rsidP="00064A4B">
      <w:pPr>
        <w:pStyle w:val="BodyText"/>
        <w:numPr>
          <w:ilvl w:val="1"/>
          <w:numId w:val="33"/>
        </w:numPr>
        <w:spacing w:before="6"/>
        <w:rPr>
          <w:b/>
          <w:sz w:val="25"/>
        </w:rPr>
      </w:pPr>
      <w:r w:rsidRPr="00C9660E">
        <w:rPr>
          <w:sz w:val="25"/>
        </w:rPr>
        <w:t>Maintenance and upkeep of instrumentation is difficult and expensive</w:t>
      </w:r>
      <w:r w:rsidR="00C9660E">
        <w:rPr>
          <w:sz w:val="25"/>
        </w:rPr>
        <w:t>.</w:t>
      </w:r>
    </w:p>
    <w:p w14:paraId="5552E728" w14:textId="77777777" w:rsidR="00C9660E" w:rsidRDefault="00E30CF5" w:rsidP="00064A4B">
      <w:pPr>
        <w:pStyle w:val="BodyText"/>
        <w:numPr>
          <w:ilvl w:val="1"/>
          <w:numId w:val="33"/>
        </w:numPr>
        <w:spacing w:before="6"/>
        <w:rPr>
          <w:b/>
          <w:sz w:val="25"/>
        </w:rPr>
      </w:pPr>
      <w:r w:rsidRPr="00C9660E">
        <w:rPr>
          <w:sz w:val="25"/>
        </w:rPr>
        <w:t>Good facilities are needed for the highly specialized equipment</w:t>
      </w:r>
      <w:r w:rsidR="00C9660E">
        <w:rPr>
          <w:sz w:val="25"/>
        </w:rPr>
        <w:t>.</w:t>
      </w:r>
    </w:p>
    <w:p w14:paraId="05D61662" w14:textId="687ADA85" w:rsidR="00E30CF5" w:rsidRPr="00C9660E" w:rsidRDefault="00E30CF5" w:rsidP="00064A4B">
      <w:pPr>
        <w:pStyle w:val="BodyText"/>
        <w:numPr>
          <w:ilvl w:val="1"/>
          <w:numId w:val="33"/>
        </w:numPr>
        <w:spacing w:before="6"/>
        <w:rPr>
          <w:b/>
          <w:sz w:val="25"/>
        </w:rPr>
      </w:pPr>
      <w:r w:rsidRPr="00C9660E">
        <w:rPr>
          <w:sz w:val="25"/>
        </w:rPr>
        <w:t>Students who really struggle with this may want to quit the course</w:t>
      </w:r>
      <w:r w:rsidR="00C9660E">
        <w:rPr>
          <w:sz w:val="25"/>
        </w:rPr>
        <w:t>.</w:t>
      </w:r>
    </w:p>
    <w:p w14:paraId="1ACC4974" w14:textId="77777777" w:rsidR="00E30CF5" w:rsidRDefault="00E30CF5" w:rsidP="00E30CF5">
      <w:pPr>
        <w:rPr>
          <w:b/>
          <w:sz w:val="24"/>
          <w:szCs w:val="24"/>
        </w:rPr>
      </w:pPr>
    </w:p>
    <w:p w14:paraId="78D308B2" w14:textId="77777777" w:rsidR="00B70D40" w:rsidRPr="00F20A8F" w:rsidRDefault="00B70D40" w:rsidP="00E30CF5">
      <w:pPr>
        <w:rPr>
          <w:b/>
          <w:sz w:val="24"/>
          <w:szCs w:val="24"/>
        </w:rPr>
      </w:pPr>
    </w:p>
    <w:p w14:paraId="6322BFA2" w14:textId="0FEDB673" w:rsidR="0047333C" w:rsidRPr="00F20A8F" w:rsidRDefault="0047333C" w:rsidP="006B6B12">
      <w:pPr>
        <w:widowControl/>
        <w:adjustRightInd w:val="0"/>
        <w:jc w:val="center"/>
        <w:rPr>
          <w:rFonts w:eastAsiaTheme="minorHAnsi"/>
          <w:b/>
          <w:bCs/>
          <w:color w:val="000000"/>
          <w:sz w:val="28"/>
          <w:szCs w:val="28"/>
          <w:lang w:bidi="ar-SA"/>
        </w:rPr>
      </w:pPr>
      <w:r w:rsidRPr="00F20A8F">
        <w:rPr>
          <w:rFonts w:eastAsiaTheme="minorHAnsi"/>
          <w:b/>
          <w:bCs/>
          <w:color w:val="000000"/>
          <w:sz w:val="28"/>
          <w:szCs w:val="28"/>
          <w:lang w:bidi="ar-SA"/>
        </w:rPr>
        <w:t>CRITICAL THINKING</w:t>
      </w:r>
    </w:p>
    <w:p w14:paraId="2D7D24EF" w14:textId="77777777" w:rsidR="006B6B12" w:rsidRPr="00F20A8F" w:rsidRDefault="006B6B12" w:rsidP="006B6B12">
      <w:pPr>
        <w:widowControl/>
        <w:adjustRightInd w:val="0"/>
        <w:jc w:val="center"/>
        <w:rPr>
          <w:rFonts w:eastAsiaTheme="minorHAnsi"/>
          <w:color w:val="000000"/>
          <w:sz w:val="28"/>
          <w:szCs w:val="28"/>
          <w:lang w:bidi="ar-SA"/>
        </w:rPr>
      </w:pPr>
    </w:p>
    <w:p w14:paraId="32004972" w14:textId="77777777" w:rsidR="00C8303A" w:rsidRDefault="0047333C" w:rsidP="0047333C">
      <w:pPr>
        <w:widowControl/>
        <w:adjustRightInd w:val="0"/>
        <w:rPr>
          <w:rFonts w:eastAsiaTheme="minorHAnsi"/>
          <w:b/>
          <w:bCs/>
          <w:color w:val="000000"/>
          <w:sz w:val="23"/>
          <w:szCs w:val="23"/>
          <w:lang w:bidi="ar-SA"/>
        </w:rPr>
      </w:pPr>
      <w:r w:rsidRPr="00F20A8F">
        <w:rPr>
          <w:rFonts w:eastAsiaTheme="minorHAnsi"/>
          <w:color w:val="000000"/>
          <w:sz w:val="23"/>
          <w:szCs w:val="23"/>
          <w:lang w:bidi="ar-SA"/>
        </w:rPr>
        <w:t xml:space="preserve">UAM class number and name: </w:t>
      </w:r>
      <w:r w:rsidRPr="00F20A8F">
        <w:rPr>
          <w:rFonts w:eastAsiaTheme="minorHAnsi"/>
          <w:b/>
          <w:bCs/>
          <w:color w:val="000000"/>
          <w:sz w:val="23"/>
          <w:szCs w:val="23"/>
          <w:lang w:bidi="ar-SA"/>
        </w:rPr>
        <w:t xml:space="preserve">Introduction to Research and Critical Thinking </w:t>
      </w:r>
    </w:p>
    <w:p w14:paraId="471E8809" w14:textId="6051824A" w:rsidR="0047333C" w:rsidRPr="00F20A8F" w:rsidRDefault="0047333C" w:rsidP="0047333C">
      <w:pPr>
        <w:widowControl/>
        <w:adjustRightInd w:val="0"/>
        <w:rPr>
          <w:rFonts w:eastAsiaTheme="minorHAnsi"/>
          <w:color w:val="000000"/>
          <w:sz w:val="23"/>
          <w:szCs w:val="23"/>
          <w:lang w:bidi="ar-SA"/>
        </w:rPr>
      </w:pPr>
      <w:r w:rsidRPr="00F20A8F">
        <w:rPr>
          <w:rFonts w:eastAsiaTheme="minorHAnsi"/>
          <w:color w:val="000000"/>
          <w:sz w:val="23"/>
          <w:szCs w:val="23"/>
          <w:lang w:bidi="ar-SA"/>
        </w:rPr>
        <w:t xml:space="preserve">Semester: </w:t>
      </w:r>
      <w:r w:rsidRPr="00F20A8F">
        <w:rPr>
          <w:rFonts w:eastAsiaTheme="minorHAnsi"/>
          <w:b/>
          <w:bCs/>
          <w:color w:val="000000"/>
          <w:sz w:val="23"/>
          <w:szCs w:val="23"/>
          <w:lang w:bidi="ar-SA"/>
        </w:rPr>
        <w:t xml:space="preserve">Spring 2025 </w:t>
      </w:r>
    </w:p>
    <w:p w14:paraId="2C4C6E10" w14:textId="5136F3DC" w:rsidR="0047333C" w:rsidRDefault="0047333C" w:rsidP="0047333C">
      <w:pPr>
        <w:rPr>
          <w:rFonts w:eastAsiaTheme="minorHAnsi"/>
          <w:color w:val="000000"/>
          <w:sz w:val="23"/>
          <w:szCs w:val="23"/>
          <w:lang w:bidi="ar-SA"/>
        </w:rPr>
      </w:pPr>
      <w:r w:rsidRPr="00F20A8F">
        <w:rPr>
          <w:rFonts w:eastAsiaTheme="minorHAnsi"/>
          <w:b/>
          <w:bCs/>
          <w:color w:val="000000"/>
          <w:sz w:val="23"/>
          <w:szCs w:val="23"/>
          <w:lang w:bidi="ar-SA"/>
        </w:rPr>
        <w:t xml:space="preserve">Assignment: </w:t>
      </w:r>
      <w:r w:rsidRPr="00F20A8F">
        <w:rPr>
          <w:rFonts w:eastAsiaTheme="minorHAnsi"/>
          <w:color w:val="000000"/>
          <w:sz w:val="23"/>
          <w:szCs w:val="23"/>
          <w:lang w:bidi="ar-SA"/>
        </w:rPr>
        <w:t>Analyzing Fallacies and Biases Rooted in Pseudoscience. In this assignment, students were assigned a pseudoscience and/or popular fallacy to analyze critically based on critical thinking tools and methods presented previously in class.</w:t>
      </w:r>
    </w:p>
    <w:p w14:paraId="65E38196" w14:textId="77777777" w:rsidR="000245BF" w:rsidRDefault="000245BF" w:rsidP="0047333C">
      <w:pPr>
        <w:rPr>
          <w:rFonts w:eastAsiaTheme="minorHAnsi"/>
          <w:color w:val="000000"/>
          <w:sz w:val="23"/>
          <w:szCs w:val="23"/>
          <w:lang w:bidi="ar-SA"/>
        </w:rPr>
      </w:pPr>
    </w:p>
    <w:p w14:paraId="7F86970D" w14:textId="77777777" w:rsidR="0071468D" w:rsidRPr="004572A9" w:rsidRDefault="0071468D" w:rsidP="0071468D">
      <w:pPr>
        <w:ind w:left="270"/>
        <w:jc w:val="center"/>
        <w:rPr>
          <w:b/>
          <w:bCs/>
          <w:sz w:val="24"/>
          <w:szCs w:val="24"/>
        </w:rPr>
      </w:pPr>
      <w:r w:rsidRPr="00325E75">
        <w:rPr>
          <w:b/>
          <w:bCs/>
          <w:sz w:val="24"/>
          <w:szCs w:val="24"/>
        </w:rPr>
        <w:t>Critical Thinking</w:t>
      </w:r>
    </w:p>
    <w:tbl>
      <w:tblPr>
        <w:tblStyle w:val="TableGrid"/>
        <w:tblW w:w="12690" w:type="dxa"/>
        <w:tblInd w:w="265" w:type="dxa"/>
        <w:tblLook w:val="04A0" w:firstRow="1" w:lastRow="0" w:firstColumn="1" w:lastColumn="0" w:noHBand="0" w:noVBand="1"/>
      </w:tblPr>
      <w:tblGrid>
        <w:gridCol w:w="3870"/>
        <w:gridCol w:w="1260"/>
        <w:gridCol w:w="1170"/>
        <w:gridCol w:w="1260"/>
        <w:gridCol w:w="1080"/>
        <w:gridCol w:w="1126"/>
        <w:gridCol w:w="1414"/>
        <w:gridCol w:w="1510"/>
      </w:tblGrid>
      <w:tr w:rsidR="0071468D" w14:paraId="39F9919C" w14:textId="77777777" w:rsidTr="00183491">
        <w:trPr>
          <w:trHeight w:val="1047"/>
          <w:tblHeader/>
        </w:trPr>
        <w:tc>
          <w:tcPr>
            <w:tcW w:w="3870" w:type="dxa"/>
            <w:shd w:val="clear" w:color="auto" w:fill="D9D9D9" w:themeFill="background1" w:themeFillShade="D9"/>
            <w:vAlign w:val="center"/>
          </w:tcPr>
          <w:p w14:paraId="695DDCC2" w14:textId="77777777" w:rsidR="0071468D" w:rsidRPr="00181AC7" w:rsidRDefault="0071468D" w:rsidP="00183491">
            <w:pPr>
              <w:jc w:val="center"/>
              <w:rPr>
                <w:b/>
                <w:bCs/>
              </w:rPr>
            </w:pPr>
            <w:r w:rsidRPr="00181AC7">
              <w:rPr>
                <w:b/>
                <w:bCs/>
              </w:rPr>
              <w:t>Dimension</w:t>
            </w:r>
          </w:p>
        </w:tc>
        <w:tc>
          <w:tcPr>
            <w:tcW w:w="1260" w:type="dxa"/>
            <w:shd w:val="clear" w:color="auto" w:fill="D9D9D9" w:themeFill="background1" w:themeFillShade="D9"/>
            <w:vAlign w:val="center"/>
          </w:tcPr>
          <w:p w14:paraId="50EAF53D" w14:textId="77777777" w:rsidR="0071468D" w:rsidRPr="00181AC7" w:rsidRDefault="0071468D" w:rsidP="00183491">
            <w:pPr>
              <w:jc w:val="center"/>
              <w:rPr>
                <w:b/>
                <w:bCs/>
              </w:rPr>
            </w:pPr>
            <w:r w:rsidRPr="00181AC7">
              <w:rPr>
                <w:b/>
                <w:bCs/>
              </w:rPr>
              <w:t># of students scoring 4</w:t>
            </w:r>
          </w:p>
        </w:tc>
        <w:tc>
          <w:tcPr>
            <w:tcW w:w="1170" w:type="dxa"/>
            <w:shd w:val="clear" w:color="auto" w:fill="D9D9D9" w:themeFill="background1" w:themeFillShade="D9"/>
            <w:vAlign w:val="center"/>
          </w:tcPr>
          <w:p w14:paraId="60CEFB2D" w14:textId="77777777" w:rsidR="0071468D" w:rsidRPr="00181AC7" w:rsidRDefault="0071468D" w:rsidP="00183491">
            <w:pPr>
              <w:jc w:val="center"/>
              <w:rPr>
                <w:b/>
                <w:bCs/>
              </w:rPr>
            </w:pPr>
            <w:r w:rsidRPr="00181AC7">
              <w:rPr>
                <w:b/>
                <w:bCs/>
              </w:rPr>
              <w:t># of students scoring 3</w:t>
            </w:r>
          </w:p>
        </w:tc>
        <w:tc>
          <w:tcPr>
            <w:tcW w:w="1260" w:type="dxa"/>
            <w:shd w:val="clear" w:color="auto" w:fill="D9D9D9" w:themeFill="background1" w:themeFillShade="D9"/>
            <w:vAlign w:val="center"/>
          </w:tcPr>
          <w:p w14:paraId="7F86DB44" w14:textId="77777777" w:rsidR="0071468D" w:rsidRPr="00181AC7" w:rsidRDefault="0071468D" w:rsidP="00183491">
            <w:pPr>
              <w:jc w:val="center"/>
              <w:rPr>
                <w:b/>
                <w:bCs/>
              </w:rPr>
            </w:pPr>
            <w:r w:rsidRPr="00181AC7">
              <w:rPr>
                <w:b/>
                <w:bCs/>
              </w:rPr>
              <w:t># of students scoring 2</w:t>
            </w:r>
          </w:p>
        </w:tc>
        <w:tc>
          <w:tcPr>
            <w:tcW w:w="1080" w:type="dxa"/>
            <w:shd w:val="clear" w:color="auto" w:fill="D9D9D9" w:themeFill="background1" w:themeFillShade="D9"/>
            <w:vAlign w:val="center"/>
          </w:tcPr>
          <w:p w14:paraId="7396AB72" w14:textId="77777777" w:rsidR="0071468D" w:rsidRPr="00181AC7" w:rsidRDefault="0071468D" w:rsidP="00183491">
            <w:pPr>
              <w:jc w:val="center"/>
              <w:rPr>
                <w:b/>
                <w:bCs/>
              </w:rPr>
            </w:pPr>
            <w:r w:rsidRPr="00181AC7">
              <w:rPr>
                <w:b/>
                <w:bCs/>
              </w:rPr>
              <w:t># of students scoring 1</w:t>
            </w:r>
          </w:p>
        </w:tc>
        <w:tc>
          <w:tcPr>
            <w:tcW w:w="1126" w:type="dxa"/>
            <w:shd w:val="clear" w:color="auto" w:fill="D9D9D9" w:themeFill="background1" w:themeFillShade="D9"/>
            <w:vAlign w:val="center"/>
          </w:tcPr>
          <w:p w14:paraId="763C3C68" w14:textId="77777777" w:rsidR="0071468D" w:rsidRPr="00181AC7" w:rsidRDefault="0071468D" w:rsidP="00183491">
            <w:pPr>
              <w:jc w:val="center"/>
              <w:rPr>
                <w:b/>
                <w:bCs/>
              </w:rPr>
            </w:pPr>
            <w:r w:rsidRPr="00181AC7">
              <w:rPr>
                <w:b/>
                <w:bCs/>
              </w:rPr>
              <w:t># of students scoring 0</w:t>
            </w:r>
          </w:p>
        </w:tc>
        <w:tc>
          <w:tcPr>
            <w:tcW w:w="1414" w:type="dxa"/>
            <w:shd w:val="clear" w:color="auto" w:fill="D9D9D9" w:themeFill="background1" w:themeFillShade="D9"/>
            <w:vAlign w:val="center"/>
          </w:tcPr>
          <w:p w14:paraId="7FE655B1" w14:textId="77777777" w:rsidR="0071468D" w:rsidRPr="00181AC7" w:rsidRDefault="0071468D" w:rsidP="00183491">
            <w:pPr>
              <w:jc w:val="center"/>
              <w:rPr>
                <w:b/>
                <w:bCs/>
              </w:rPr>
            </w:pPr>
            <w:r w:rsidRPr="00181AC7">
              <w:rPr>
                <w:b/>
                <w:bCs/>
              </w:rPr>
              <w:t xml:space="preserve">Average score for </w:t>
            </w:r>
            <w:r>
              <w:rPr>
                <w:b/>
                <w:bCs/>
              </w:rPr>
              <w:t>class/activity</w:t>
            </w:r>
          </w:p>
        </w:tc>
        <w:tc>
          <w:tcPr>
            <w:tcW w:w="1510" w:type="dxa"/>
            <w:shd w:val="clear" w:color="auto" w:fill="D9D9D9" w:themeFill="background1" w:themeFillShade="D9"/>
            <w:vAlign w:val="center"/>
          </w:tcPr>
          <w:p w14:paraId="42726781" w14:textId="77777777" w:rsidR="0071468D" w:rsidRPr="00181AC7" w:rsidRDefault="0071468D" w:rsidP="00183491">
            <w:pPr>
              <w:jc w:val="center"/>
              <w:rPr>
                <w:b/>
                <w:bCs/>
              </w:rPr>
            </w:pPr>
            <w:r w:rsidRPr="00181AC7">
              <w:rPr>
                <w:b/>
                <w:bCs/>
              </w:rPr>
              <w:t>Total # of students assessed</w:t>
            </w:r>
          </w:p>
        </w:tc>
      </w:tr>
      <w:tr w:rsidR="0071468D" w14:paraId="738C47FB" w14:textId="77777777" w:rsidTr="00183491">
        <w:trPr>
          <w:trHeight w:val="317"/>
          <w:tblHeader/>
        </w:trPr>
        <w:tc>
          <w:tcPr>
            <w:tcW w:w="3870" w:type="dxa"/>
          </w:tcPr>
          <w:p w14:paraId="3653EE08" w14:textId="77777777" w:rsidR="0071468D" w:rsidRPr="0098736A" w:rsidRDefault="0071468D" w:rsidP="0071468D">
            <w:r>
              <w:t>Explanation of Issues</w:t>
            </w:r>
          </w:p>
        </w:tc>
        <w:tc>
          <w:tcPr>
            <w:tcW w:w="1260" w:type="dxa"/>
          </w:tcPr>
          <w:p w14:paraId="4CDF7303" w14:textId="067F51CD" w:rsidR="0071468D" w:rsidRPr="0098736A" w:rsidRDefault="0071468D" w:rsidP="0071468D">
            <w:pPr>
              <w:jc w:val="center"/>
            </w:pPr>
            <w:r w:rsidRPr="00F20A8F">
              <w:t>3</w:t>
            </w:r>
          </w:p>
        </w:tc>
        <w:tc>
          <w:tcPr>
            <w:tcW w:w="1170" w:type="dxa"/>
          </w:tcPr>
          <w:p w14:paraId="334C0638" w14:textId="5D71DDBE" w:rsidR="0071468D" w:rsidRPr="0098736A" w:rsidRDefault="0071468D" w:rsidP="0071468D">
            <w:pPr>
              <w:jc w:val="center"/>
            </w:pPr>
            <w:r w:rsidRPr="00F20A8F">
              <w:t>2</w:t>
            </w:r>
          </w:p>
        </w:tc>
        <w:tc>
          <w:tcPr>
            <w:tcW w:w="1260" w:type="dxa"/>
          </w:tcPr>
          <w:p w14:paraId="06975ACE" w14:textId="7454ABAB" w:rsidR="0071468D" w:rsidRPr="0098736A" w:rsidRDefault="0071468D" w:rsidP="0071468D">
            <w:pPr>
              <w:jc w:val="center"/>
            </w:pPr>
            <w:r w:rsidRPr="00F20A8F">
              <w:t>1</w:t>
            </w:r>
          </w:p>
        </w:tc>
        <w:tc>
          <w:tcPr>
            <w:tcW w:w="1080" w:type="dxa"/>
          </w:tcPr>
          <w:p w14:paraId="778336BF" w14:textId="6F4AC3AB" w:rsidR="0071468D" w:rsidRPr="0098736A" w:rsidRDefault="0071468D" w:rsidP="0071468D">
            <w:pPr>
              <w:jc w:val="center"/>
            </w:pPr>
            <w:r w:rsidRPr="00F20A8F">
              <w:t>0</w:t>
            </w:r>
          </w:p>
        </w:tc>
        <w:tc>
          <w:tcPr>
            <w:tcW w:w="1126" w:type="dxa"/>
          </w:tcPr>
          <w:p w14:paraId="7FD83A24" w14:textId="22415D66" w:rsidR="0071468D" w:rsidRPr="0098736A" w:rsidRDefault="0071468D" w:rsidP="0071468D">
            <w:pPr>
              <w:jc w:val="center"/>
            </w:pPr>
            <w:r w:rsidRPr="00F20A8F">
              <w:t>0</w:t>
            </w:r>
          </w:p>
        </w:tc>
        <w:tc>
          <w:tcPr>
            <w:tcW w:w="1414" w:type="dxa"/>
          </w:tcPr>
          <w:p w14:paraId="253B618E" w14:textId="3EA16F57" w:rsidR="0071468D" w:rsidRPr="0098736A" w:rsidRDefault="0071468D" w:rsidP="0071468D">
            <w:pPr>
              <w:jc w:val="center"/>
            </w:pPr>
            <w:r w:rsidRPr="00F20A8F">
              <w:t>3</w:t>
            </w:r>
            <w:r w:rsidR="00090E4A">
              <w:t>.</w:t>
            </w:r>
            <w:r w:rsidRPr="00F20A8F">
              <w:t>33</w:t>
            </w:r>
          </w:p>
        </w:tc>
        <w:tc>
          <w:tcPr>
            <w:tcW w:w="1510" w:type="dxa"/>
          </w:tcPr>
          <w:p w14:paraId="721A3C68" w14:textId="2B1845BF" w:rsidR="0071468D" w:rsidRPr="0098736A" w:rsidRDefault="0071468D" w:rsidP="0071468D">
            <w:pPr>
              <w:jc w:val="center"/>
            </w:pPr>
            <w:r w:rsidRPr="00F20A8F">
              <w:t>6</w:t>
            </w:r>
          </w:p>
        </w:tc>
      </w:tr>
      <w:tr w:rsidR="0071468D" w14:paraId="72D3106B" w14:textId="77777777" w:rsidTr="00183491">
        <w:trPr>
          <w:trHeight w:val="308"/>
          <w:tblHeader/>
        </w:trPr>
        <w:tc>
          <w:tcPr>
            <w:tcW w:w="3870" w:type="dxa"/>
          </w:tcPr>
          <w:p w14:paraId="67B25F18" w14:textId="77777777" w:rsidR="0071468D" w:rsidRPr="0098736A" w:rsidRDefault="0071468D" w:rsidP="0071468D">
            <w:r>
              <w:t>Evidence</w:t>
            </w:r>
          </w:p>
        </w:tc>
        <w:tc>
          <w:tcPr>
            <w:tcW w:w="1260" w:type="dxa"/>
          </w:tcPr>
          <w:p w14:paraId="40F6FFC0" w14:textId="5D386BF4" w:rsidR="0071468D" w:rsidRPr="0098736A" w:rsidRDefault="0071468D" w:rsidP="0071468D">
            <w:pPr>
              <w:jc w:val="center"/>
            </w:pPr>
            <w:r w:rsidRPr="00F20A8F">
              <w:t>4</w:t>
            </w:r>
          </w:p>
        </w:tc>
        <w:tc>
          <w:tcPr>
            <w:tcW w:w="1170" w:type="dxa"/>
          </w:tcPr>
          <w:p w14:paraId="5EBE2F08" w14:textId="589258FD" w:rsidR="0071468D" w:rsidRPr="0098736A" w:rsidRDefault="0071468D" w:rsidP="0071468D">
            <w:pPr>
              <w:jc w:val="center"/>
            </w:pPr>
            <w:r w:rsidRPr="00F20A8F">
              <w:t>1</w:t>
            </w:r>
          </w:p>
        </w:tc>
        <w:tc>
          <w:tcPr>
            <w:tcW w:w="1260" w:type="dxa"/>
          </w:tcPr>
          <w:p w14:paraId="411F2E48" w14:textId="016CCA97" w:rsidR="0071468D" w:rsidRPr="0098736A" w:rsidRDefault="0071468D" w:rsidP="0071468D">
            <w:pPr>
              <w:jc w:val="center"/>
            </w:pPr>
            <w:r w:rsidRPr="00F20A8F">
              <w:t>1</w:t>
            </w:r>
          </w:p>
        </w:tc>
        <w:tc>
          <w:tcPr>
            <w:tcW w:w="1080" w:type="dxa"/>
          </w:tcPr>
          <w:p w14:paraId="643F5AF8" w14:textId="45A4ACD1" w:rsidR="0071468D" w:rsidRPr="0098736A" w:rsidRDefault="0071468D" w:rsidP="0071468D">
            <w:pPr>
              <w:jc w:val="center"/>
            </w:pPr>
            <w:r w:rsidRPr="00F20A8F">
              <w:t>0</w:t>
            </w:r>
          </w:p>
        </w:tc>
        <w:tc>
          <w:tcPr>
            <w:tcW w:w="1126" w:type="dxa"/>
          </w:tcPr>
          <w:p w14:paraId="6D91BBA0" w14:textId="59869CFA" w:rsidR="0071468D" w:rsidRPr="0098736A" w:rsidRDefault="0071468D" w:rsidP="0071468D">
            <w:pPr>
              <w:jc w:val="center"/>
            </w:pPr>
            <w:r w:rsidRPr="00F20A8F">
              <w:t>0</w:t>
            </w:r>
          </w:p>
        </w:tc>
        <w:tc>
          <w:tcPr>
            <w:tcW w:w="1414" w:type="dxa"/>
          </w:tcPr>
          <w:p w14:paraId="0AD7D9AC" w14:textId="1C40F9F7" w:rsidR="0071468D" w:rsidRPr="0098736A" w:rsidRDefault="0071468D" w:rsidP="0071468D">
            <w:pPr>
              <w:jc w:val="center"/>
            </w:pPr>
            <w:r w:rsidRPr="00F20A8F">
              <w:t>3.50</w:t>
            </w:r>
          </w:p>
        </w:tc>
        <w:tc>
          <w:tcPr>
            <w:tcW w:w="1510" w:type="dxa"/>
          </w:tcPr>
          <w:p w14:paraId="15C6485F" w14:textId="03C235BA" w:rsidR="0071468D" w:rsidRPr="0098736A" w:rsidRDefault="0071468D" w:rsidP="0071468D">
            <w:pPr>
              <w:jc w:val="center"/>
            </w:pPr>
            <w:r w:rsidRPr="00F20A8F">
              <w:t>6</w:t>
            </w:r>
          </w:p>
        </w:tc>
      </w:tr>
      <w:tr w:rsidR="0071468D" w14:paraId="1566441F" w14:textId="77777777" w:rsidTr="00183491">
        <w:trPr>
          <w:trHeight w:val="308"/>
          <w:tblHeader/>
        </w:trPr>
        <w:tc>
          <w:tcPr>
            <w:tcW w:w="3870" w:type="dxa"/>
          </w:tcPr>
          <w:p w14:paraId="2629C3A5" w14:textId="77777777" w:rsidR="0071468D" w:rsidRPr="0098736A" w:rsidRDefault="0071468D" w:rsidP="0071468D">
            <w:r>
              <w:t>Influence of Context and Assumptions</w:t>
            </w:r>
          </w:p>
        </w:tc>
        <w:tc>
          <w:tcPr>
            <w:tcW w:w="1260" w:type="dxa"/>
          </w:tcPr>
          <w:p w14:paraId="2B4364A3" w14:textId="4C93CE80" w:rsidR="0071468D" w:rsidRPr="0098736A" w:rsidRDefault="0071468D" w:rsidP="0071468D">
            <w:pPr>
              <w:jc w:val="center"/>
            </w:pPr>
            <w:r w:rsidRPr="00F20A8F">
              <w:t>2</w:t>
            </w:r>
          </w:p>
        </w:tc>
        <w:tc>
          <w:tcPr>
            <w:tcW w:w="1170" w:type="dxa"/>
          </w:tcPr>
          <w:p w14:paraId="537896EF" w14:textId="5D65EB9A" w:rsidR="0071468D" w:rsidRPr="0098736A" w:rsidRDefault="0071468D" w:rsidP="0071468D">
            <w:pPr>
              <w:jc w:val="center"/>
            </w:pPr>
            <w:r w:rsidRPr="00F20A8F">
              <w:t>4</w:t>
            </w:r>
          </w:p>
        </w:tc>
        <w:tc>
          <w:tcPr>
            <w:tcW w:w="1260" w:type="dxa"/>
          </w:tcPr>
          <w:p w14:paraId="544320DF" w14:textId="2A0C4A63" w:rsidR="0071468D" w:rsidRPr="0098736A" w:rsidRDefault="0071468D" w:rsidP="0071468D">
            <w:pPr>
              <w:jc w:val="center"/>
            </w:pPr>
            <w:r w:rsidRPr="00F20A8F">
              <w:t>0</w:t>
            </w:r>
          </w:p>
        </w:tc>
        <w:tc>
          <w:tcPr>
            <w:tcW w:w="1080" w:type="dxa"/>
          </w:tcPr>
          <w:p w14:paraId="2E50E0E2" w14:textId="348E90D5" w:rsidR="0071468D" w:rsidRPr="0098736A" w:rsidRDefault="0071468D" w:rsidP="0071468D">
            <w:pPr>
              <w:jc w:val="center"/>
            </w:pPr>
            <w:r w:rsidRPr="00F20A8F">
              <w:t>0</w:t>
            </w:r>
          </w:p>
        </w:tc>
        <w:tc>
          <w:tcPr>
            <w:tcW w:w="1126" w:type="dxa"/>
          </w:tcPr>
          <w:p w14:paraId="6FCFF7B8" w14:textId="5C56FF30" w:rsidR="0071468D" w:rsidRPr="0098736A" w:rsidRDefault="0071468D" w:rsidP="0071468D">
            <w:pPr>
              <w:jc w:val="center"/>
            </w:pPr>
            <w:r w:rsidRPr="00F20A8F">
              <w:t>0</w:t>
            </w:r>
          </w:p>
        </w:tc>
        <w:tc>
          <w:tcPr>
            <w:tcW w:w="1414" w:type="dxa"/>
          </w:tcPr>
          <w:p w14:paraId="185F41D6" w14:textId="1088BD0A" w:rsidR="0071468D" w:rsidRPr="0098736A" w:rsidRDefault="0071468D" w:rsidP="0071468D">
            <w:pPr>
              <w:jc w:val="center"/>
            </w:pPr>
            <w:r w:rsidRPr="00F20A8F">
              <w:t>3.33</w:t>
            </w:r>
          </w:p>
        </w:tc>
        <w:tc>
          <w:tcPr>
            <w:tcW w:w="1510" w:type="dxa"/>
          </w:tcPr>
          <w:p w14:paraId="196D691D" w14:textId="68C8F1FC" w:rsidR="0071468D" w:rsidRPr="0098736A" w:rsidRDefault="0071468D" w:rsidP="0071468D">
            <w:pPr>
              <w:jc w:val="center"/>
            </w:pPr>
            <w:r w:rsidRPr="00F20A8F">
              <w:t>6</w:t>
            </w:r>
          </w:p>
        </w:tc>
      </w:tr>
      <w:tr w:rsidR="0071468D" w14:paraId="0E6FB860" w14:textId="77777777" w:rsidTr="00183491">
        <w:trPr>
          <w:trHeight w:val="398"/>
          <w:tblHeader/>
        </w:trPr>
        <w:tc>
          <w:tcPr>
            <w:tcW w:w="3870" w:type="dxa"/>
          </w:tcPr>
          <w:p w14:paraId="0F5010C9" w14:textId="77777777" w:rsidR="0071468D" w:rsidRPr="0098736A" w:rsidRDefault="0071468D" w:rsidP="0071468D">
            <w:r>
              <w:t>Student’s Position (Perspective, Thesis/Hypothesis)</w:t>
            </w:r>
          </w:p>
        </w:tc>
        <w:tc>
          <w:tcPr>
            <w:tcW w:w="1260" w:type="dxa"/>
          </w:tcPr>
          <w:p w14:paraId="0DA0B95A" w14:textId="7FF84A14" w:rsidR="0071468D" w:rsidRPr="0098736A" w:rsidRDefault="0071468D" w:rsidP="0071468D">
            <w:pPr>
              <w:jc w:val="center"/>
            </w:pPr>
            <w:r w:rsidRPr="00F20A8F">
              <w:t>3</w:t>
            </w:r>
          </w:p>
        </w:tc>
        <w:tc>
          <w:tcPr>
            <w:tcW w:w="1170" w:type="dxa"/>
          </w:tcPr>
          <w:p w14:paraId="69F36C5D" w14:textId="733ED2EE" w:rsidR="0071468D" w:rsidRPr="0098736A" w:rsidRDefault="0071468D" w:rsidP="0071468D">
            <w:pPr>
              <w:jc w:val="center"/>
            </w:pPr>
            <w:r w:rsidRPr="00F20A8F">
              <w:t>3</w:t>
            </w:r>
          </w:p>
        </w:tc>
        <w:tc>
          <w:tcPr>
            <w:tcW w:w="1260" w:type="dxa"/>
          </w:tcPr>
          <w:p w14:paraId="3A910E3E" w14:textId="4C2EE36E" w:rsidR="0071468D" w:rsidRPr="0098736A" w:rsidRDefault="0071468D" w:rsidP="0071468D">
            <w:pPr>
              <w:jc w:val="center"/>
            </w:pPr>
            <w:r w:rsidRPr="00F20A8F">
              <w:t>0</w:t>
            </w:r>
          </w:p>
        </w:tc>
        <w:tc>
          <w:tcPr>
            <w:tcW w:w="1080" w:type="dxa"/>
          </w:tcPr>
          <w:p w14:paraId="69DC2DEC" w14:textId="3DD7CD40" w:rsidR="0071468D" w:rsidRPr="0098736A" w:rsidRDefault="0071468D" w:rsidP="0071468D">
            <w:pPr>
              <w:jc w:val="center"/>
            </w:pPr>
            <w:r w:rsidRPr="00F20A8F">
              <w:t>0</w:t>
            </w:r>
          </w:p>
        </w:tc>
        <w:tc>
          <w:tcPr>
            <w:tcW w:w="1126" w:type="dxa"/>
          </w:tcPr>
          <w:p w14:paraId="3EDAA8ED" w14:textId="1AE9E55F" w:rsidR="0071468D" w:rsidRPr="0098736A" w:rsidRDefault="0071468D" w:rsidP="0071468D">
            <w:pPr>
              <w:jc w:val="center"/>
            </w:pPr>
            <w:r w:rsidRPr="00F20A8F">
              <w:t>0</w:t>
            </w:r>
          </w:p>
        </w:tc>
        <w:tc>
          <w:tcPr>
            <w:tcW w:w="1414" w:type="dxa"/>
          </w:tcPr>
          <w:p w14:paraId="658F5F0B" w14:textId="1A112E2D" w:rsidR="0071468D" w:rsidRPr="0098736A" w:rsidRDefault="0071468D" w:rsidP="0071468D">
            <w:pPr>
              <w:jc w:val="center"/>
            </w:pPr>
            <w:r w:rsidRPr="00F20A8F">
              <w:t>3.50</w:t>
            </w:r>
          </w:p>
        </w:tc>
        <w:tc>
          <w:tcPr>
            <w:tcW w:w="1510" w:type="dxa"/>
          </w:tcPr>
          <w:p w14:paraId="483E05C2" w14:textId="202544D3" w:rsidR="0071468D" w:rsidRPr="0098736A" w:rsidRDefault="0071468D" w:rsidP="0071468D">
            <w:pPr>
              <w:jc w:val="center"/>
            </w:pPr>
            <w:r w:rsidRPr="00F20A8F">
              <w:t>6</w:t>
            </w:r>
          </w:p>
        </w:tc>
      </w:tr>
      <w:tr w:rsidR="0071468D" w14:paraId="77BAE600" w14:textId="77777777" w:rsidTr="00183491">
        <w:trPr>
          <w:trHeight w:val="353"/>
          <w:tblHeader/>
        </w:trPr>
        <w:tc>
          <w:tcPr>
            <w:tcW w:w="3870" w:type="dxa"/>
          </w:tcPr>
          <w:p w14:paraId="6F00E6A1" w14:textId="77777777" w:rsidR="0071468D" w:rsidRPr="0098736A" w:rsidRDefault="0071468D" w:rsidP="0071468D">
            <w:r>
              <w:t>Conclusion and Related Outcomes (Implications and Consequences}</w:t>
            </w:r>
          </w:p>
        </w:tc>
        <w:tc>
          <w:tcPr>
            <w:tcW w:w="1260" w:type="dxa"/>
          </w:tcPr>
          <w:p w14:paraId="109CB1B1" w14:textId="50CE0946" w:rsidR="0071468D" w:rsidRPr="0098736A" w:rsidRDefault="0071468D" w:rsidP="0071468D">
            <w:pPr>
              <w:jc w:val="center"/>
            </w:pPr>
            <w:r w:rsidRPr="00F20A8F">
              <w:t>2</w:t>
            </w:r>
          </w:p>
        </w:tc>
        <w:tc>
          <w:tcPr>
            <w:tcW w:w="1170" w:type="dxa"/>
          </w:tcPr>
          <w:p w14:paraId="665988DF" w14:textId="0B46AC3B" w:rsidR="0071468D" w:rsidRPr="0098736A" w:rsidRDefault="0071468D" w:rsidP="0071468D">
            <w:pPr>
              <w:jc w:val="center"/>
            </w:pPr>
            <w:r w:rsidRPr="00F20A8F">
              <w:t>3</w:t>
            </w:r>
          </w:p>
        </w:tc>
        <w:tc>
          <w:tcPr>
            <w:tcW w:w="1260" w:type="dxa"/>
          </w:tcPr>
          <w:p w14:paraId="13E4CE59" w14:textId="314A1931" w:rsidR="0071468D" w:rsidRPr="0098736A" w:rsidRDefault="0071468D" w:rsidP="0071468D">
            <w:pPr>
              <w:jc w:val="center"/>
            </w:pPr>
            <w:r w:rsidRPr="00F20A8F">
              <w:t>1</w:t>
            </w:r>
          </w:p>
        </w:tc>
        <w:tc>
          <w:tcPr>
            <w:tcW w:w="1080" w:type="dxa"/>
          </w:tcPr>
          <w:p w14:paraId="4BCCDF0F" w14:textId="02B54AC4" w:rsidR="0071468D" w:rsidRPr="0098736A" w:rsidRDefault="0071468D" w:rsidP="0071468D">
            <w:pPr>
              <w:jc w:val="center"/>
            </w:pPr>
            <w:r w:rsidRPr="00F20A8F">
              <w:t>0</w:t>
            </w:r>
          </w:p>
        </w:tc>
        <w:tc>
          <w:tcPr>
            <w:tcW w:w="1126" w:type="dxa"/>
          </w:tcPr>
          <w:p w14:paraId="0D961B2B" w14:textId="0001EC24" w:rsidR="0071468D" w:rsidRPr="0098736A" w:rsidRDefault="0071468D" w:rsidP="0071468D">
            <w:pPr>
              <w:jc w:val="center"/>
            </w:pPr>
            <w:r w:rsidRPr="00F20A8F">
              <w:t>0</w:t>
            </w:r>
          </w:p>
        </w:tc>
        <w:tc>
          <w:tcPr>
            <w:tcW w:w="1414" w:type="dxa"/>
          </w:tcPr>
          <w:p w14:paraId="529CF67E" w14:textId="2DCDDE54" w:rsidR="0071468D" w:rsidRPr="0098736A" w:rsidRDefault="0071468D" w:rsidP="0071468D">
            <w:pPr>
              <w:jc w:val="center"/>
            </w:pPr>
            <w:r w:rsidRPr="00F20A8F">
              <w:t>3.1</w:t>
            </w:r>
            <w:r w:rsidR="001A4FEF">
              <w:t>6</w:t>
            </w:r>
          </w:p>
        </w:tc>
        <w:tc>
          <w:tcPr>
            <w:tcW w:w="1510" w:type="dxa"/>
          </w:tcPr>
          <w:p w14:paraId="6AA9309D" w14:textId="21790EF4" w:rsidR="0071468D" w:rsidRPr="0098736A" w:rsidRDefault="0071468D" w:rsidP="0071468D">
            <w:pPr>
              <w:jc w:val="center"/>
            </w:pPr>
            <w:r w:rsidRPr="00F20A8F">
              <w:t>6</w:t>
            </w:r>
          </w:p>
        </w:tc>
      </w:tr>
    </w:tbl>
    <w:p w14:paraId="2BC902AD" w14:textId="77777777" w:rsidR="006B6B12" w:rsidRPr="00F20A8F" w:rsidRDefault="006B6B12" w:rsidP="006B6B12">
      <w:pPr>
        <w:widowControl/>
        <w:adjustRightInd w:val="0"/>
        <w:rPr>
          <w:rFonts w:eastAsiaTheme="minorHAnsi"/>
          <w:color w:val="000000"/>
          <w:sz w:val="24"/>
          <w:szCs w:val="24"/>
          <w:lang w:bidi="ar-SA"/>
        </w:rPr>
      </w:pPr>
    </w:p>
    <w:p w14:paraId="59786C88" w14:textId="33EB0982" w:rsidR="006B6B12" w:rsidRPr="00F20A8F" w:rsidRDefault="006B6B12" w:rsidP="006B6B12">
      <w:pPr>
        <w:widowControl/>
        <w:adjustRightInd w:val="0"/>
        <w:rPr>
          <w:rFonts w:eastAsiaTheme="minorHAnsi"/>
          <w:b/>
          <w:bCs/>
          <w:color w:val="000000"/>
          <w:sz w:val="23"/>
          <w:szCs w:val="23"/>
          <w:lang w:bidi="ar-SA"/>
        </w:rPr>
      </w:pPr>
      <w:r w:rsidRPr="00F20A8F">
        <w:rPr>
          <w:rFonts w:eastAsiaTheme="minorHAnsi"/>
          <w:b/>
          <w:bCs/>
          <w:color w:val="000000"/>
          <w:sz w:val="23"/>
          <w:szCs w:val="23"/>
          <w:lang w:bidi="ar-SA"/>
        </w:rPr>
        <w:lastRenderedPageBreak/>
        <w:t xml:space="preserve">What do the data indicate </w:t>
      </w:r>
      <w:proofErr w:type="gramStart"/>
      <w:r w:rsidRPr="00F20A8F">
        <w:rPr>
          <w:rFonts w:eastAsiaTheme="minorHAnsi"/>
          <w:b/>
          <w:bCs/>
          <w:color w:val="000000"/>
          <w:sz w:val="23"/>
          <w:szCs w:val="23"/>
          <w:lang w:bidi="ar-SA"/>
        </w:rPr>
        <w:t>in regard to</w:t>
      </w:r>
      <w:proofErr w:type="gramEnd"/>
      <w:r w:rsidRPr="00F20A8F">
        <w:rPr>
          <w:rFonts w:eastAsiaTheme="minorHAnsi"/>
          <w:b/>
          <w:bCs/>
          <w:color w:val="000000"/>
          <w:sz w:val="23"/>
          <w:szCs w:val="23"/>
          <w:lang w:bidi="ar-SA"/>
        </w:rPr>
        <w:t xml:space="preserve"> strengths, weaknesses, opportunities for growth and threats to effectiveness? </w:t>
      </w:r>
    </w:p>
    <w:p w14:paraId="5AD87CB1" w14:textId="77777777" w:rsidR="006B6B12" w:rsidRPr="00F20A8F" w:rsidRDefault="006B6B12" w:rsidP="006B6B12">
      <w:pPr>
        <w:widowControl/>
        <w:adjustRightInd w:val="0"/>
        <w:rPr>
          <w:rFonts w:eastAsiaTheme="minorHAnsi"/>
          <w:color w:val="000000"/>
          <w:sz w:val="23"/>
          <w:szCs w:val="23"/>
          <w:lang w:bidi="ar-SA"/>
        </w:rPr>
      </w:pPr>
    </w:p>
    <w:p w14:paraId="577AE9C1" w14:textId="77777777" w:rsidR="00E14202" w:rsidRPr="00E14202" w:rsidRDefault="006B6B12" w:rsidP="00064A4B">
      <w:pPr>
        <w:pStyle w:val="ListParagraph"/>
        <w:widowControl/>
        <w:numPr>
          <w:ilvl w:val="0"/>
          <w:numId w:val="34"/>
        </w:numPr>
        <w:adjustRightInd w:val="0"/>
        <w:rPr>
          <w:rFonts w:eastAsiaTheme="minorHAnsi"/>
          <w:color w:val="000000"/>
          <w:sz w:val="24"/>
          <w:szCs w:val="24"/>
          <w:lang w:bidi="ar-SA"/>
        </w:rPr>
      </w:pPr>
      <w:r w:rsidRPr="00E14202">
        <w:rPr>
          <w:rFonts w:eastAsiaTheme="minorHAnsi"/>
          <w:b/>
          <w:bCs/>
          <w:color w:val="000000"/>
          <w:sz w:val="24"/>
          <w:szCs w:val="24"/>
          <w:lang w:bidi="ar-SA"/>
        </w:rPr>
        <w:t xml:space="preserve">Strengths </w:t>
      </w:r>
    </w:p>
    <w:p w14:paraId="1938E025" w14:textId="77777777"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In this assignment on pseudoscience and bias, students showed a strong grasp of how to apply basic critical thinking frameworks to assess questionable claims. </w:t>
      </w:r>
    </w:p>
    <w:p w14:paraId="738E913A" w14:textId="1C420C5A"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Most students were able to identify and evaluate evidence effectively, especially when separating </w:t>
      </w:r>
      <w:r w:rsidR="00C8303A" w:rsidRPr="00E14202">
        <w:rPr>
          <w:rFonts w:eastAsiaTheme="minorHAnsi"/>
          <w:color w:val="000000"/>
          <w:sz w:val="24"/>
          <w:szCs w:val="24"/>
          <w:lang w:bidi="ar-SA"/>
        </w:rPr>
        <w:t>opinions</w:t>
      </w:r>
      <w:r w:rsidRPr="00E14202">
        <w:rPr>
          <w:rFonts w:eastAsiaTheme="minorHAnsi"/>
          <w:color w:val="000000"/>
          <w:sz w:val="24"/>
          <w:szCs w:val="24"/>
          <w:lang w:bidi="ar-SA"/>
        </w:rPr>
        <w:t xml:space="preserve"> from fact.</w:t>
      </w:r>
    </w:p>
    <w:p w14:paraId="325239F9" w14:textId="77777777" w:rsidR="00E14202" w:rsidRPr="00E14202" w:rsidRDefault="006B6B12" w:rsidP="00064A4B">
      <w:pPr>
        <w:pStyle w:val="ListParagraph"/>
        <w:widowControl/>
        <w:numPr>
          <w:ilvl w:val="0"/>
          <w:numId w:val="34"/>
        </w:numPr>
        <w:adjustRightInd w:val="0"/>
        <w:rPr>
          <w:rFonts w:eastAsiaTheme="minorHAnsi"/>
          <w:color w:val="000000"/>
          <w:sz w:val="24"/>
          <w:szCs w:val="24"/>
          <w:lang w:bidi="ar-SA"/>
        </w:rPr>
      </w:pPr>
      <w:r w:rsidRPr="00E14202">
        <w:rPr>
          <w:rFonts w:eastAsiaTheme="minorHAnsi"/>
          <w:b/>
          <w:bCs/>
          <w:color w:val="000000"/>
          <w:sz w:val="24"/>
          <w:szCs w:val="24"/>
          <w:lang w:bidi="ar-SA"/>
        </w:rPr>
        <w:t xml:space="preserve">Weaknesses </w:t>
      </w:r>
    </w:p>
    <w:p w14:paraId="7436574F" w14:textId="77777777"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A few students overlooked their own assumptions or failed to fully address potential bias in their arguments. </w:t>
      </w:r>
    </w:p>
    <w:p w14:paraId="09CDC698" w14:textId="77777777"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Some students had trouble connecting their evidence to conclusions in a logical and consistent way. </w:t>
      </w:r>
    </w:p>
    <w:p w14:paraId="2F819750" w14:textId="77777777" w:rsidR="00E14202" w:rsidRPr="00E14202" w:rsidRDefault="006B6B12" w:rsidP="00064A4B">
      <w:pPr>
        <w:pStyle w:val="ListParagraph"/>
        <w:widowControl/>
        <w:numPr>
          <w:ilvl w:val="0"/>
          <w:numId w:val="34"/>
        </w:numPr>
        <w:adjustRightInd w:val="0"/>
        <w:rPr>
          <w:rFonts w:eastAsiaTheme="minorHAnsi"/>
          <w:color w:val="000000"/>
          <w:sz w:val="24"/>
          <w:szCs w:val="24"/>
          <w:lang w:bidi="ar-SA"/>
        </w:rPr>
      </w:pPr>
      <w:r w:rsidRPr="00E14202">
        <w:rPr>
          <w:rFonts w:eastAsiaTheme="minorHAnsi"/>
          <w:b/>
          <w:bCs/>
          <w:color w:val="000000"/>
          <w:sz w:val="24"/>
          <w:szCs w:val="24"/>
          <w:lang w:bidi="ar-SA"/>
        </w:rPr>
        <w:t xml:space="preserve">Opportunities for Growth </w:t>
      </w:r>
    </w:p>
    <w:p w14:paraId="761944FC" w14:textId="77777777"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Incorporate more in-class critical thinking activities tied to topics in research or scientific controversy. </w:t>
      </w:r>
    </w:p>
    <w:p w14:paraId="0D0A0292" w14:textId="77777777" w:rsidR="00E1420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A few students overlooked their own assumptions or failed to fully address potential bias in their arguments. </w:t>
      </w:r>
    </w:p>
    <w:p w14:paraId="2759EA7A" w14:textId="77777777" w:rsidR="00E14202" w:rsidRPr="00E14202" w:rsidRDefault="006B6B12" w:rsidP="00064A4B">
      <w:pPr>
        <w:pStyle w:val="ListParagraph"/>
        <w:widowControl/>
        <w:numPr>
          <w:ilvl w:val="0"/>
          <w:numId w:val="34"/>
        </w:numPr>
        <w:adjustRightInd w:val="0"/>
        <w:rPr>
          <w:rFonts w:eastAsiaTheme="minorHAnsi"/>
          <w:color w:val="000000"/>
          <w:sz w:val="24"/>
          <w:szCs w:val="24"/>
          <w:lang w:bidi="ar-SA"/>
        </w:rPr>
      </w:pPr>
      <w:r w:rsidRPr="00E14202">
        <w:rPr>
          <w:rFonts w:eastAsiaTheme="minorHAnsi"/>
          <w:b/>
          <w:bCs/>
          <w:color w:val="000000"/>
          <w:sz w:val="24"/>
          <w:szCs w:val="24"/>
          <w:lang w:bidi="ar-SA"/>
        </w:rPr>
        <w:t xml:space="preserve">Threats to Effectiveness </w:t>
      </w:r>
    </w:p>
    <w:p w14:paraId="61769725" w14:textId="3BCC4AAF" w:rsidR="006B6B12" w:rsidRPr="00E14202" w:rsidRDefault="006B6B12" w:rsidP="00064A4B">
      <w:pPr>
        <w:pStyle w:val="ListParagraph"/>
        <w:widowControl/>
        <w:numPr>
          <w:ilvl w:val="1"/>
          <w:numId w:val="34"/>
        </w:numPr>
        <w:adjustRightInd w:val="0"/>
        <w:rPr>
          <w:rFonts w:eastAsiaTheme="minorHAnsi"/>
          <w:color w:val="000000"/>
          <w:sz w:val="24"/>
          <w:szCs w:val="24"/>
          <w:lang w:bidi="ar-SA"/>
        </w:rPr>
      </w:pPr>
      <w:r w:rsidRPr="00E14202">
        <w:rPr>
          <w:rFonts w:eastAsiaTheme="minorHAnsi"/>
          <w:color w:val="000000"/>
          <w:sz w:val="24"/>
          <w:szCs w:val="24"/>
          <w:lang w:bidi="ar-SA"/>
        </w:rPr>
        <w:t xml:space="preserve">The limited time and credit allocation for this class poses challenges in fully exploring critical thinking concepts and skills </w:t>
      </w:r>
    </w:p>
    <w:p w14:paraId="1D915C3B" w14:textId="77777777" w:rsidR="006B6B12" w:rsidRPr="00F20A8F" w:rsidRDefault="006B6B12" w:rsidP="006B6B12">
      <w:pPr>
        <w:widowControl/>
        <w:adjustRightInd w:val="0"/>
        <w:rPr>
          <w:rFonts w:eastAsiaTheme="minorHAnsi"/>
          <w:color w:val="000000"/>
          <w:sz w:val="23"/>
          <w:szCs w:val="23"/>
          <w:lang w:bidi="ar-SA"/>
        </w:rPr>
      </w:pPr>
    </w:p>
    <w:p w14:paraId="6C8C0B96" w14:textId="77777777" w:rsidR="006B6B12" w:rsidRPr="00E14202" w:rsidRDefault="006B6B12" w:rsidP="006B6B12">
      <w:pPr>
        <w:widowControl/>
        <w:adjustRightInd w:val="0"/>
        <w:rPr>
          <w:rFonts w:eastAsiaTheme="minorHAnsi"/>
          <w:color w:val="000000"/>
          <w:sz w:val="24"/>
          <w:szCs w:val="24"/>
          <w:lang w:bidi="ar-SA"/>
        </w:rPr>
      </w:pPr>
      <w:r w:rsidRPr="00E14202">
        <w:rPr>
          <w:rFonts w:eastAsiaTheme="minorHAnsi"/>
          <w:b/>
          <w:bCs/>
          <w:color w:val="000000"/>
          <w:sz w:val="24"/>
          <w:szCs w:val="24"/>
          <w:lang w:bidi="ar-SA"/>
        </w:rPr>
        <w:t xml:space="preserve">What actions, if any, do you recommend that might improve student performance in this learning outcome? </w:t>
      </w:r>
    </w:p>
    <w:p w14:paraId="53A5769F" w14:textId="77777777" w:rsidR="006B6B12" w:rsidRPr="00E14202" w:rsidRDefault="006B6B12" w:rsidP="00064A4B">
      <w:pPr>
        <w:widowControl/>
        <w:numPr>
          <w:ilvl w:val="0"/>
          <w:numId w:val="24"/>
        </w:numPr>
        <w:adjustRightInd w:val="0"/>
        <w:spacing w:after="27"/>
        <w:ind w:left="360"/>
        <w:rPr>
          <w:rFonts w:eastAsiaTheme="minorHAnsi"/>
          <w:color w:val="000000"/>
          <w:sz w:val="24"/>
          <w:szCs w:val="24"/>
          <w:lang w:bidi="ar-SA"/>
        </w:rPr>
      </w:pPr>
      <w:r w:rsidRPr="00E14202">
        <w:rPr>
          <w:rFonts w:eastAsiaTheme="minorHAnsi"/>
          <w:color w:val="000000"/>
          <w:sz w:val="24"/>
          <w:szCs w:val="24"/>
          <w:lang w:bidi="ar-SA"/>
        </w:rPr>
        <w:t xml:space="preserve">Use anonymous peer review so students can practice identifying weak logic in others' arguments. </w:t>
      </w:r>
    </w:p>
    <w:p w14:paraId="0DC498CB" w14:textId="77777777" w:rsidR="006B6B12" w:rsidRPr="00E14202" w:rsidRDefault="006B6B12" w:rsidP="00064A4B">
      <w:pPr>
        <w:widowControl/>
        <w:numPr>
          <w:ilvl w:val="0"/>
          <w:numId w:val="24"/>
        </w:numPr>
        <w:adjustRightInd w:val="0"/>
        <w:ind w:left="360"/>
        <w:rPr>
          <w:rFonts w:eastAsiaTheme="minorHAnsi"/>
          <w:color w:val="000000"/>
          <w:sz w:val="24"/>
          <w:szCs w:val="24"/>
          <w:lang w:bidi="ar-SA"/>
        </w:rPr>
      </w:pPr>
      <w:r w:rsidRPr="00E14202">
        <w:rPr>
          <w:rFonts w:eastAsiaTheme="minorHAnsi"/>
          <w:color w:val="000000"/>
          <w:sz w:val="24"/>
          <w:szCs w:val="24"/>
          <w:lang w:bidi="ar-SA"/>
        </w:rPr>
        <w:t xml:space="preserve">Bring in more case studies of real-world failures caused by bias or poor reasoning to reinforce course concepts. </w:t>
      </w:r>
    </w:p>
    <w:p w14:paraId="4A264DDB" w14:textId="77777777" w:rsidR="006B6B12" w:rsidRPr="00E14202" w:rsidRDefault="006B6B12" w:rsidP="006B6B12">
      <w:pPr>
        <w:widowControl/>
        <w:adjustRightInd w:val="0"/>
        <w:rPr>
          <w:rFonts w:eastAsiaTheme="minorHAnsi"/>
          <w:color w:val="000000"/>
          <w:sz w:val="24"/>
          <w:szCs w:val="24"/>
          <w:lang w:bidi="ar-SA"/>
        </w:rPr>
      </w:pPr>
    </w:p>
    <w:p w14:paraId="3A85A78C" w14:textId="77777777" w:rsidR="006B6B12" w:rsidRPr="00E14202" w:rsidRDefault="006B6B12" w:rsidP="006B6B12">
      <w:pPr>
        <w:widowControl/>
        <w:adjustRightInd w:val="0"/>
        <w:rPr>
          <w:rFonts w:eastAsiaTheme="minorHAnsi"/>
          <w:color w:val="000000"/>
          <w:sz w:val="24"/>
          <w:szCs w:val="24"/>
          <w:lang w:bidi="ar-SA"/>
        </w:rPr>
      </w:pPr>
      <w:r w:rsidRPr="00E14202">
        <w:rPr>
          <w:rFonts w:eastAsiaTheme="minorHAnsi"/>
          <w:b/>
          <w:bCs/>
          <w:color w:val="000000"/>
          <w:sz w:val="24"/>
          <w:szCs w:val="24"/>
          <w:lang w:bidi="ar-SA"/>
        </w:rPr>
        <w:t xml:space="preserve">What revisions, if any, to the assessment process do you recommend that might help us to acquire more useful data in this learning outcome? </w:t>
      </w:r>
    </w:p>
    <w:p w14:paraId="3479694C" w14:textId="77777777" w:rsidR="006B6B12" w:rsidRPr="00E14202" w:rsidRDefault="006B6B12" w:rsidP="00064A4B">
      <w:pPr>
        <w:widowControl/>
        <w:numPr>
          <w:ilvl w:val="0"/>
          <w:numId w:val="35"/>
        </w:numPr>
        <w:adjustRightInd w:val="0"/>
        <w:spacing w:after="27"/>
        <w:ind w:left="270"/>
        <w:rPr>
          <w:rFonts w:eastAsiaTheme="minorHAnsi"/>
          <w:color w:val="000000"/>
          <w:sz w:val="24"/>
          <w:szCs w:val="24"/>
          <w:lang w:bidi="ar-SA"/>
        </w:rPr>
      </w:pPr>
      <w:r w:rsidRPr="00E14202">
        <w:rPr>
          <w:rFonts w:eastAsiaTheme="minorHAnsi"/>
          <w:color w:val="000000"/>
          <w:sz w:val="24"/>
          <w:szCs w:val="24"/>
          <w:lang w:bidi="ar-SA"/>
        </w:rPr>
        <w:t xml:space="preserve">Include a space for faculty to describe the assessment and setting. </w:t>
      </w:r>
    </w:p>
    <w:p w14:paraId="30C94E5E" w14:textId="77777777" w:rsidR="006B6B12" w:rsidRPr="00E14202" w:rsidRDefault="006B6B12" w:rsidP="00064A4B">
      <w:pPr>
        <w:widowControl/>
        <w:numPr>
          <w:ilvl w:val="0"/>
          <w:numId w:val="35"/>
        </w:numPr>
        <w:adjustRightInd w:val="0"/>
        <w:spacing w:after="27"/>
        <w:ind w:left="270"/>
        <w:rPr>
          <w:rFonts w:eastAsiaTheme="minorHAnsi"/>
          <w:color w:val="000000"/>
          <w:sz w:val="24"/>
          <w:szCs w:val="24"/>
          <w:lang w:bidi="ar-SA"/>
        </w:rPr>
      </w:pPr>
      <w:r w:rsidRPr="00E14202">
        <w:rPr>
          <w:rFonts w:eastAsiaTheme="minorHAnsi"/>
          <w:color w:val="000000"/>
          <w:sz w:val="24"/>
          <w:szCs w:val="24"/>
          <w:lang w:bidi="ar-SA"/>
        </w:rPr>
        <w:t xml:space="preserve">Add a brief comment line next to each rubric dimension for scorers to note observations. </w:t>
      </w:r>
    </w:p>
    <w:p w14:paraId="35D04A1C" w14:textId="77777777" w:rsidR="006B6B12" w:rsidRPr="00E14202" w:rsidRDefault="006B6B12" w:rsidP="00064A4B">
      <w:pPr>
        <w:widowControl/>
        <w:numPr>
          <w:ilvl w:val="0"/>
          <w:numId w:val="35"/>
        </w:numPr>
        <w:adjustRightInd w:val="0"/>
        <w:ind w:left="270"/>
        <w:rPr>
          <w:rFonts w:eastAsiaTheme="minorHAnsi"/>
          <w:color w:val="000000"/>
          <w:sz w:val="24"/>
          <w:szCs w:val="24"/>
          <w:lang w:bidi="ar-SA"/>
        </w:rPr>
      </w:pPr>
      <w:r w:rsidRPr="00E14202">
        <w:rPr>
          <w:rFonts w:eastAsiaTheme="minorHAnsi"/>
          <w:color w:val="000000"/>
          <w:sz w:val="24"/>
          <w:szCs w:val="24"/>
          <w:lang w:bidi="ar-SA"/>
        </w:rPr>
        <w:t xml:space="preserve">Move numeric entries to an auto-calculating spreadsheet attached to the form to reduce errors. </w:t>
      </w:r>
    </w:p>
    <w:p w14:paraId="29BAB911" w14:textId="5F37089C" w:rsidR="006B6B12" w:rsidRPr="00F20A8F" w:rsidRDefault="006B6B12" w:rsidP="0047333C">
      <w:pPr>
        <w:rPr>
          <w:b/>
        </w:rPr>
      </w:pPr>
    </w:p>
    <w:p w14:paraId="5D5241FB" w14:textId="77777777" w:rsidR="004656ED" w:rsidRPr="00F20A8F" w:rsidRDefault="004656ED" w:rsidP="0047333C">
      <w:pPr>
        <w:rPr>
          <w:b/>
        </w:rPr>
      </w:pPr>
    </w:p>
    <w:p w14:paraId="79E0D048" w14:textId="4717F6FB" w:rsidR="004656ED" w:rsidRPr="00F20A8F" w:rsidRDefault="004656ED" w:rsidP="004656ED">
      <w:pPr>
        <w:jc w:val="center"/>
        <w:rPr>
          <w:b/>
          <w:sz w:val="28"/>
          <w:szCs w:val="28"/>
        </w:rPr>
      </w:pPr>
      <w:r w:rsidRPr="00F20A8F">
        <w:rPr>
          <w:b/>
          <w:sz w:val="28"/>
          <w:szCs w:val="28"/>
        </w:rPr>
        <w:t>Written Communication</w:t>
      </w:r>
    </w:p>
    <w:p w14:paraId="40A3617A" w14:textId="77777777" w:rsidR="004656ED" w:rsidRPr="00F20A8F" w:rsidRDefault="004656ED" w:rsidP="004656ED">
      <w:pPr>
        <w:widowControl/>
        <w:autoSpaceDE/>
        <w:autoSpaceDN/>
        <w:jc w:val="center"/>
        <w:rPr>
          <w:b/>
          <w:sz w:val="24"/>
          <w:szCs w:val="24"/>
        </w:rPr>
      </w:pPr>
    </w:p>
    <w:p w14:paraId="56DF60F5" w14:textId="77777777" w:rsidR="004656ED" w:rsidRPr="00F20A8F" w:rsidRDefault="004656ED" w:rsidP="004656ED">
      <w:pPr>
        <w:widowControl/>
        <w:autoSpaceDE/>
        <w:autoSpaceDN/>
        <w:rPr>
          <w:sz w:val="24"/>
          <w:szCs w:val="24"/>
          <w:lang w:bidi="ar-SA"/>
        </w:rPr>
      </w:pPr>
      <w:r w:rsidRPr="00F20A8F">
        <w:rPr>
          <w:b/>
          <w:sz w:val="24"/>
          <w:szCs w:val="24"/>
        </w:rPr>
        <w:t xml:space="preserve">UAM class number and name: </w:t>
      </w:r>
      <w:r w:rsidRPr="00F20A8F">
        <w:rPr>
          <w:sz w:val="24"/>
          <w:szCs w:val="24"/>
          <w:lang w:bidi="ar-SA"/>
        </w:rPr>
        <w:t>STEM 35503 Number Systems</w:t>
      </w:r>
    </w:p>
    <w:p w14:paraId="00A31C4F" w14:textId="77777777" w:rsidR="00277431" w:rsidRDefault="00277431" w:rsidP="004656ED">
      <w:pPr>
        <w:widowControl/>
        <w:autoSpaceDE/>
        <w:autoSpaceDN/>
        <w:rPr>
          <w:b/>
          <w:sz w:val="24"/>
          <w:szCs w:val="24"/>
        </w:rPr>
      </w:pPr>
    </w:p>
    <w:p w14:paraId="52977676" w14:textId="46E9565E" w:rsidR="004656ED" w:rsidRPr="00F20A8F" w:rsidRDefault="004656ED" w:rsidP="004656ED">
      <w:pPr>
        <w:widowControl/>
        <w:autoSpaceDE/>
        <w:autoSpaceDN/>
      </w:pPr>
      <w:r w:rsidRPr="00F20A8F">
        <w:rPr>
          <w:b/>
          <w:sz w:val="24"/>
          <w:szCs w:val="24"/>
        </w:rPr>
        <w:t xml:space="preserve">Describe assignment/exercise used for assessment: </w:t>
      </w:r>
      <w:r w:rsidRPr="00F20A8F">
        <w:t>Students must plan and execute a standards-based mathematics lesson to their classmates. The level of the mathematics lesson should be appropriate to the level they wish to teach. The lesson should be approximately 20 minutes in length and students are encouraged to use the techniques they learned for disseminating content (manipulatives, videos, group discovery, etc.).</w:t>
      </w:r>
    </w:p>
    <w:p w14:paraId="17A87672" w14:textId="77777777" w:rsidR="004656ED" w:rsidRDefault="004656ED" w:rsidP="004656ED">
      <w:pPr>
        <w:widowControl/>
        <w:autoSpaceDE/>
        <w:autoSpaceDN/>
        <w:rPr>
          <w:sz w:val="24"/>
          <w:szCs w:val="24"/>
          <w:lang w:bidi="ar-SA"/>
        </w:rPr>
      </w:pPr>
    </w:p>
    <w:p w14:paraId="1579540E" w14:textId="77777777" w:rsidR="00277431" w:rsidRPr="00F20A8F" w:rsidRDefault="00277431" w:rsidP="004656ED">
      <w:pPr>
        <w:widowControl/>
        <w:autoSpaceDE/>
        <w:autoSpaceDN/>
        <w:rPr>
          <w:sz w:val="24"/>
          <w:szCs w:val="24"/>
          <w:lang w:bidi="ar-SA"/>
        </w:rPr>
      </w:pPr>
    </w:p>
    <w:p w14:paraId="34D4A445" w14:textId="47F0249B" w:rsidR="004656ED" w:rsidRPr="00F20A8F" w:rsidRDefault="00277431" w:rsidP="004656ED">
      <w:pPr>
        <w:jc w:val="center"/>
        <w:rPr>
          <w:b/>
        </w:rPr>
      </w:pPr>
      <w:r>
        <w:rPr>
          <w:b/>
        </w:rPr>
        <w:lastRenderedPageBreak/>
        <w:t>Written Communication</w:t>
      </w:r>
    </w:p>
    <w:tbl>
      <w:tblPr>
        <w:tblStyle w:val="TableGrid"/>
        <w:tblW w:w="0" w:type="auto"/>
        <w:jc w:val="center"/>
        <w:tblLook w:val="04A0" w:firstRow="1" w:lastRow="0" w:firstColumn="1" w:lastColumn="0" w:noHBand="0" w:noVBand="1"/>
      </w:tblPr>
      <w:tblGrid>
        <w:gridCol w:w="4315"/>
        <w:gridCol w:w="1170"/>
        <w:gridCol w:w="1080"/>
        <w:gridCol w:w="1170"/>
        <w:gridCol w:w="1080"/>
        <w:gridCol w:w="1170"/>
        <w:gridCol w:w="1080"/>
        <w:gridCol w:w="1260"/>
      </w:tblGrid>
      <w:tr w:rsidR="004656ED" w:rsidRPr="00F20A8F" w14:paraId="70CA3D5D" w14:textId="77777777" w:rsidTr="00277431">
        <w:trPr>
          <w:jc w:val="center"/>
        </w:trPr>
        <w:tc>
          <w:tcPr>
            <w:tcW w:w="4315" w:type="dxa"/>
          </w:tcPr>
          <w:p w14:paraId="5CAEAF06" w14:textId="77777777" w:rsidR="004656ED" w:rsidRPr="00F20A8F" w:rsidRDefault="004656ED" w:rsidP="006F367F">
            <w:r w:rsidRPr="00F20A8F">
              <w:t>Dimension</w:t>
            </w:r>
          </w:p>
        </w:tc>
        <w:tc>
          <w:tcPr>
            <w:tcW w:w="1170" w:type="dxa"/>
          </w:tcPr>
          <w:p w14:paraId="347D6FB8" w14:textId="77777777" w:rsidR="004656ED" w:rsidRPr="00F20A8F" w:rsidRDefault="004656ED" w:rsidP="006F367F">
            <w:r w:rsidRPr="00F20A8F">
              <w:t xml:space="preserve"># of students scoring 4 </w:t>
            </w:r>
          </w:p>
        </w:tc>
        <w:tc>
          <w:tcPr>
            <w:tcW w:w="1080" w:type="dxa"/>
          </w:tcPr>
          <w:p w14:paraId="4B33A6F5" w14:textId="77777777" w:rsidR="004656ED" w:rsidRPr="00F20A8F" w:rsidRDefault="004656ED" w:rsidP="006F367F">
            <w:r w:rsidRPr="00F20A8F">
              <w:t># of students scoring 3</w:t>
            </w:r>
          </w:p>
        </w:tc>
        <w:tc>
          <w:tcPr>
            <w:tcW w:w="1170" w:type="dxa"/>
          </w:tcPr>
          <w:p w14:paraId="1798D8ED" w14:textId="77777777" w:rsidR="004656ED" w:rsidRPr="00F20A8F" w:rsidRDefault="004656ED" w:rsidP="006F367F">
            <w:r w:rsidRPr="00F20A8F">
              <w:t># of students scoring 2</w:t>
            </w:r>
          </w:p>
        </w:tc>
        <w:tc>
          <w:tcPr>
            <w:tcW w:w="1080" w:type="dxa"/>
          </w:tcPr>
          <w:p w14:paraId="5DC6C05B" w14:textId="77777777" w:rsidR="004656ED" w:rsidRPr="00F20A8F" w:rsidRDefault="004656ED" w:rsidP="006F367F">
            <w:r w:rsidRPr="00F20A8F">
              <w:t># of students scoring 1</w:t>
            </w:r>
          </w:p>
        </w:tc>
        <w:tc>
          <w:tcPr>
            <w:tcW w:w="1170" w:type="dxa"/>
          </w:tcPr>
          <w:p w14:paraId="2CCE4F1B" w14:textId="77777777" w:rsidR="004656ED" w:rsidRPr="00F20A8F" w:rsidRDefault="004656ED" w:rsidP="006F367F">
            <w:r w:rsidRPr="00F20A8F">
              <w:t># of students scoring 0</w:t>
            </w:r>
          </w:p>
        </w:tc>
        <w:tc>
          <w:tcPr>
            <w:tcW w:w="1080" w:type="dxa"/>
          </w:tcPr>
          <w:p w14:paraId="01BD95CE" w14:textId="77777777" w:rsidR="004656ED" w:rsidRPr="00F20A8F" w:rsidRDefault="004656ED" w:rsidP="006F367F">
            <w:r w:rsidRPr="00F20A8F">
              <w:t>Average</w:t>
            </w:r>
          </w:p>
        </w:tc>
        <w:tc>
          <w:tcPr>
            <w:tcW w:w="1260" w:type="dxa"/>
          </w:tcPr>
          <w:p w14:paraId="6128AEE4" w14:textId="77777777" w:rsidR="004656ED" w:rsidRPr="00F20A8F" w:rsidRDefault="004656ED" w:rsidP="006F367F">
            <w:r w:rsidRPr="00F20A8F">
              <w:t>Total # of students</w:t>
            </w:r>
          </w:p>
        </w:tc>
      </w:tr>
      <w:tr w:rsidR="004656ED" w:rsidRPr="00F20A8F" w14:paraId="79AB8424" w14:textId="77777777" w:rsidTr="00277431">
        <w:trPr>
          <w:jc w:val="center"/>
        </w:trPr>
        <w:tc>
          <w:tcPr>
            <w:tcW w:w="4315" w:type="dxa"/>
          </w:tcPr>
          <w:p w14:paraId="19A11625" w14:textId="77777777" w:rsidR="004656ED" w:rsidRPr="00F20A8F" w:rsidRDefault="004656ED" w:rsidP="006F367F">
            <w:r w:rsidRPr="00F20A8F">
              <w:t>Context and Purpose for Writing</w:t>
            </w:r>
          </w:p>
        </w:tc>
        <w:tc>
          <w:tcPr>
            <w:tcW w:w="1170" w:type="dxa"/>
          </w:tcPr>
          <w:p w14:paraId="53DB3892" w14:textId="77777777" w:rsidR="004656ED" w:rsidRPr="00F20A8F" w:rsidRDefault="004656ED" w:rsidP="006F367F">
            <w:pPr>
              <w:jc w:val="both"/>
            </w:pPr>
            <w:r w:rsidRPr="00F20A8F">
              <w:t>0</w:t>
            </w:r>
          </w:p>
        </w:tc>
        <w:tc>
          <w:tcPr>
            <w:tcW w:w="1080" w:type="dxa"/>
          </w:tcPr>
          <w:p w14:paraId="1C161C8C" w14:textId="77777777" w:rsidR="004656ED" w:rsidRPr="00F20A8F" w:rsidRDefault="004656ED" w:rsidP="006F367F">
            <w:pPr>
              <w:jc w:val="both"/>
            </w:pPr>
            <w:r w:rsidRPr="00F20A8F">
              <w:t>2</w:t>
            </w:r>
          </w:p>
        </w:tc>
        <w:tc>
          <w:tcPr>
            <w:tcW w:w="1170" w:type="dxa"/>
          </w:tcPr>
          <w:p w14:paraId="1751E2BB" w14:textId="77777777" w:rsidR="004656ED" w:rsidRPr="00F20A8F" w:rsidRDefault="004656ED" w:rsidP="006F367F">
            <w:pPr>
              <w:jc w:val="both"/>
            </w:pPr>
            <w:r w:rsidRPr="00F20A8F">
              <w:t>3</w:t>
            </w:r>
          </w:p>
        </w:tc>
        <w:tc>
          <w:tcPr>
            <w:tcW w:w="1080" w:type="dxa"/>
          </w:tcPr>
          <w:p w14:paraId="3B73D86E" w14:textId="77777777" w:rsidR="004656ED" w:rsidRPr="00F20A8F" w:rsidRDefault="004656ED" w:rsidP="006F367F">
            <w:pPr>
              <w:jc w:val="both"/>
            </w:pPr>
            <w:r w:rsidRPr="00F20A8F">
              <w:t>3</w:t>
            </w:r>
          </w:p>
        </w:tc>
        <w:tc>
          <w:tcPr>
            <w:tcW w:w="1170" w:type="dxa"/>
          </w:tcPr>
          <w:p w14:paraId="6642CC26" w14:textId="77777777" w:rsidR="004656ED" w:rsidRPr="00F20A8F" w:rsidRDefault="004656ED" w:rsidP="006F367F">
            <w:pPr>
              <w:jc w:val="both"/>
            </w:pPr>
            <w:r w:rsidRPr="00F20A8F">
              <w:t>0</w:t>
            </w:r>
          </w:p>
        </w:tc>
        <w:tc>
          <w:tcPr>
            <w:tcW w:w="1080" w:type="dxa"/>
          </w:tcPr>
          <w:p w14:paraId="2B9EC5FE" w14:textId="77777777" w:rsidR="004656ED" w:rsidRPr="00F20A8F" w:rsidRDefault="004656ED" w:rsidP="006F367F">
            <w:pPr>
              <w:jc w:val="both"/>
            </w:pPr>
            <w:r w:rsidRPr="00F20A8F">
              <w:t>1.875</w:t>
            </w:r>
          </w:p>
        </w:tc>
        <w:tc>
          <w:tcPr>
            <w:tcW w:w="1260" w:type="dxa"/>
          </w:tcPr>
          <w:p w14:paraId="051E623D" w14:textId="77777777" w:rsidR="004656ED" w:rsidRPr="00F20A8F" w:rsidRDefault="004656ED" w:rsidP="006F367F">
            <w:pPr>
              <w:jc w:val="both"/>
            </w:pPr>
            <w:r w:rsidRPr="00F20A8F">
              <w:t>8</w:t>
            </w:r>
          </w:p>
        </w:tc>
      </w:tr>
      <w:tr w:rsidR="004656ED" w:rsidRPr="00F20A8F" w14:paraId="2DB08F9E" w14:textId="77777777" w:rsidTr="00277431">
        <w:trPr>
          <w:jc w:val="center"/>
        </w:trPr>
        <w:tc>
          <w:tcPr>
            <w:tcW w:w="4315" w:type="dxa"/>
          </w:tcPr>
          <w:p w14:paraId="43F94BF1" w14:textId="77777777" w:rsidR="004656ED" w:rsidRPr="00F20A8F" w:rsidRDefault="004656ED" w:rsidP="006F367F">
            <w:r w:rsidRPr="00F20A8F">
              <w:t>Content Development</w:t>
            </w:r>
          </w:p>
        </w:tc>
        <w:tc>
          <w:tcPr>
            <w:tcW w:w="1170" w:type="dxa"/>
          </w:tcPr>
          <w:p w14:paraId="4DE347EC" w14:textId="77777777" w:rsidR="004656ED" w:rsidRPr="00F20A8F" w:rsidRDefault="004656ED" w:rsidP="006F367F">
            <w:pPr>
              <w:jc w:val="both"/>
            </w:pPr>
            <w:r w:rsidRPr="00F20A8F">
              <w:t>0</w:t>
            </w:r>
          </w:p>
        </w:tc>
        <w:tc>
          <w:tcPr>
            <w:tcW w:w="1080" w:type="dxa"/>
          </w:tcPr>
          <w:p w14:paraId="234B0DBD" w14:textId="77777777" w:rsidR="004656ED" w:rsidRPr="00F20A8F" w:rsidRDefault="004656ED" w:rsidP="006F367F">
            <w:pPr>
              <w:jc w:val="both"/>
            </w:pPr>
            <w:r w:rsidRPr="00F20A8F">
              <w:t>1</w:t>
            </w:r>
          </w:p>
        </w:tc>
        <w:tc>
          <w:tcPr>
            <w:tcW w:w="1170" w:type="dxa"/>
          </w:tcPr>
          <w:p w14:paraId="115ADFCF" w14:textId="77777777" w:rsidR="004656ED" w:rsidRPr="00F20A8F" w:rsidRDefault="004656ED" w:rsidP="006F367F">
            <w:pPr>
              <w:jc w:val="both"/>
            </w:pPr>
            <w:r w:rsidRPr="00F20A8F">
              <w:t>3</w:t>
            </w:r>
          </w:p>
        </w:tc>
        <w:tc>
          <w:tcPr>
            <w:tcW w:w="1080" w:type="dxa"/>
          </w:tcPr>
          <w:p w14:paraId="6648BB00" w14:textId="77777777" w:rsidR="004656ED" w:rsidRPr="00F20A8F" w:rsidRDefault="004656ED" w:rsidP="006F367F">
            <w:pPr>
              <w:jc w:val="both"/>
            </w:pPr>
            <w:r w:rsidRPr="00F20A8F">
              <w:t>4</w:t>
            </w:r>
          </w:p>
        </w:tc>
        <w:tc>
          <w:tcPr>
            <w:tcW w:w="1170" w:type="dxa"/>
          </w:tcPr>
          <w:p w14:paraId="0F3ACEB0" w14:textId="77777777" w:rsidR="004656ED" w:rsidRPr="00F20A8F" w:rsidRDefault="004656ED" w:rsidP="006F367F">
            <w:pPr>
              <w:jc w:val="both"/>
            </w:pPr>
            <w:r w:rsidRPr="00F20A8F">
              <w:t>0</w:t>
            </w:r>
          </w:p>
        </w:tc>
        <w:tc>
          <w:tcPr>
            <w:tcW w:w="1080" w:type="dxa"/>
          </w:tcPr>
          <w:p w14:paraId="5E17E7B0" w14:textId="77777777" w:rsidR="004656ED" w:rsidRPr="00F20A8F" w:rsidRDefault="004656ED" w:rsidP="006F367F">
            <w:pPr>
              <w:jc w:val="both"/>
            </w:pPr>
            <w:r w:rsidRPr="00F20A8F">
              <w:t>1.625</w:t>
            </w:r>
          </w:p>
        </w:tc>
        <w:tc>
          <w:tcPr>
            <w:tcW w:w="1260" w:type="dxa"/>
          </w:tcPr>
          <w:p w14:paraId="56203C27" w14:textId="77777777" w:rsidR="004656ED" w:rsidRPr="00F20A8F" w:rsidRDefault="004656ED" w:rsidP="006F367F">
            <w:pPr>
              <w:jc w:val="both"/>
            </w:pPr>
            <w:r w:rsidRPr="00F20A8F">
              <w:t>8</w:t>
            </w:r>
          </w:p>
        </w:tc>
      </w:tr>
      <w:tr w:rsidR="004656ED" w:rsidRPr="00F20A8F" w14:paraId="13C40F94" w14:textId="77777777" w:rsidTr="00277431">
        <w:trPr>
          <w:jc w:val="center"/>
        </w:trPr>
        <w:tc>
          <w:tcPr>
            <w:tcW w:w="4315" w:type="dxa"/>
          </w:tcPr>
          <w:p w14:paraId="69826601" w14:textId="77777777" w:rsidR="004656ED" w:rsidRPr="00F20A8F" w:rsidRDefault="004656ED" w:rsidP="006F367F">
            <w:r w:rsidRPr="00F20A8F">
              <w:t>Genre and Disciplinary Conventions</w:t>
            </w:r>
          </w:p>
        </w:tc>
        <w:tc>
          <w:tcPr>
            <w:tcW w:w="1170" w:type="dxa"/>
          </w:tcPr>
          <w:p w14:paraId="4A902AC0" w14:textId="77777777" w:rsidR="004656ED" w:rsidRPr="00F20A8F" w:rsidRDefault="004656ED" w:rsidP="006F367F">
            <w:pPr>
              <w:jc w:val="both"/>
            </w:pPr>
            <w:r w:rsidRPr="00F20A8F">
              <w:t>0</w:t>
            </w:r>
          </w:p>
        </w:tc>
        <w:tc>
          <w:tcPr>
            <w:tcW w:w="1080" w:type="dxa"/>
          </w:tcPr>
          <w:p w14:paraId="17C4E14B" w14:textId="77777777" w:rsidR="004656ED" w:rsidRPr="00F20A8F" w:rsidRDefault="004656ED" w:rsidP="006F367F">
            <w:pPr>
              <w:jc w:val="both"/>
            </w:pPr>
            <w:r w:rsidRPr="00F20A8F">
              <w:t>3</w:t>
            </w:r>
          </w:p>
        </w:tc>
        <w:tc>
          <w:tcPr>
            <w:tcW w:w="1170" w:type="dxa"/>
          </w:tcPr>
          <w:p w14:paraId="7703B00B" w14:textId="77777777" w:rsidR="004656ED" w:rsidRPr="00F20A8F" w:rsidRDefault="004656ED" w:rsidP="006F367F">
            <w:pPr>
              <w:jc w:val="both"/>
            </w:pPr>
            <w:r w:rsidRPr="00F20A8F">
              <w:t>2</w:t>
            </w:r>
          </w:p>
        </w:tc>
        <w:tc>
          <w:tcPr>
            <w:tcW w:w="1080" w:type="dxa"/>
          </w:tcPr>
          <w:p w14:paraId="63857FDE" w14:textId="77777777" w:rsidR="004656ED" w:rsidRPr="00F20A8F" w:rsidRDefault="004656ED" w:rsidP="006F367F">
            <w:pPr>
              <w:jc w:val="both"/>
            </w:pPr>
            <w:r w:rsidRPr="00F20A8F">
              <w:t>3</w:t>
            </w:r>
          </w:p>
        </w:tc>
        <w:tc>
          <w:tcPr>
            <w:tcW w:w="1170" w:type="dxa"/>
          </w:tcPr>
          <w:p w14:paraId="13875AD1" w14:textId="77777777" w:rsidR="004656ED" w:rsidRPr="00F20A8F" w:rsidRDefault="004656ED" w:rsidP="006F367F">
            <w:pPr>
              <w:jc w:val="both"/>
            </w:pPr>
            <w:r w:rsidRPr="00F20A8F">
              <w:t>0</w:t>
            </w:r>
          </w:p>
        </w:tc>
        <w:tc>
          <w:tcPr>
            <w:tcW w:w="1080" w:type="dxa"/>
          </w:tcPr>
          <w:p w14:paraId="4AB3BE5F" w14:textId="77777777" w:rsidR="004656ED" w:rsidRPr="00F20A8F" w:rsidRDefault="004656ED" w:rsidP="006F367F">
            <w:pPr>
              <w:jc w:val="both"/>
            </w:pPr>
            <w:r w:rsidRPr="00F20A8F">
              <w:t>2</w:t>
            </w:r>
          </w:p>
        </w:tc>
        <w:tc>
          <w:tcPr>
            <w:tcW w:w="1260" w:type="dxa"/>
          </w:tcPr>
          <w:p w14:paraId="6C9B100F" w14:textId="77777777" w:rsidR="004656ED" w:rsidRPr="00F20A8F" w:rsidRDefault="004656ED" w:rsidP="006F367F">
            <w:pPr>
              <w:jc w:val="both"/>
            </w:pPr>
            <w:r w:rsidRPr="00F20A8F">
              <w:t>8</w:t>
            </w:r>
          </w:p>
        </w:tc>
      </w:tr>
      <w:tr w:rsidR="004656ED" w:rsidRPr="00F20A8F" w14:paraId="3FFCF41F" w14:textId="77777777" w:rsidTr="00277431">
        <w:trPr>
          <w:jc w:val="center"/>
        </w:trPr>
        <w:tc>
          <w:tcPr>
            <w:tcW w:w="4315" w:type="dxa"/>
          </w:tcPr>
          <w:p w14:paraId="63966B9E" w14:textId="77777777" w:rsidR="004656ED" w:rsidRPr="00F20A8F" w:rsidRDefault="004656ED" w:rsidP="006F367F">
            <w:r w:rsidRPr="00F20A8F">
              <w:t>Sources and Evidence</w:t>
            </w:r>
          </w:p>
        </w:tc>
        <w:tc>
          <w:tcPr>
            <w:tcW w:w="1170" w:type="dxa"/>
          </w:tcPr>
          <w:p w14:paraId="1CAB77D9" w14:textId="77777777" w:rsidR="004656ED" w:rsidRPr="00F20A8F" w:rsidRDefault="004656ED" w:rsidP="006F367F">
            <w:pPr>
              <w:jc w:val="both"/>
            </w:pPr>
            <w:r w:rsidRPr="00F20A8F">
              <w:t>0</w:t>
            </w:r>
          </w:p>
        </w:tc>
        <w:tc>
          <w:tcPr>
            <w:tcW w:w="1080" w:type="dxa"/>
          </w:tcPr>
          <w:p w14:paraId="79218570" w14:textId="77777777" w:rsidR="004656ED" w:rsidRPr="00F20A8F" w:rsidRDefault="004656ED" w:rsidP="006F367F">
            <w:pPr>
              <w:jc w:val="both"/>
            </w:pPr>
            <w:r w:rsidRPr="00F20A8F">
              <w:t>4</w:t>
            </w:r>
          </w:p>
        </w:tc>
        <w:tc>
          <w:tcPr>
            <w:tcW w:w="1170" w:type="dxa"/>
          </w:tcPr>
          <w:p w14:paraId="16091014" w14:textId="77777777" w:rsidR="004656ED" w:rsidRPr="00F20A8F" w:rsidRDefault="004656ED" w:rsidP="006F367F">
            <w:pPr>
              <w:jc w:val="both"/>
            </w:pPr>
            <w:r w:rsidRPr="00F20A8F">
              <w:t>2</w:t>
            </w:r>
          </w:p>
        </w:tc>
        <w:tc>
          <w:tcPr>
            <w:tcW w:w="1080" w:type="dxa"/>
          </w:tcPr>
          <w:p w14:paraId="74BA8270" w14:textId="77777777" w:rsidR="004656ED" w:rsidRPr="00F20A8F" w:rsidRDefault="004656ED" w:rsidP="006F367F">
            <w:pPr>
              <w:jc w:val="both"/>
            </w:pPr>
            <w:r w:rsidRPr="00F20A8F">
              <w:t>2</w:t>
            </w:r>
          </w:p>
        </w:tc>
        <w:tc>
          <w:tcPr>
            <w:tcW w:w="1170" w:type="dxa"/>
          </w:tcPr>
          <w:p w14:paraId="322B0537" w14:textId="77777777" w:rsidR="004656ED" w:rsidRPr="00F20A8F" w:rsidRDefault="004656ED" w:rsidP="006F367F">
            <w:pPr>
              <w:jc w:val="both"/>
            </w:pPr>
            <w:r w:rsidRPr="00F20A8F">
              <w:t>0</w:t>
            </w:r>
          </w:p>
        </w:tc>
        <w:tc>
          <w:tcPr>
            <w:tcW w:w="1080" w:type="dxa"/>
          </w:tcPr>
          <w:p w14:paraId="3773D2A4" w14:textId="77777777" w:rsidR="004656ED" w:rsidRPr="00F20A8F" w:rsidRDefault="004656ED" w:rsidP="006F367F">
            <w:pPr>
              <w:jc w:val="both"/>
            </w:pPr>
            <w:r w:rsidRPr="00F20A8F">
              <w:t>2.25</w:t>
            </w:r>
          </w:p>
        </w:tc>
        <w:tc>
          <w:tcPr>
            <w:tcW w:w="1260" w:type="dxa"/>
          </w:tcPr>
          <w:p w14:paraId="7164B83D" w14:textId="77777777" w:rsidR="004656ED" w:rsidRPr="00F20A8F" w:rsidRDefault="004656ED" w:rsidP="006F367F">
            <w:pPr>
              <w:jc w:val="both"/>
            </w:pPr>
            <w:r w:rsidRPr="00F20A8F">
              <w:t>8</w:t>
            </w:r>
          </w:p>
        </w:tc>
      </w:tr>
      <w:tr w:rsidR="004656ED" w:rsidRPr="00F20A8F" w14:paraId="5CFC6199" w14:textId="77777777" w:rsidTr="00277431">
        <w:trPr>
          <w:jc w:val="center"/>
        </w:trPr>
        <w:tc>
          <w:tcPr>
            <w:tcW w:w="4315" w:type="dxa"/>
          </w:tcPr>
          <w:p w14:paraId="662E1BC1" w14:textId="77777777" w:rsidR="004656ED" w:rsidRPr="00F20A8F" w:rsidRDefault="004656ED" w:rsidP="006F367F">
            <w:r w:rsidRPr="00F20A8F">
              <w:t>Control of Syntax and Mechanics</w:t>
            </w:r>
          </w:p>
        </w:tc>
        <w:tc>
          <w:tcPr>
            <w:tcW w:w="1170" w:type="dxa"/>
          </w:tcPr>
          <w:p w14:paraId="11EBBACB" w14:textId="77777777" w:rsidR="004656ED" w:rsidRPr="00F20A8F" w:rsidRDefault="004656ED" w:rsidP="006F367F">
            <w:pPr>
              <w:jc w:val="both"/>
            </w:pPr>
            <w:r w:rsidRPr="00F20A8F">
              <w:t>0</w:t>
            </w:r>
          </w:p>
        </w:tc>
        <w:tc>
          <w:tcPr>
            <w:tcW w:w="1080" w:type="dxa"/>
          </w:tcPr>
          <w:p w14:paraId="1B69C501" w14:textId="77777777" w:rsidR="004656ED" w:rsidRPr="00F20A8F" w:rsidRDefault="004656ED" w:rsidP="006F367F">
            <w:pPr>
              <w:jc w:val="both"/>
            </w:pPr>
            <w:r w:rsidRPr="00F20A8F">
              <w:t>4</w:t>
            </w:r>
          </w:p>
        </w:tc>
        <w:tc>
          <w:tcPr>
            <w:tcW w:w="1170" w:type="dxa"/>
          </w:tcPr>
          <w:p w14:paraId="43B7873D" w14:textId="77777777" w:rsidR="004656ED" w:rsidRPr="00F20A8F" w:rsidRDefault="004656ED" w:rsidP="006F367F">
            <w:pPr>
              <w:jc w:val="both"/>
            </w:pPr>
            <w:r w:rsidRPr="00F20A8F">
              <w:t>1</w:t>
            </w:r>
          </w:p>
        </w:tc>
        <w:tc>
          <w:tcPr>
            <w:tcW w:w="1080" w:type="dxa"/>
          </w:tcPr>
          <w:p w14:paraId="72CBFAC3" w14:textId="77777777" w:rsidR="004656ED" w:rsidRPr="00F20A8F" w:rsidRDefault="004656ED" w:rsidP="006F367F">
            <w:pPr>
              <w:jc w:val="both"/>
            </w:pPr>
            <w:r w:rsidRPr="00F20A8F">
              <w:t>3</w:t>
            </w:r>
          </w:p>
        </w:tc>
        <w:tc>
          <w:tcPr>
            <w:tcW w:w="1170" w:type="dxa"/>
          </w:tcPr>
          <w:p w14:paraId="165FEF3F" w14:textId="77777777" w:rsidR="004656ED" w:rsidRPr="00F20A8F" w:rsidRDefault="004656ED" w:rsidP="006F367F">
            <w:pPr>
              <w:jc w:val="both"/>
            </w:pPr>
            <w:r w:rsidRPr="00F20A8F">
              <w:t>0</w:t>
            </w:r>
          </w:p>
        </w:tc>
        <w:tc>
          <w:tcPr>
            <w:tcW w:w="1080" w:type="dxa"/>
          </w:tcPr>
          <w:p w14:paraId="796A06A5" w14:textId="77777777" w:rsidR="004656ED" w:rsidRPr="00F20A8F" w:rsidRDefault="004656ED" w:rsidP="006F367F">
            <w:pPr>
              <w:jc w:val="both"/>
            </w:pPr>
            <w:r w:rsidRPr="00F20A8F">
              <w:t>2.125</w:t>
            </w:r>
          </w:p>
        </w:tc>
        <w:tc>
          <w:tcPr>
            <w:tcW w:w="1260" w:type="dxa"/>
          </w:tcPr>
          <w:p w14:paraId="738DE212" w14:textId="77777777" w:rsidR="004656ED" w:rsidRPr="00F20A8F" w:rsidRDefault="004656ED" w:rsidP="006F367F">
            <w:pPr>
              <w:jc w:val="both"/>
            </w:pPr>
            <w:r w:rsidRPr="00F20A8F">
              <w:t>8</w:t>
            </w:r>
          </w:p>
          <w:p w14:paraId="2526CFBE" w14:textId="77777777" w:rsidR="004656ED" w:rsidRPr="00F20A8F" w:rsidRDefault="004656ED" w:rsidP="006F367F">
            <w:pPr>
              <w:jc w:val="both"/>
            </w:pPr>
          </w:p>
        </w:tc>
      </w:tr>
    </w:tbl>
    <w:p w14:paraId="5938FF8D" w14:textId="77777777" w:rsidR="004656ED" w:rsidRPr="00F20A8F" w:rsidRDefault="004656ED" w:rsidP="004656ED">
      <w:pPr>
        <w:widowControl/>
        <w:autoSpaceDE/>
        <w:autoSpaceDN/>
        <w:jc w:val="center"/>
        <w:rPr>
          <w:sz w:val="24"/>
          <w:szCs w:val="24"/>
          <w:lang w:bidi="ar-SA"/>
        </w:rPr>
      </w:pPr>
    </w:p>
    <w:p w14:paraId="7AB09D4F" w14:textId="77777777" w:rsidR="004656ED" w:rsidRPr="0083504B" w:rsidRDefault="004656ED" w:rsidP="004656ED">
      <w:pPr>
        <w:ind w:firstLine="720"/>
        <w:rPr>
          <w:b/>
          <w:sz w:val="24"/>
          <w:szCs w:val="24"/>
        </w:rPr>
      </w:pPr>
      <w:r w:rsidRPr="0083504B">
        <w:rPr>
          <w:b/>
          <w:sz w:val="24"/>
          <w:szCs w:val="24"/>
        </w:rPr>
        <w:t>Strengths</w:t>
      </w:r>
    </w:p>
    <w:p w14:paraId="648FDEC7" w14:textId="77777777" w:rsidR="004656ED" w:rsidRPr="0083504B" w:rsidRDefault="004656ED" w:rsidP="004656ED">
      <w:pPr>
        <w:ind w:left="720"/>
        <w:rPr>
          <w:sz w:val="24"/>
          <w:szCs w:val="24"/>
        </w:rPr>
      </w:pPr>
      <w:r w:rsidRPr="0083504B">
        <w:rPr>
          <w:sz w:val="24"/>
          <w:szCs w:val="24"/>
        </w:rPr>
        <w:t xml:space="preserve">The students planned and taught lessons that were age-appropriate for their respective grade levels. The students’ knowledge of the mathematical content was apparent in their lessons. </w:t>
      </w:r>
      <w:proofErr w:type="gramStart"/>
      <w:r w:rsidRPr="0083504B">
        <w:rPr>
          <w:sz w:val="24"/>
          <w:szCs w:val="24"/>
        </w:rPr>
        <w:t>All of</w:t>
      </w:r>
      <w:proofErr w:type="gramEnd"/>
      <w:r w:rsidRPr="0083504B">
        <w:rPr>
          <w:sz w:val="24"/>
          <w:szCs w:val="24"/>
        </w:rPr>
        <w:t xml:space="preserve"> the teaches were mathematically sound, well-prepared, and enjoyable. </w:t>
      </w:r>
      <w:proofErr w:type="gramStart"/>
      <w:r w:rsidRPr="0083504B">
        <w:rPr>
          <w:sz w:val="24"/>
          <w:szCs w:val="24"/>
        </w:rPr>
        <w:t>All of</w:t>
      </w:r>
      <w:proofErr w:type="gramEnd"/>
      <w:r w:rsidRPr="0083504B">
        <w:rPr>
          <w:sz w:val="24"/>
          <w:szCs w:val="24"/>
        </w:rPr>
        <w:t xml:space="preserve"> the groups incorporated real-world examples/scenarios in their presentations. </w:t>
      </w:r>
    </w:p>
    <w:p w14:paraId="7E625487" w14:textId="77777777" w:rsidR="004656ED" w:rsidRPr="0083504B" w:rsidRDefault="004656ED" w:rsidP="004656ED">
      <w:pPr>
        <w:rPr>
          <w:sz w:val="24"/>
          <w:szCs w:val="24"/>
        </w:rPr>
      </w:pPr>
    </w:p>
    <w:p w14:paraId="1D51AFE3" w14:textId="77777777" w:rsidR="004656ED" w:rsidRPr="0083504B" w:rsidRDefault="004656ED" w:rsidP="004656ED">
      <w:pPr>
        <w:ind w:firstLine="720"/>
        <w:rPr>
          <w:b/>
          <w:sz w:val="24"/>
          <w:szCs w:val="24"/>
        </w:rPr>
      </w:pPr>
      <w:r w:rsidRPr="0083504B">
        <w:rPr>
          <w:b/>
          <w:sz w:val="24"/>
          <w:szCs w:val="24"/>
        </w:rPr>
        <w:t>Weaknesses</w:t>
      </w:r>
    </w:p>
    <w:p w14:paraId="61D56038" w14:textId="77777777" w:rsidR="004656ED" w:rsidRPr="0083504B" w:rsidRDefault="004656ED" w:rsidP="004656ED">
      <w:pPr>
        <w:ind w:left="720"/>
        <w:rPr>
          <w:sz w:val="24"/>
          <w:szCs w:val="24"/>
        </w:rPr>
      </w:pPr>
      <w:r w:rsidRPr="0083504B">
        <w:rPr>
          <w:sz w:val="24"/>
          <w:szCs w:val="24"/>
        </w:rPr>
        <w:t xml:space="preserve">Many of the lessons were too brief to fully develop the topics that were introduced. The groups chose elementary grade-level topics but taught them as if they were teaching college students. A variety of instructional strategies (questioning, walking around to monitor independent work, etc.) were not employed. Many of the students taught behind the desk and used the chalkboard for examples. </w:t>
      </w:r>
    </w:p>
    <w:p w14:paraId="51D92C7E" w14:textId="77777777" w:rsidR="004656ED" w:rsidRPr="0083504B" w:rsidRDefault="004656ED" w:rsidP="004656ED">
      <w:pPr>
        <w:rPr>
          <w:sz w:val="24"/>
          <w:szCs w:val="24"/>
        </w:rPr>
      </w:pPr>
    </w:p>
    <w:p w14:paraId="138CCA0C" w14:textId="77777777" w:rsidR="004656ED" w:rsidRPr="0083504B" w:rsidRDefault="004656ED" w:rsidP="004656ED">
      <w:pPr>
        <w:ind w:firstLine="720"/>
        <w:rPr>
          <w:b/>
          <w:sz w:val="24"/>
          <w:szCs w:val="24"/>
        </w:rPr>
      </w:pPr>
      <w:r w:rsidRPr="0083504B">
        <w:rPr>
          <w:b/>
          <w:sz w:val="24"/>
          <w:szCs w:val="24"/>
        </w:rPr>
        <w:t>Opportunities for Growth</w:t>
      </w:r>
    </w:p>
    <w:p w14:paraId="1B2FF3E5" w14:textId="4248E07B" w:rsidR="004656ED" w:rsidRPr="0083504B" w:rsidRDefault="004656ED" w:rsidP="004656ED">
      <w:pPr>
        <w:ind w:left="720"/>
        <w:rPr>
          <w:sz w:val="24"/>
          <w:szCs w:val="24"/>
        </w:rPr>
      </w:pPr>
      <w:r w:rsidRPr="0083504B">
        <w:rPr>
          <w:sz w:val="24"/>
          <w:szCs w:val="24"/>
        </w:rPr>
        <w:t xml:space="preserve">In the future, </w:t>
      </w:r>
      <w:r w:rsidR="009D1B1D" w:rsidRPr="0083504B">
        <w:rPr>
          <w:sz w:val="24"/>
          <w:szCs w:val="24"/>
        </w:rPr>
        <w:t>p</w:t>
      </w:r>
      <w:r w:rsidRPr="0083504B">
        <w:rPr>
          <w:sz w:val="24"/>
          <w:szCs w:val="24"/>
        </w:rPr>
        <w:t>lan</w:t>
      </w:r>
      <w:r w:rsidR="009D1B1D" w:rsidRPr="0083504B">
        <w:rPr>
          <w:sz w:val="24"/>
          <w:szCs w:val="24"/>
        </w:rPr>
        <w:t>s are</w:t>
      </w:r>
      <w:r w:rsidRPr="0083504B">
        <w:rPr>
          <w:sz w:val="24"/>
          <w:szCs w:val="24"/>
        </w:rPr>
        <w:t xml:space="preserve"> to be more explicit about the timing of the lessons, </w:t>
      </w:r>
      <w:r w:rsidR="009D1B1D" w:rsidRPr="0083504B">
        <w:rPr>
          <w:sz w:val="24"/>
          <w:szCs w:val="24"/>
        </w:rPr>
        <w:t>e</w:t>
      </w:r>
      <w:r w:rsidRPr="0083504B">
        <w:rPr>
          <w:sz w:val="24"/>
          <w:szCs w:val="24"/>
        </w:rPr>
        <w:t xml:space="preserve">xpectations for a wider variety of instructional strategies, and a more thorough development of topics. This is an excellent opportunity for our future teachers to plan for a classroom experience. </w:t>
      </w:r>
    </w:p>
    <w:p w14:paraId="19AC6140" w14:textId="77777777" w:rsidR="004656ED" w:rsidRPr="0083504B" w:rsidRDefault="004656ED" w:rsidP="004656ED">
      <w:pPr>
        <w:rPr>
          <w:sz w:val="24"/>
          <w:szCs w:val="24"/>
        </w:rPr>
      </w:pPr>
    </w:p>
    <w:p w14:paraId="051B8B8D" w14:textId="77777777" w:rsidR="004656ED" w:rsidRPr="0083504B" w:rsidRDefault="004656ED" w:rsidP="004656ED">
      <w:pPr>
        <w:ind w:firstLine="720"/>
        <w:rPr>
          <w:b/>
          <w:sz w:val="24"/>
          <w:szCs w:val="24"/>
        </w:rPr>
      </w:pPr>
      <w:r w:rsidRPr="0083504B">
        <w:rPr>
          <w:b/>
          <w:sz w:val="24"/>
          <w:szCs w:val="24"/>
        </w:rPr>
        <w:t>Threats</w:t>
      </w:r>
    </w:p>
    <w:p w14:paraId="0CC555A6" w14:textId="77777777" w:rsidR="004656ED" w:rsidRPr="0083504B" w:rsidRDefault="004656ED" w:rsidP="004656ED">
      <w:pPr>
        <w:ind w:left="720"/>
        <w:rPr>
          <w:sz w:val="24"/>
          <w:szCs w:val="24"/>
        </w:rPr>
      </w:pPr>
      <w:r w:rsidRPr="0083504B">
        <w:rPr>
          <w:sz w:val="24"/>
          <w:szCs w:val="24"/>
        </w:rPr>
        <w:t xml:space="preserve">This assignment is often the last assignment of the semester. Because of this, many of the students are busy with other courses and don’t give this assignment due diligence. </w:t>
      </w:r>
    </w:p>
    <w:p w14:paraId="09738857" w14:textId="77777777" w:rsidR="004656ED" w:rsidRPr="0083504B" w:rsidRDefault="004656ED" w:rsidP="004656ED">
      <w:pPr>
        <w:widowControl/>
        <w:autoSpaceDE/>
        <w:autoSpaceDN/>
        <w:rPr>
          <w:sz w:val="24"/>
          <w:szCs w:val="24"/>
          <w:lang w:bidi="ar-SA"/>
        </w:rPr>
      </w:pPr>
    </w:p>
    <w:p w14:paraId="30422C93" w14:textId="6A99B292" w:rsidR="004656ED" w:rsidRPr="00F20A8F" w:rsidRDefault="004656ED" w:rsidP="004656ED">
      <w:pPr>
        <w:ind w:left="720"/>
        <w:rPr>
          <w:sz w:val="24"/>
          <w:szCs w:val="24"/>
          <w:lang w:bidi="ar-SA"/>
        </w:rPr>
      </w:pPr>
      <w:r w:rsidRPr="00F20A8F">
        <w:rPr>
          <w:b/>
          <w:bCs/>
          <w:sz w:val="24"/>
          <w:szCs w:val="24"/>
        </w:rPr>
        <w:t xml:space="preserve">What actions, if any, do you recommend that might improve student performance in this learning outcome? </w:t>
      </w:r>
      <w:r w:rsidRPr="00F20A8F">
        <w:rPr>
          <w:sz w:val="24"/>
          <w:szCs w:val="24"/>
          <w:lang w:bidi="ar-SA"/>
        </w:rPr>
        <w:t xml:space="preserve">In the future, </w:t>
      </w:r>
      <w:r w:rsidR="0083504B">
        <w:rPr>
          <w:sz w:val="24"/>
          <w:szCs w:val="24"/>
          <w:lang w:bidi="ar-SA"/>
        </w:rPr>
        <w:t>plans will be to</w:t>
      </w:r>
      <w:r w:rsidRPr="00F20A8F">
        <w:rPr>
          <w:sz w:val="24"/>
          <w:szCs w:val="24"/>
          <w:lang w:bidi="ar-SA"/>
        </w:rPr>
        <w:t xml:space="preserve"> introduce this assignment a few weeks into the semester. </w:t>
      </w:r>
      <w:r w:rsidR="00A75778">
        <w:rPr>
          <w:sz w:val="24"/>
          <w:szCs w:val="24"/>
          <w:lang w:bidi="ar-SA"/>
        </w:rPr>
        <w:t xml:space="preserve">The assignment is </w:t>
      </w:r>
      <w:r w:rsidRPr="00F20A8F">
        <w:rPr>
          <w:sz w:val="24"/>
          <w:szCs w:val="24"/>
          <w:lang w:bidi="ar-SA"/>
        </w:rPr>
        <w:t xml:space="preserve">always </w:t>
      </w:r>
      <w:r w:rsidR="002873B8" w:rsidRPr="00F20A8F">
        <w:rPr>
          <w:sz w:val="24"/>
          <w:szCs w:val="24"/>
          <w:lang w:bidi="ar-SA"/>
        </w:rPr>
        <w:t>discuss</w:t>
      </w:r>
      <w:r w:rsidR="002873B8">
        <w:rPr>
          <w:sz w:val="24"/>
          <w:szCs w:val="24"/>
          <w:lang w:bidi="ar-SA"/>
        </w:rPr>
        <w:t>ed with</w:t>
      </w:r>
      <w:r w:rsidRPr="00F20A8F">
        <w:rPr>
          <w:sz w:val="24"/>
          <w:szCs w:val="24"/>
          <w:lang w:bidi="ar-SA"/>
        </w:rPr>
        <w:t xml:space="preserve"> the assignment on the first day</w:t>
      </w:r>
      <w:r w:rsidR="00A75778">
        <w:rPr>
          <w:sz w:val="24"/>
          <w:szCs w:val="24"/>
          <w:lang w:bidi="ar-SA"/>
        </w:rPr>
        <w:t xml:space="preserve"> when</w:t>
      </w:r>
      <w:r w:rsidRPr="00F20A8F">
        <w:rPr>
          <w:sz w:val="24"/>
          <w:szCs w:val="24"/>
          <w:lang w:bidi="ar-SA"/>
        </w:rPr>
        <w:t xml:space="preserve"> going over the syllabi, student learning outcomes, exam schedule, etc. I</w:t>
      </w:r>
      <w:r w:rsidR="002873B8">
        <w:rPr>
          <w:sz w:val="24"/>
          <w:szCs w:val="24"/>
          <w:lang w:bidi="ar-SA"/>
        </w:rPr>
        <w:t xml:space="preserve">t seems </w:t>
      </w:r>
      <w:r w:rsidRPr="00F20A8F">
        <w:rPr>
          <w:sz w:val="24"/>
          <w:szCs w:val="24"/>
          <w:lang w:bidi="ar-SA"/>
        </w:rPr>
        <w:t xml:space="preserve">the students are overwhelmed with </w:t>
      </w:r>
      <w:proofErr w:type="gramStart"/>
      <w:r w:rsidRPr="00F20A8F">
        <w:rPr>
          <w:sz w:val="24"/>
          <w:szCs w:val="24"/>
          <w:lang w:bidi="ar-SA"/>
        </w:rPr>
        <w:t>all of</w:t>
      </w:r>
      <w:proofErr w:type="gramEnd"/>
      <w:r w:rsidRPr="00F20A8F">
        <w:rPr>
          <w:sz w:val="24"/>
          <w:szCs w:val="24"/>
          <w:lang w:bidi="ar-SA"/>
        </w:rPr>
        <w:t xml:space="preserve"> the information and don’t grasp the details of the project</w:t>
      </w:r>
      <w:r w:rsidR="002873B8">
        <w:rPr>
          <w:sz w:val="24"/>
          <w:szCs w:val="24"/>
          <w:lang w:bidi="ar-SA"/>
        </w:rPr>
        <w:t xml:space="preserve"> at the beginning of the semester</w:t>
      </w:r>
      <w:r w:rsidRPr="00F20A8F">
        <w:rPr>
          <w:sz w:val="24"/>
          <w:szCs w:val="24"/>
          <w:lang w:bidi="ar-SA"/>
        </w:rPr>
        <w:t xml:space="preserve">. </w:t>
      </w:r>
      <w:r w:rsidR="00F221E0">
        <w:rPr>
          <w:sz w:val="24"/>
          <w:szCs w:val="24"/>
          <w:lang w:bidi="ar-SA"/>
        </w:rPr>
        <w:t xml:space="preserve">The faculty member </w:t>
      </w:r>
      <w:r w:rsidRPr="00F20A8F">
        <w:rPr>
          <w:sz w:val="24"/>
          <w:szCs w:val="24"/>
          <w:lang w:bidi="ar-SA"/>
        </w:rPr>
        <w:t xml:space="preserve">will also try to find a video that emulates a “good teach” and discuss it in detail. </w:t>
      </w:r>
      <w:r w:rsidR="00F221E0">
        <w:rPr>
          <w:sz w:val="24"/>
          <w:szCs w:val="24"/>
          <w:lang w:bidi="ar-SA"/>
        </w:rPr>
        <w:t>T</w:t>
      </w:r>
      <w:r w:rsidRPr="00F20A8F">
        <w:rPr>
          <w:sz w:val="24"/>
          <w:szCs w:val="24"/>
          <w:lang w:bidi="ar-SA"/>
        </w:rPr>
        <w:t xml:space="preserve">his will help students plan their lessons </w:t>
      </w:r>
      <w:r w:rsidRPr="00F20A8F">
        <w:rPr>
          <w:sz w:val="24"/>
          <w:szCs w:val="24"/>
          <w:lang w:bidi="ar-SA"/>
        </w:rPr>
        <w:lastRenderedPageBreak/>
        <w:t>according to the specifications. </w:t>
      </w:r>
    </w:p>
    <w:p w14:paraId="75B4DB5D" w14:textId="77777777" w:rsidR="004656ED" w:rsidRPr="00F20A8F" w:rsidRDefault="004656ED" w:rsidP="004656ED"/>
    <w:p w14:paraId="3650886E" w14:textId="1CE84163" w:rsidR="004656ED" w:rsidRPr="00F20A8F" w:rsidRDefault="004656ED" w:rsidP="004656ED">
      <w:pPr>
        <w:ind w:left="720"/>
        <w:rPr>
          <w:bCs/>
          <w:sz w:val="24"/>
          <w:szCs w:val="24"/>
        </w:rPr>
      </w:pPr>
      <w:r w:rsidRPr="00F20A8F">
        <w:rPr>
          <w:b/>
          <w:bCs/>
          <w:sz w:val="24"/>
          <w:szCs w:val="24"/>
        </w:rPr>
        <w:t xml:space="preserve">What revisions, if any, to the assessment process do you recommend that might help us to acquire more useful data in this learning outcome? </w:t>
      </w:r>
      <w:r w:rsidR="00F221E0">
        <w:rPr>
          <w:bCs/>
          <w:sz w:val="24"/>
          <w:szCs w:val="24"/>
        </w:rPr>
        <w:t>The faculty member</w:t>
      </w:r>
      <w:r w:rsidRPr="00F20A8F">
        <w:rPr>
          <w:bCs/>
          <w:sz w:val="24"/>
          <w:szCs w:val="24"/>
        </w:rPr>
        <w:t xml:space="preserve"> think</w:t>
      </w:r>
      <w:r w:rsidR="00F221E0">
        <w:rPr>
          <w:bCs/>
          <w:sz w:val="24"/>
          <w:szCs w:val="24"/>
        </w:rPr>
        <w:t>s</w:t>
      </w:r>
      <w:r w:rsidRPr="00F20A8F">
        <w:rPr>
          <w:bCs/>
          <w:sz w:val="24"/>
          <w:szCs w:val="24"/>
        </w:rPr>
        <w:t xml:space="preserve"> the assessment rubric does a fair job assessing the assignment.</w:t>
      </w:r>
    </w:p>
    <w:p w14:paraId="4A8EB15D" w14:textId="77777777" w:rsidR="004656ED" w:rsidRPr="00F20A8F" w:rsidRDefault="004656ED" w:rsidP="004656ED">
      <w:pPr>
        <w:widowControl/>
        <w:adjustRightInd w:val="0"/>
        <w:rPr>
          <w:rFonts w:eastAsiaTheme="minorHAnsi"/>
          <w:color w:val="000000"/>
          <w:sz w:val="24"/>
          <w:szCs w:val="24"/>
          <w:lang w:bidi="ar-SA"/>
        </w:rPr>
      </w:pPr>
    </w:p>
    <w:p w14:paraId="52394389" w14:textId="0BD54BFE" w:rsidR="004656ED" w:rsidRPr="00F20A8F" w:rsidRDefault="004656ED" w:rsidP="0047333C">
      <w:pPr>
        <w:rPr>
          <w:b/>
        </w:rPr>
      </w:pPr>
    </w:p>
    <w:p w14:paraId="3C8B22DB" w14:textId="3188ED98" w:rsidR="004656ED" w:rsidRPr="00F20A8F" w:rsidRDefault="004656ED" w:rsidP="004656ED">
      <w:pPr>
        <w:widowControl/>
        <w:adjustRightInd w:val="0"/>
        <w:jc w:val="center"/>
        <w:rPr>
          <w:rFonts w:eastAsiaTheme="minorHAnsi"/>
          <w:b/>
          <w:bCs/>
          <w:color w:val="000000"/>
          <w:sz w:val="28"/>
          <w:szCs w:val="28"/>
          <w:lang w:bidi="ar-SA"/>
        </w:rPr>
      </w:pPr>
      <w:r w:rsidRPr="00F20A8F">
        <w:rPr>
          <w:rFonts w:eastAsiaTheme="minorHAnsi"/>
          <w:b/>
          <w:bCs/>
          <w:color w:val="000000"/>
          <w:sz w:val="28"/>
          <w:szCs w:val="28"/>
          <w:lang w:bidi="ar-SA"/>
        </w:rPr>
        <w:t>ORAL COMMUNICATION</w:t>
      </w:r>
    </w:p>
    <w:p w14:paraId="6D0FA261" w14:textId="77777777" w:rsidR="004656ED" w:rsidRPr="00F20A8F" w:rsidRDefault="004656ED" w:rsidP="004656ED">
      <w:pPr>
        <w:widowControl/>
        <w:adjustRightInd w:val="0"/>
        <w:jc w:val="center"/>
        <w:rPr>
          <w:rFonts w:eastAsiaTheme="minorHAnsi"/>
          <w:color w:val="000000"/>
          <w:sz w:val="28"/>
          <w:szCs w:val="28"/>
          <w:lang w:bidi="ar-SA"/>
        </w:rPr>
      </w:pPr>
    </w:p>
    <w:p w14:paraId="40C503E6" w14:textId="77777777" w:rsidR="004656ED" w:rsidRPr="00F20A8F" w:rsidRDefault="004656ED" w:rsidP="004656ED">
      <w:pPr>
        <w:widowControl/>
        <w:adjustRightInd w:val="0"/>
        <w:rPr>
          <w:rFonts w:eastAsiaTheme="minorHAnsi"/>
          <w:color w:val="000000"/>
          <w:sz w:val="23"/>
          <w:szCs w:val="23"/>
          <w:lang w:bidi="ar-SA"/>
        </w:rPr>
      </w:pPr>
      <w:r w:rsidRPr="00F20A8F">
        <w:rPr>
          <w:rFonts w:eastAsiaTheme="minorHAnsi"/>
          <w:color w:val="000000"/>
          <w:sz w:val="23"/>
          <w:szCs w:val="23"/>
          <w:lang w:bidi="ar-SA"/>
        </w:rPr>
        <w:t xml:space="preserve">UAM class number and name: </w:t>
      </w:r>
      <w:r w:rsidRPr="00F20A8F">
        <w:rPr>
          <w:rFonts w:eastAsiaTheme="minorHAnsi"/>
          <w:b/>
          <w:bCs/>
          <w:color w:val="000000"/>
          <w:sz w:val="23"/>
          <w:szCs w:val="23"/>
          <w:lang w:bidi="ar-SA"/>
        </w:rPr>
        <w:t xml:space="preserve">Biochemistry Lab </w:t>
      </w:r>
      <w:r w:rsidRPr="00F20A8F">
        <w:rPr>
          <w:rFonts w:eastAsiaTheme="minorHAnsi"/>
          <w:color w:val="000000"/>
          <w:sz w:val="23"/>
          <w:szCs w:val="23"/>
          <w:lang w:bidi="ar-SA"/>
        </w:rPr>
        <w:t xml:space="preserve">Semester: </w:t>
      </w:r>
      <w:r w:rsidRPr="00F20A8F">
        <w:rPr>
          <w:rFonts w:eastAsiaTheme="minorHAnsi"/>
          <w:b/>
          <w:bCs/>
          <w:color w:val="000000"/>
          <w:sz w:val="23"/>
          <w:szCs w:val="23"/>
          <w:lang w:bidi="ar-SA"/>
        </w:rPr>
        <w:t xml:space="preserve">Spring 2025 </w:t>
      </w:r>
    </w:p>
    <w:p w14:paraId="790F16CE" w14:textId="78F909B0" w:rsidR="004656ED" w:rsidRPr="00F20A8F" w:rsidRDefault="004656ED" w:rsidP="004656ED">
      <w:pPr>
        <w:rPr>
          <w:rFonts w:eastAsiaTheme="minorHAnsi"/>
          <w:color w:val="000000"/>
          <w:sz w:val="23"/>
          <w:szCs w:val="23"/>
          <w:lang w:bidi="ar-SA"/>
        </w:rPr>
      </w:pPr>
      <w:r w:rsidRPr="00F20A8F">
        <w:rPr>
          <w:rFonts w:eastAsiaTheme="minorHAnsi"/>
          <w:b/>
          <w:bCs/>
          <w:color w:val="000000"/>
          <w:sz w:val="23"/>
          <w:szCs w:val="23"/>
          <w:lang w:bidi="ar-SA"/>
        </w:rPr>
        <w:t xml:space="preserve">Assignment: </w:t>
      </w:r>
      <w:r w:rsidRPr="00F20A8F">
        <w:rPr>
          <w:rFonts w:eastAsiaTheme="minorHAnsi"/>
          <w:color w:val="000000"/>
          <w:sz w:val="23"/>
          <w:szCs w:val="23"/>
          <w:lang w:bidi="ar-SA"/>
        </w:rPr>
        <w:t>Research Presentation at a Regional Conference (Poster). In this assignment, students presented their research at the Arkansas Academy of Sciences.</w:t>
      </w:r>
    </w:p>
    <w:p w14:paraId="04F5A585" w14:textId="5EDB871A" w:rsidR="004656ED" w:rsidRPr="00F20A8F" w:rsidRDefault="004656ED" w:rsidP="004656ED">
      <w:pPr>
        <w:rPr>
          <w:b/>
        </w:rPr>
      </w:pPr>
    </w:p>
    <w:tbl>
      <w:tblPr>
        <w:tblStyle w:val="TableGrid"/>
        <w:tblW w:w="0" w:type="auto"/>
        <w:jc w:val="center"/>
        <w:tblLook w:val="04A0" w:firstRow="1" w:lastRow="0" w:firstColumn="1" w:lastColumn="0" w:noHBand="0" w:noVBand="1"/>
      </w:tblPr>
      <w:tblGrid>
        <w:gridCol w:w="4135"/>
        <w:gridCol w:w="1260"/>
        <w:gridCol w:w="1170"/>
        <w:gridCol w:w="1170"/>
        <w:gridCol w:w="1170"/>
        <w:gridCol w:w="1170"/>
        <w:gridCol w:w="1170"/>
        <w:gridCol w:w="1170"/>
      </w:tblGrid>
      <w:tr w:rsidR="004656ED" w:rsidRPr="00F20A8F" w14:paraId="3980F49C" w14:textId="77777777" w:rsidTr="00220A58">
        <w:trPr>
          <w:jc w:val="center"/>
        </w:trPr>
        <w:tc>
          <w:tcPr>
            <w:tcW w:w="4135" w:type="dxa"/>
          </w:tcPr>
          <w:p w14:paraId="222B9602" w14:textId="77777777" w:rsidR="004656ED" w:rsidRPr="00F20A8F" w:rsidRDefault="004656ED" w:rsidP="006F367F">
            <w:r w:rsidRPr="00F20A8F">
              <w:t>Dimension</w:t>
            </w:r>
          </w:p>
        </w:tc>
        <w:tc>
          <w:tcPr>
            <w:tcW w:w="1260" w:type="dxa"/>
          </w:tcPr>
          <w:p w14:paraId="7D2684CB" w14:textId="77777777" w:rsidR="004656ED" w:rsidRPr="00F20A8F" w:rsidRDefault="004656ED" w:rsidP="006F367F">
            <w:r w:rsidRPr="00F20A8F">
              <w:t xml:space="preserve"># of students scoring 4 </w:t>
            </w:r>
          </w:p>
        </w:tc>
        <w:tc>
          <w:tcPr>
            <w:tcW w:w="1170" w:type="dxa"/>
          </w:tcPr>
          <w:p w14:paraId="49C1572E" w14:textId="77777777" w:rsidR="004656ED" w:rsidRPr="00F20A8F" w:rsidRDefault="004656ED" w:rsidP="006F367F">
            <w:r w:rsidRPr="00F20A8F">
              <w:t># of students scoring 3</w:t>
            </w:r>
          </w:p>
        </w:tc>
        <w:tc>
          <w:tcPr>
            <w:tcW w:w="1170" w:type="dxa"/>
          </w:tcPr>
          <w:p w14:paraId="193A6E3C" w14:textId="77777777" w:rsidR="004656ED" w:rsidRPr="00F20A8F" w:rsidRDefault="004656ED" w:rsidP="006F367F">
            <w:r w:rsidRPr="00F20A8F">
              <w:t># of students scoring 2</w:t>
            </w:r>
          </w:p>
        </w:tc>
        <w:tc>
          <w:tcPr>
            <w:tcW w:w="1170" w:type="dxa"/>
          </w:tcPr>
          <w:p w14:paraId="71A3A433" w14:textId="77777777" w:rsidR="004656ED" w:rsidRPr="00F20A8F" w:rsidRDefault="004656ED" w:rsidP="006F367F">
            <w:r w:rsidRPr="00F20A8F">
              <w:t># of students scoring 1</w:t>
            </w:r>
          </w:p>
        </w:tc>
        <w:tc>
          <w:tcPr>
            <w:tcW w:w="1170" w:type="dxa"/>
          </w:tcPr>
          <w:p w14:paraId="2DDF1F68" w14:textId="77777777" w:rsidR="004656ED" w:rsidRPr="00F20A8F" w:rsidRDefault="004656ED" w:rsidP="006F367F">
            <w:r w:rsidRPr="00F20A8F">
              <w:t># of students scoring 0</w:t>
            </w:r>
          </w:p>
        </w:tc>
        <w:tc>
          <w:tcPr>
            <w:tcW w:w="1170" w:type="dxa"/>
          </w:tcPr>
          <w:p w14:paraId="63C49B64" w14:textId="77777777" w:rsidR="004656ED" w:rsidRPr="00F20A8F" w:rsidRDefault="004656ED" w:rsidP="006F367F">
            <w:r w:rsidRPr="00F20A8F">
              <w:t>Average</w:t>
            </w:r>
          </w:p>
        </w:tc>
        <w:tc>
          <w:tcPr>
            <w:tcW w:w="1170" w:type="dxa"/>
          </w:tcPr>
          <w:p w14:paraId="088A3787" w14:textId="77777777" w:rsidR="004656ED" w:rsidRPr="00F20A8F" w:rsidRDefault="004656ED" w:rsidP="006F367F">
            <w:r w:rsidRPr="00F20A8F">
              <w:t>Total # of students</w:t>
            </w:r>
          </w:p>
        </w:tc>
      </w:tr>
      <w:tr w:rsidR="004656ED" w:rsidRPr="00F20A8F" w14:paraId="514088FA" w14:textId="77777777" w:rsidTr="00220A58">
        <w:trPr>
          <w:trHeight w:val="335"/>
          <w:jc w:val="center"/>
        </w:trPr>
        <w:tc>
          <w:tcPr>
            <w:tcW w:w="4135" w:type="dxa"/>
          </w:tcPr>
          <w:p w14:paraId="2334D1DA" w14:textId="30922FB3" w:rsidR="004656ED" w:rsidRPr="00F20A8F" w:rsidRDefault="004656ED" w:rsidP="006F367F">
            <w:r w:rsidRPr="00F20A8F">
              <w:t>Organization</w:t>
            </w:r>
          </w:p>
        </w:tc>
        <w:tc>
          <w:tcPr>
            <w:tcW w:w="1260" w:type="dxa"/>
          </w:tcPr>
          <w:p w14:paraId="3C634F1E" w14:textId="568470E4" w:rsidR="004656ED" w:rsidRPr="00F20A8F" w:rsidRDefault="004656ED" w:rsidP="006F367F">
            <w:pPr>
              <w:jc w:val="both"/>
            </w:pPr>
            <w:r w:rsidRPr="00F20A8F">
              <w:t>2</w:t>
            </w:r>
          </w:p>
        </w:tc>
        <w:tc>
          <w:tcPr>
            <w:tcW w:w="1170" w:type="dxa"/>
          </w:tcPr>
          <w:p w14:paraId="48DF1135" w14:textId="75468A24" w:rsidR="004656ED" w:rsidRPr="00F20A8F" w:rsidRDefault="004656ED" w:rsidP="006F367F">
            <w:pPr>
              <w:jc w:val="both"/>
            </w:pPr>
            <w:r w:rsidRPr="00F20A8F">
              <w:t>2</w:t>
            </w:r>
          </w:p>
        </w:tc>
        <w:tc>
          <w:tcPr>
            <w:tcW w:w="1170" w:type="dxa"/>
          </w:tcPr>
          <w:p w14:paraId="30A3F9E4" w14:textId="2E2E8ED9" w:rsidR="004656ED" w:rsidRPr="00F20A8F" w:rsidRDefault="004656ED" w:rsidP="006F367F">
            <w:pPr>
              <w:jc w:val="both"/>
            </w:pPr>
            <w:r w:rsidRPr="00F20A8F">
              <w:t>1</w:t>
            </w:r>
          </w:p>
        </w:tc>
        <w:tc>
          <w:tcPr>
            <w:tcW w:w="1170" w:type="dxa"/>
          </w:tcPr>
          <w:p w14:paraId="1DB67F4A" w14:textId="4B2AF9C4" w:rsidR="004656ED" w:rsidRPr="00F20A8F" w:rsidRDefault="004656ED" w:rsidP="006F367F">
            <w:pPr>
              <w:jc w:val="both"/>
            </w:pPr>
            <w:r w:rsidRPr="00F20A8F">
              <w:t>0</w:t>
            </w:r>
          </w:p>
        </w:tc>
        <w:tc>
          <w:tcPr>
            <w:tcW w:w="1170" w:type="dxa"/>
          </w:tcPr>
          <w:p w14:paraId="7D3DFD17" w14:textId="4ABCB35D" w:rsidR="004656ED" w:rsidRPr="00F20A8F" w:rsidRDefault="004656ED" w:rsidP="006F367F">
            <w:pPr>
              <w:jc w:val="both"/>
            </w:pPr>
            <w:r w:rsidRPr="00F20A8F">
              <w:t>0</w:t>
            </w:r>
          </w:p>
        </w:tc>
        <w:tc>
          <w:tcPr>
            <w:tcW w:w="1170" w:type="dxa"/>
          </w:tcPr>
          <w:p w14:paraId="4E2358EF" w14:textId="15107837" w:rsidR="004656ED" w:rsidRPr="00F20A8F" w:rsidRDefault="004656ED" w:rsidP="006F367F">
            <w:pPr>
              <w:jc w:val="both"/>
            </w:pPr>
            <w:r w:rsidRPr="00F20A8F">
              <w:t>3.2</w:t>
            </w:r>
          </w:p>
        </w:tc>
        <w:tc>
          <w:tcPr>
            <w:tcW w:w="1170" w:type="dxa"/>
          </w:tcPr>
          <w:p w14:paraId="3D17B326" w14:textId="33E08DF4" w:rsidR="004656ED" w:rsidRPr="00F20A8F" w:rsidRDefault="004656ED" w:rsidP="006F367F">
            <w:pPr>
              <w:jc w:val="both"/>
            </w:pPr>
            <w:r w:rsidRPr="00F20A8F">
              <w:t>5</w:t>
            </w:r>
          </w:p>
        </w:tc>
      </w:tr>
      <w:tr w:rsidR="004656ED" w:rsidRPr="00F20A8F" w14:paraId="25CCDDEB" w14:textId="77777777" w:rsidTr="00220A58">
        <w:trPr>
          <w:jc w:val="center"/>
        </w:trPr>
        <w:tc>
          <w:tcPr>
            <w:tcW w:w="4135" w:type="dxa"/>
          </w:tcPr>
          <w:p w14:paraId="33D3C64C" w14:textId="083887AD" w:rsidR="004656ED" w:rsidRPr="00F20A8F" w:rsidRDefault="004656ED" w:rsidP="006F367F">
            <w:r w:rsidRPr="00F20A8F">
              <w:t>Language</w:t>
            </w:r>
          </w:p>
        </w:tc>
        <w:tc>
          <w:tcPr>
            <w:tcW w:w="1260" w:type="dxa"/>
          </w:tcPr>
          <w:p w14:paraId="5E6B2587" w14:textId="48B2976A" w:rsidR="004656ED" w:rsidRPr="00F20A8F" w:rsidRDefault="004656ED" w:rsidP="006F367F">
            <w:pPr>
              <w:jc w:val="both"/>
            </w:pPr>
            <w:r w:rsidRPr="00F20A8F">
              <w:t>4</w:t>
            </w:r>
          </w:p>
        </w:tc>
        <w:tc>
          <w:tcPr>
            <w:tcW w:w="1170" w:type="dxa"/>
          </w:tcPr>
          <w:p w14:paraId="4F8B96AA" w14:textId="0667AC2E" w:rsidR="004656ED" w:rsidRPr="00F20A8F" w:rsidRDefault="004656ED" w:rsidP="006F367F">
            <w:pPr>
              <w:jc w:val="both"/>
            </w:pPr>
            <w:r w:rsidRPr="00F20A8F">
              <w:t>1</w:t>
            </w:r>
          </w:p>
        </w:tc>
        <w:tc>
          <w:tcPr>
            <w:tcW w:w="1170" w:type="dxa"/>
          </w:tcPr>
          <w:p w14:paraId="391FE3CE" w14:textId="52451F0D" w:rsidR="004656ED" w:rsidRPr="00F20A8F" w:rsidRDefault="004656ED" w:rsidP="006F367F">
            <w:pPr>
              <w:jc w:val="both"/>
            </w:pPr>
            <w:r w:rsidRPr="00F20A8F">
              <w:t>0</w:t>
            </w:r>
          </w:p>
        </w:tc>
        <w:tc>
          <w:tcPr>
            <w:tcW w:w="1170" w:type="dxa"/>
          </w:tcPr>
          <w:p w14:paraId="17732CD5" w14:textId="40C5145B" w:rsidR="004656ED" w:rsidRPr="00F20A8F" w:rsidRDefault="004656ED" w:rsidP="006F367F">
            <w:pPr>
              <w:jc w:val="both"/>
            </w:pPr>
            <w:r w:rsidRPr="00F20A8F">
              <w:t>0</w:t>
            </w:r>
          </w:p>
        </w:tc>
        <w:tc>
          <w:tcPr>
            <w:tcW w:w="1170" w:type="dxa"/>
          </w:tcPr>
          <w:p w14:paraId="388B966F" w14:textId="63AAD0B5" w:rsidR="004656ED" w:rsidRPr="00F20A8F" w:rsidRDefault="004656ED" w:rsidP="006F367F">
            <w:pPr>
              <w:jc w:val="both"/>
            </w:pPr>
            <w:r w:rsidRPr="00F20A8F">
              <w:t>0</w:t>
            </w:r>
          </w:p>
        </w:tc>
        <w:tc>
          <w:tcPr>
            <w:tcW w:w="1170" w:type="dxa"/>
          </w:tcPr>
          <w:p w14:paraId="5E16FCDC" w14:textId="2CAECAE1" w:rsidR="004656ED" w:rsidRPr="00F20A8F" w:rsidRDefault="004656ED" w:rsidP="006F367F">
            <w:pPr>
              <w:jc w:val="both"/>
            </w:pPr>
            <w:r w:rsidRPr="00F20A8F">
              <w:t>3.8</w:t>
            </w:r>
          </w:p>
        </w:tc>
        <w:tc>
          <w:tcPr>
            <w:tcW w:w="1170" w:type="dxa"/>
          </w:tcPr>
          <w:p w14:paraId="32EF6A46" w14:textId="48A9D767" w:rsidR="004656ED" w:rsidRPr="00F20A8F" w:rsidRDefault="004656ED" w:rsidP="006F367F">
            <w:pPr>
              <w:jc w:val="both"/>
            </w:pPr>
            <w:r w:rsidRPr="00F20A8F">
              <w:t>5</w:t>
            </w:r>
          </w:p>
        </w:tc>
      </w:tr>
      <w:tr w:rsidR="004656ED" w:rsidRPr="00F20A8F" w14:paraId="1A1DA896" w14:textId="77777777" w:rsidTr="00220A58">
        <w:trPr>
          <w:jc w:val="center"/>
        </w:trPr>
        <w:tc>
          <w:tcPr>
            <w:tcW w:w="4135" w:type="dxa"/>
          </w:tcPr>
          <w:p w14:paraId="3F6A35B8" w14:textId="365C36BF" w:rsidR="004656ED" w:rsidRPr="00F20A8F" w:rsidRDefault="004656ED" w:rsidP="006F367F">
            <w:r w:rsidRPr="00F20A8F">
              <w:t>Delivery</w:t>
            </w:r>
          </w:p>
        </w:tc>
        <w:tc>
          <w:tcPr>
            <w:tcW w:w="1260" w:type="dxa"/>
          </w:tcPr>
          <w:p w14:paraId="689BBA45" w14:textId="36B97711" w:rsidR="004656ED" w:rsidRPr="00F20A8F" w:rsidRDefault="004656ED" w:rsidP="006F367F">
            <w:pPr>
              <w:jc w:val="both"/>
            </w:pPr>
            <w:r w:rsidRPr="00F20A8F">
              <w:t>2</w:t>
            </w:r>
          </w:p>
        </w:tc>
        <w:tc>
          <w:tcPr>
            <w:tcW w:w="1170" w:type="dxa"/>
          </w:tcPr>
          <w:p w14:paraId="3945CE85" w14:textId="345863C9" w:rsidR="004656ED" w:rsidRPr="00F20A8F" w:rsidRDefault="004656ED" w:rsidP="006F367F">
            <w:pPr>
              <w:jc w:val="both"/>
            </w:pPr>
            <w:r w:rsidRPr="00F20A8F">
              <w:t>2</w:t>
            </w:r>
          </w:p>
        </w:tc>
        <w:tc>
          <w:tcPr>
            <w:tcW w:w="1170" w:type="dxa"/>
          </w:tcPr>
          <w:p w14:paraId="46109BE8" w14:textId="3DF8E033" w:rsidR="004656ED" w:rsidRPr="00F20A8F" w:rsidRDefault="004656ED" w:rsidP="006F367F">
            <w:pPr>
              <w:jc w:val="both"/>
            </w:pPr>
            <w:r w:rsidRPr="00F20A8F">
              <w:t>1</w:t>
            </w:r>
          </w:p>
        </w:tc>
        <w:tc>
          <w:tcPr>
            <w:tcW w:w="1170" w:type="dxa"/>
          </w:tcPr>
          <w:p w14:paraId="0639FA16" w14:textId="0FBDD7A0" w:rsidR="004656ED" w:rsidRPr="00F20A8F" w:rsidRDefault="004656ED" w:rsidP="006F367F">
            <w:pPr>
              <w:jc w:val="both"/>
            </w:pPr>
            <w:r w:rsidRPr="00F20A8F">
              <w:t>0</w:t>
            </w:r>
          </w:p>
        </w:tc>
        <w:tc>
          <w:tcPr>
            <w:tcW w:w="1170" w:type="dxa"/>
          </w:tcPr>
          <w:p w14:paraId="793BD98F" w14:textId="0105D977" w:rsidR="004656ED" w:rsidRPr="00F20A8F" w:rsidRDefault="004656ED" w:rsidP="006F367F">
            <w:pPr>
              <w:jc w:val="both"/>
            </w:pPr>
            <w:r w:rsidRPr="00F20A8F">
              <w:t>0</w:t>
            </w:r>
          </w:p>
        </w:tc>
        <w:tc>
          <w:tcPr>
            <w:tcW w:w="1170" w:type="dxa"/>
          </w:tcPr>
          <w:p w14:paraId="08162C4D" w14:textId="5502FFB2" w:rsidR="004656ED" w:rsidRPr="00F20A8F" w:rsidRDefault="004656ED" w:rsidP="006F367F">
            <w:pPr>
              <w:jc w:val="both"/>
            </w:pPr>
            <w:r w:rsidRPr="00F20A8F">
              <w:t>3.2</w:t>
            </w:r>
          </w:p>
        </w:tc>
        <w:tc>
          <w:tcPr>
            <w:tcW w:w="1170" w:type="dxa"/>
          </w:tcPr>
          <w:p w14:paraId="55AE486F" w14:textId="6F1820A9" w:rsidR="004656ED" w:rsidRPr="00F20A8F" w:rsidRDefault="004656ED" w:rsidP="006F367F">
            <w:pPr>
              <w:jc w:val="both"/>
            </w:pPr>
            <w:r w:rsidRPr="00F20A8F">
              <w:t>5</w:t>
            </w:r>
          </w:p>
        </w:tc>
      </w:tr>
      <w:tr w:rsidR="004656ED" w:rsidRPr="00F20A8F" w14:paraId="2205708C" w14:textId="77777777" w:rsidTr="00220A58">
        <w:trPr>
          <w:jc w:val="center"/>
        </w:trPr>
        <w:tc>
          <w:tcPr>
            <w:tcW w:w="4135" w:type="dxa"/>
          </w:tcPr>
          <w:p w14:paraId="7ED9494C" w14:textId="1E5D2F24" w:rsidR="004656ED" w:rsidRPr="00F20A8F" w:rsidRDefault="004656ED" w:rsidP="006F367F">
            <w:r w:rsidRPr="00F20A8F">
              <w:t>Supporting Material</w:t>
            </w:r>
          </w:p>
        </w:tc>
        <w:tc>
          <w:tcPr>
            <w:tcW w:w="1260" w:type="dxa"/>
          </w:tcPr>
          <w:p w14:paraId="70DDDB66" w14:textId="0BA9E643" w:rsidR="004656ED" w:rsidRPr="00F20A8F" w:rsidRDefault="004656ED" w:rsidP="006F367F">
            <w:pPr>
              <w:jc w:val="both"/>
            </w:pPr>
            <w:r w:rsidRPr="00F20A8F">
              <w:t>3</w:t>
            </w:r>
          </w:p>
        </w:tc>
        <w:tc>
          <w:tcPr>
            <w:tcW w:w="1170" w:type="dxa"/>
          </w:tcPr>
          <w:p w14:paraId="0A36BC63" w14:textId="0FF35D5A" w:rsidR="004656ED" w:rsidRPr="00F20A8F" w:rsidRDefault="004656ED" w:rsidP="006F367F">
            <w:pPr>
              <w:jc w:val="both"/>
            </w:pPr>
            <w:r w:rsidRPr="00F20A8F">
              <w:t>2</w:t>
            </w:r>
          </w:p>
        </w:tc>
        <w:tc>
          <w:tcPr>
            <w:tcW w:w="1170" w:type="dxa"/>
          </w:tcPr>
          <w:p w14:paraId="70E5DDD4" w14:textId="06510457" w:rsidR="004656ED" w:rsidRPr="00F20A8F" w:rsidRDefault="004656ED" w:rsidP="006F367F">
            <w:pPr>
              <w:jc w:val="both"/>
            </w:pPr>
            <w:r w:rsidRPr="00F20A8F">
              <w:t>0</w:t>
            </w:r>
          </w:p>
        </w:tc>
        <w:tc>
          <w:tcPr>
            <w:tcW w:w="1170" w:type="dxa"/>
          </w:tcPr>
          <w:p w14:paraId="3D7C133D" w14:textId="6D202B62" w:rsidR="004656ED" w:rsidRPr="00F20A8F" w:rsidRDefault="004656ED" w:rsidP="006F367F">
            <w:pPr>
              <w:jc w:val="both"/>
            </w:pPr>
            <w:r w:rsidRPr="00F20A8F">
              <w:t>0</w:t>
            </w:r>
          </w:p>
        </w:tc>
        <w:tc>
          <w:tcPr>
            <w:tcW w:w="1170" w:type="dxa"/>
          </w:tcPr>
          <w:p w14:paraId="5BFAE380" w14:textId="062D4E22" w:rsidR="004656ED" w:rsidRPr="00F20A8F" w:rsidRDefault="004656ED" w:rsidP="006F367F">
            <w:pPr>
              <w:jc w:val="both"/>
            </w:pPr>
            <w:r w:rsidRPr="00F20A8F">
              <w:t>0</w:t>
            </w:r>
          </w:p>
        </w:tc>
        <w:tc>
          <w:tcPr>
            <w:tcW w:w="1170" w:type="dxa"/>
          </w:tcPr>
          <w:p w14:paraId="42F68542" w14:textId="3548B795" w:rsidR="004656ED" w:rsidRPr="00F20A8F" w:rsidRDefault="004656ED" w:rsidP="006F367F">
            <w:pPr>
              <w:jc w:val="both"/>
            </w:pPr>
            <w:r w:rsidRPr="00F20A8F">
              <w:t>3.6</w:t>
            </w:r>
          </w:p>
        </w:tc>
        <w:tc>
          <w:tcPr>
            <w:tcW w:w="1170" w:type="dxa"/>
          </w:tcPr>
          <w:p w14:paraId="06631410" w14:textId="41B794F6" w:rsidR="004656ED" w:rsidRPr="00F20A8F" w:rsidRDefault="004656ED" w:rsidP="006F367F">
            <w:pPr>
              <w:jc w:val="both"/>
            </w:pPr>
            <w:r w:rsidRPr="00F20A8F">
              <w:t>5</w:t>
            </w:r>
          </w:p>
        </w:tc>
      </w:tr>
      <w:tr w:rsidR="004656ED" w:rsidRPr="00F20A8F" w14:paraId="1380FE23" w14:textId="77777777" w:rsidTr="00220A58">
        <w:trPr>
          <w:jc w:val="center"/>
        </w:trPr>
        <w:tc>
          <w:tcPr>
            <w:tcW w:w="4135" w:type="dxa"/>
          </w:tcPr>
          <w:p w14:paraId="45BB7051" w14:textId="64E27F90" w:rsidR="004656ED" w:rsidRPr="00F20A8F" w:rsidRDefault="004656ED" w:rsidP="006F367F">
            <w:r w:rsidRPr="00F20A8F">
              <w:t>Central Message</w:t>
            </w:r>
          </w:p>
        </w:tc>
        <w:tc>
          <w:tcPr>
            <w:tcW w:w="1260" w:type="dxa"/>
          </w:tcPr>
          <w:p w14:paraId="42D0BBE0" w14:textId="3ADA864C" w:rsidR="004656ED" w:rsidRPr="00F20A8F" w:rsidRDefault="004656ED" w:rsidP="006F367F">
            <w:pPr>
              <w:jc w:val="both"/>
            </w:pPr>
            <w:r w:rsidRPr="00F20A8F">
              <w:t>2</w:t>
            </w:r>
          </w:p>
        </w:tc>
        <w:tc>
          <w:tcPr>
            <w:tcW w:w="1170" w:type="dxa"/>
          </w:tcPr>
          <w:p w14:paraId="5CC46228" w14:textId="6C5EDEC8" w:rsidR="004656ED" w:rsidRPr="00F20A8F" w:rsidRDefault="004656ED" w:rsidP="006F367F">
            <w:pPr>
              <w:jc w:val="both"/>
            </w:pPr>
            <w:r w:rsidRPr="00F20A8F">
              <w:t>1</w:t>
            </w:r>
          </w:p>
        </w:tc>
        <w:tc>
          <w:tcPr>
            <w:tcW w:w="1170" w:type="dxa"/>
          </w:tcPr>
          <w:p w14:paraId="74F673F1" w14:textId="0E95A24F" w:rsidR="004656ED" w:rsidRPr="00F20A8F" w:rsidRDefault="004656ED" w:rsidP="006F367F">
            <w:pPr>
              <w:jc w:val="both"/>
            </w:pPr>
            <w:r w:rsidRPr="00F20A8F">
              <w:t>2</w:t>
            </w:r>
          </w:p>
        </w:tc>
        <w:tc>
          <w:tcPr>
            <w:tcW w:w="1170" w:type="dxa"/>
          </w:tcPr>
          <w:p w14:paraId="2DCAD578" w14:textId="1D8069B9" w:rsidR="004656ED" w:rsidRPr="00F20A8F" w:rsidRDefault="004656ED" w:rsidP="006F367F">
            <w:pPr>
              <w:jc w:val="both"/>
            </w:pPr>
            <w:r w:rsidRPr="00F20A8F">
              <w:t>0</w:t>
            </w:r>
          </w:p>
        </w:tc>
        <w:tc>
          <w:tcPr>
            <w:tcW w:w="1170" w:type="dxa"/>
          </w:tcPr>
          <w:p w14:paraId="596C2C3E" w14:textId="62649A73" w:rsidR="004656ED" w:rsidRPr="00F20A8F" w:rsidRDefault="004656ED" w:rsidP="006F367F">
            <w:pPr>
              <w:jc w:val="both"/>
            </w:pPr>
            <w:r w:rsidRPr="00F20A8F">
              <w:t>0</w:t>
            </w:r>
          </w:p>
        </w:tc>
        <w:tc>
          <w:tcPr>
            <w:tcW w:w="1170" w:type="dxa"/>
          </w:tcPr>
          <w:p w14:paraId="25EA2396" w14:textId="626A4468" w:rsidR="004656ED" w:rsidRPr="00F20A8F" w:rsidRDefault="004656ED" w:rsidP="006F367F">
            <w:pPr>
              <w:jc w:val="both"/>
            </w:pPr>
            <w:r w:rsidRPr="00F20A8F">
              <w:t>3.75</w:t>
            </w:r>
          </w:p>
        </w:tc>
        <w:tc>
          <w:tcPr>
            <w:tcW w:w="1170" w:type="dxa"/>
          </w:tcPr>
          <w:p w14:paraId="70C36830" w14:textId="21CF29C4" w:rsidR="004656ED" w:rsidRPr="00F20A8F" w:rsidRDefault="004656ED" w:rsidP="006F367F">
            <w:pPr>
              <w:jc w:val="both"/>
            </w:pPr>
            <w:r w:rsidRPr="00F20A8F">
              <w:t>5</w:t>
            </w:r>
          </w:p>
        </w:tc>
      </w:tr>
    </w:tbl>
    <w:p w14:paraId="26DADB98" w14:textId="238211D5" w:rsidR="004656ED" w:rsidRPr="00F20A8F" w:rsidRDefault="004656ED" w:rsidP="004656ED">
      <w:pPr>
        <w:rPr>
          <w:b/>
        </w:rPr>
      </w:pPr>
    </w:p>
    <w:p w14:paraId="20E59A2B" w14:textId="77777777" w:rsidR="004656ED" w:rsidRPr="00F20A8F" w:rsidRDefault="004656ED" w:rsidP="004656ED">
      <w:pPr>
        <w:widowControl/>
        <w:adjustRightInd w:val="0"/>
        <w:rPr>
          <w:rFonts w:eastAsiaTheme="minorHAnsi"/>
          <w:color w:val="000000"/>
          <w:sz w:val="24"/>
          <w:szCs w:val="24"/>
          <w:lang w:bidi="ar-SA"/>
        </w:rPr>
      </w:pPr>
    </w:p>
    <w:p w14:paraId="23582E40" w14:textId="0206A09B" w:rsidR="004656ED" w:rsidRPr="00F20A8F" w:rsidRDefault="004656ED" w:rsidP="004656ED">
      <w:pPr>
        <w:widowControl/>
        <w:adjustRightInd w:val="0"/>
        <w:rPr>
          <w:rFonts w:eastAsiaTheme="minorHAnsi"/>
          <w:b/>
          <w:bCs/>
          <w:color w:val="000000"/>
          <w:sz w:val="23"/>
          <w:szCs w:val="23"/>
          <w:lang w:bidi="ar-SA"/>
        </w:rPr>
      </w:pPr>
      <w:r w:rsidRPr="00F20A8F">
        <w:rPr>
          <w:rFonts w:eastAsiaTheme="minorHAnsi"/>
          <w:b/>
          <w:bCs/>
          <w:color w:val="000000"/>
          <w:sz w:val="23"/>
          <w:szCs w:val="23"/>
          <w:lang w:bidi="ar-SA"/>
        </w:rPr>
        <w:t xml:space="preserve">What do the data indicate in regard to strengths, weaknesses, opportunities for growth and threats to effectiveness? </w:t>
      </w:r>
    </w:p>
    <w:p w14:paraId="534C0AF0" w14:textId="77777777" w:rsidR="003D58A5" w:rsidRPr="00F20A8F" w:rsidRDefault="003D58A5" w:rsidP="004656ED">
      <w:pPr>
        <w:widowControl/>
        <w:adjustRightInd w:val="0"/>
        <w:rPr>
          <w:rFonts w:eastAsiaTheme="minorHAnsi"/>
          <w:color w:val="000000"/>
          <w:sz w:val="23"/>
          <w:szCs w:val="23"/>
          <w:lang w:bidi="ar-SA"/>
        </w:rPr>
      </w:pPr>
    </w:p>
    <w:p w14:paraId="08F323CC" w14:textId="77777777" w:rsidR="004656ED" w:rsidRPr="00F20A8F" w:rsidRDefault="004656ED" w:rsidP="004656ED">
      <w:pPr>
        <w:widowControl/>
        <w:adjustRightInd w:val="0"/>
        <w:rPr>
          <w:rFonts w:eastAsiaTheme="minorHAnsi"/>
          <w:color w:val="000000"/>
          <w:sz w:val="23"/>
          <w:szCs w:val="23"/>
          <w:lang w:bidi="ar-SA"/>
        </w:rPr>
      </w:pPr>
      <w:r w:rsidRPr="00F20A8F">
        <w:rPr>
          <w:rFonts w:eastAsiaTheme="minorHAnsi"/>
          <w:b/>
          <w:bCs/>
          <w:color w:val="000000"/>
          <w:sz w:val="23"/>
          <w:szCs w:val="23"/>
          <w:lang w:bidi="ar-SA"/>
        </w:rPr>
        <w:t xml:space="preserve">Strengths </w:t>
      </w:r>
    </w:p>
    <w:p w14:paraId="5CD8090D" w14:textId="77777777" w:rsidR="00BC3924" w:rsidRDefault="004656ED" w:rsidP="00064A4B">
      <w:pPr>
        <w:pStyle w:val="ListParagraph"/>
        <w:widowControl/>
        <w:numPr>
          <w:ilvl w:val="0"/>
          <w:numId w:val="36"/>
        </w:numPr>
        <w:adjustRightInd w:val="0"/>
        <w:spacing w:after="51"/>
        <w:rPr>
          <w:rFonts w:eastAsiaTheme="minorHAnsi"/>
          <w:color w:val="000000"/>
          <w:sz w:val="23"/>
          <w:szCs w:val="23"/>
          <w:lang w:bidi="ar-SA"/>
        </w:rPr>
      </w:pPr>
      <w:r w:rsidRPr="00BC3924">
        <w:rPr>
          <w:rFonts w:eastAsiaTheme="minorHAnsi"/>
          <w:color w:val="000000"/>
          <w:sz w:val="23"/>
          <w:szCs w:val="23"/>
          <w:lang w:bidi="ar-SA"/>
        </w:rPr>
        <w:t xml:space="preserve">In this assignment, students presented their research projects at a regional conference and demonstrated familiarity with their experiments and supporting data. </w:t>
      </w:r>
    </w:p>
    <w:p w14:paraId="344E2E34" w14:textId="56A2C93C" w:rsidR="004656ED" w:rsidRPr="00064A4B" w:rsidRDefault="004656ED" w:rsidP="00064A4B">
      <w:pPr>
        <w:pStyle w:val="ListParagraph"/>
        <w:widowControl/>
        <w:numPr>
          <w:ilvl w:val="0"/>
          <w:numId w:val="36"/>
        </w:numPr>
        <w:adjustRightInd w:val="0"/>
        <w:spacing w:after="51"/>
        <w:rPr>
          <w:rFonts w:eastAsiaTheme="minorHAnsi"/>
          <w:color w:val="000000"/>
          <w:sz w:val="23"/>
          <w:szCs w:val="23"/>
          <w:lang w:bidi="ar-SA"/>
        </w:rPr>
      </w:pPr>
      <w:r w:rsidRPr="00BC3924">
        <w:rPr>
          <w:rFonts w:eastAsiaTheme="minorHAnsi"/>
          <w:color w:val="000000"/>
          <w:lang w:bidi="ar-SA"/>
        </w:rPr>
        <w:t xml:space="preserve">Most students used clear language and conveyed a central message that reflected their project goals and findings. </w:t>
      </w:r>
    </w:p>
    <w:p w14:paraId="364F551C" w14:textId="77777777" w:rsidR="004656ED" w:rsidRPr="00F20A8F" w:rsidRDefault="004656ED" w:rsidP="004656ED">
      <w:pPr>
        <w:widowControl/>
        <w:adjustRightInd w:val="0"/>
        <w:rPr>
          <w:rFonts w:eastAsiaTheme="minorHAnsi"/>
          <w:color w:val="000000"/>
          <w:sz w:val="23"/>
          <w:szCs w:val="23"/>
          <w:lang w:bidi="ar-SA"/>
        </w:rPr>
      </w:pPr>
      <w:proofErr w:type="gramStart"/>
      <w:r w:rsidRPr="00F20A8F">
        <w:rPr>
          <w:rFonts w:eastAsiaTheme="minorHAnsi"/>
          <w:b/>
          <w:bCs/>
          <w:color w:val="000000"/>
          <w:sz w:val="23"/>
          <w:szCs w:val="23"/>
          <w:lang w:bidi="ar-SA"/>
        </w:rPr>
        <w:t>Weakness</w:t>
      </w:r>
      <w:proofErr w:type="gramEnd"/>
      <w:r w:rsidRPr="00F20A8F">
        <w:rPr>
          <w:rFonts w:eastAsiaTheme="minorHAnsi"/>
          <w:b/>
          <w:bCs/>
          <w:color w:val="000000"/>
          <w:sz w:val="23"/>
          <w:szCs w:val="23"/>
          <w:lang w:bidi="ar-SA"/>
        </w:rPr>
        <w:t xml:space="preserve"> </w:t>
      </w:r>
    </w:p>
    <w:p w14:paraId="5B91684D" w14:textId="77777777" w:rsidR="00BC3924" w:rsidRDefault="004656ED" w:rsidP="00064A4B">
      <w:pPr>
        <w:pStyle w:val="ListParagraph"/>
        <w:widowControl/>
        <w:numPr>
          <w:ilvl w:val="0"/>
          <w:numId w:val="37"/>
        </w:numPr>
        <w:adjustRightInd w:val="0"/>
        <w:spacing w:after="27"/>
        <w:rPr>
          <w:rFonts w:eastAsiaTheme="minorHAnsi"/>
          <w:color w:val="000000"/>
          <w:sz w:val="23"/>
          <w:szCs w:val="23"/>
          <w:lang w:bidi="ar-SA"/>
        </w:rPr>
      </w:pPr>
      <w:r w:rsidRPr="00BC3924">
        <w:rPr>
          <w:rFonts w:eastAsiaTheme="minorHAnsi"/>
          <w:color w:val="000000"/>
          <w:sz w:val="23"/>
          <w:szCs w:val="23"/>
          <w:lang w:bidi="ar-SA"/>
        </w:rPr>
        <w:t xml:space="preserve">Some presentations lacked clear structure due to poor preparation. </w:t>
      </w:r>
    </w:p>
    <w:p w14:paraId="6D75EF1E" w14:textId="77777777" w:rsidR="00BC3924" w:rsidRDefault="004656ED" w:rsidP="00064A4B">
      <w:pPr>
        <w:pStyle w:val="ListParagraph"/>
        <w:widowControl/>
        <w:numPr>
          <w:ilvl w:val="0"/>
          <w:numId w:val="37"/>
        </w:numPr>
        <w:adjustRightInd w:val="0"/>
        <w:spacing w:after="27"/>
        <w:rPr>
          <w:rFonts w:eastAsiaTheme="minorHAnsi"/>
          <w:color w:val="000000"/>
          <w:sz w:val="23"/>
          <w:szCs w:val="23"/>
          <w:lang w:bidi="ar-SA"/>
        </w:rPr>
      </w:pPr>
      <w:r w:rsidRPr="00BC3924">
        <w:rPr>
          <w:rFonts w:eastAsiaTheme="minorHAnsi"/>
          <w:color w:val="000000"/>
          <w:sz w:val="23"/>
          <w:szCs w:val="23"/>
          <w:lang w:bidi="ar-SA"/>
        </w:rPr>
        <w:t xml:space="preserve">A few students were nervous. </w:t>
      </w:r>
    </w:p>
    <w:p w14:paraId="305F85B1" w14:textId="12F7DA6A" w:rsidR="004656ED" w:rsidRPr="00064A4B" w:rsidRDefault="004656ED" w:rsidP="00064A4B">
      <w:pPr>
        <w:pStyle w:val="ListParagraph"/>
        <w:widowControl/>
        <w:numPr>
          <w:ilvl w:val="0"/>
          <w:numId w:val="37"/>
        </w:numPr>
        <w:adjustRightInd w:val="0"/>
        <w:spacing w:after="27"/>
        <w:rPr>
          <w:rFonts w:eastAsiaTheme="minorHAnsi"/>
          <w:color w:val="000000"/>
          <w:sz w:val="23"/>
          <w:szCs w:val="23"/>
          <w:lang w:bidi="ar-SA"/>
        </w:rPr>
      </w:pPr>
      <w:r w:rsidRPr="00BC3924">
        <w:rPr>
          <w:rFonts w:eastAsiaTheme="minorHAnsi"/>
          <w:color w:val="000000"/>
          <w:sz w:val="23"/>
          <w:szCs w:val="23"/>
          <w:lang w:bidi="ar-SA"/>
        </w:rPr>
        <w:t xml:space="preserve">Some students also faced challenges in properly organizing materials, as well as managing time effectively </w:t>
      </w:r>
    </w:p>
    <w:p w14:paraId="5B98AE24" w14:textId="77777777" w:rsidR="004656ED" w:rsidRPr="00F20A8F" w:rsidRDefault="004656ED" w:rsidP="004656ED">
      <w:pPr>
        <w:widowControl/>
        <w:adjustRightInd w:val="0"/>
        <w:rPr>
          <w:rFonts w:eastAsiaTheme="minorHAnsi"/>
          <w:color w:val="000000"/>
          <w:sz w:val="23"/>
          <w:szCs w:val="23"/>
          <w:lang w:bidi="ar-SA"/>
        </w:rPr>
      </w:pPr>
      <w:r w:rsidRPr="00F20A8F">
        <w:rPr>
          <w:rFonts w:eastAsiaTheme="minorHAnsi"/>
          <w:b/>
          <w:bCs/>
          <w:color w:val="000000"/>
          <w:sz w:val="23"/>
          <w:szCs w:val="23"/>
          <w:lang w:bidi="ar-SA"/>
        </w:rPr>
        <w:t xml:space="preserve">Opportunities for Growth </w:t>
      </w:r>
    </w:p>
    <w:p w14:paraId="30728F76" w14:textId="77777777" w:rsidR="00BC3924" w:rsidRDefault="004656ED" w:rsidP="00064A4B">
      <w:pPr>
        <w:pStyle w:val="ListParagraph"/>
        <w:widowControl/>
        <w:numPr>
          <w:ilvl w:val="0"/>
          <w:numId w:val="38"/>
        </w:numPr>
        <w:adjustRightInd w:val="0"/>
        <w:spacing w:after="49"/>
        <w:rPr>
          <w:rFonts w:eastAsiaTheme="minorHAnsi"/>
          <w:color w:val="000000"/>
          <w:sz w:val="23"/>
          <w:szCs w:val="23"/>
          <w:lang w:bidi="ar-SA"/>
        </w:rPr>
      </w:pPr>
      <w:r w:rsidRPr="00BC3924">
        <w:rPr>
          <w:rFonts w:eastAsiaTheme="minorHAnsi"/>
          <w:color w:val="000000"/>
          <w:sz w:val="23"/>
          <w:szCs w:val="23"/>
          <w:lang w:bidi="ar-SA"/>
        </w:rPr>
        <w:t xml:space="preserve">Offering opportunities for students to practice their presentations and receive feedback before the actual presentation. </w:t>
      </w:r>
    </w:p>
    <w:p w14:paraId="3A3C23D9" w14:textId="41B74F86" w:rsidR="003D58A5" w:rsidRPr="00BC3924" w:rsidRDefault="004656ED" w:rsidP="00064A4B">
      <w:pPr>
        <w:pStyle w:val="ListParagraph"/>
        <w:widowControl/>
        <w:numPr>
          <w:ilvl w:val="0"/>
          <w:numId w:val="38"/>
        </w:numPr>
        <w:adjustRightInd w:val="0"/>
        <w:spacing w:after="49"/>
        <w:rPr>
          <w:rFonts w:eastAsiaTheme="minorHAnsi"/>
          <w:color w:val="000000"/>
          <w:sz w:val="23"/>
          <w:szCs w:val="23"/>
          <w:lang w:bidi="ar-SA"/>
        </w:rPr>
      </w:pPr>
      <w:r w:rsidRPr="00BC3924">
        <w:rPr>
          <w:rFonts w:eastAsiaTheme="minorHAnsi"/>
          <w:color w:val="000000"/>
          <w:sz w:val="23"/>
          <w:szCs w:val="23"/>
          <w:lang w:bidi="ar-SA"/>
        </w:rPr>
        <w:t xml:space="preserve">Providing students with more examples of successful presentations and best practices. </w:t>
      </w:r>
    </w:p>
    <w:p w14:paraId="1E5AAA84" w14:textId="274C6E9C" w:rsidR="004656ED" w:rsidRPr="00F20A8F" w:rsidRDefault="004656ED" w:rsidP="00064A4B">
      <w:pPr>
        <w:widowControl/>
        <w:adjustRightInd w:val="0"/>
        <w:spacing w:after="49"/>
        <w:rPr>
          <w:rFonts w:eastAsiaTheme="minorHAnsi"/>
          <w:color w:val="000000"/>
          <w:sz w:val="23"/>
          <w:szCs w:val="23"/>
          <w:lang w:bidi="ar-SA"/>
        </w:rPr>
      </w:pPr>
      <w:r w:rsidRPr="00F20A8F">
        <w:rPr>
          <w:rFonts w:eastAsiaTheme="minorHAnsi"/>
          <w:b/>
          <w:bCs/>
          <w:color w:val="000000"/>
          <w:sz w:val="23"/>
          <w:szCs w:val="23"/>
          <w:lang w:bidi="ar-SA"/>
        </w:rPr>
        <w:lastRenderedPageBreak/>
        <w:t xml:space="preserve">Threats to Effectiveness </w:t>
      </w:r>
    </w:p>
    <w:p w14:paraId="3C46DFF7" w14:textId="77777777" w:rsidR="00064A4B" w:rsidRDefault="004656ED" w:rsidP="00064A4B">
      <w:pPr>
        <w:pStyle w:val="ListParagraph"/>
        <w:widowControl/>
        <w:numPr>
          <w:ilvl w:val="0"/>
          <w:numId w:val="39"/>
        </w:numPr>
        <w:adjustRightInd w:val="0"/>
        <w:spacing w:after="49"/>
        <w:rPr>
          <w:rFonts w:eastAsiaTheme="minorHAnsi"/>
          <w:color w:val="000000"/>
          <w:sz w:val="23"/>
          <w:szCs w:val="23"/>
          <w:lang w:bidi="ar-SA"/>
        </w:rPr>
      </w:pPr>
      <w:r w:rsidRPr="00064A4B">
        <w:rPr>
          <w:rFonts w:eastAsiaTheme="minorHAnsi"/>
          <w:color w:val="000000"/>
          <w:sz w:val="23"/>
          <w:szCs w:val="23"/>
          <w:lang w:bidi="ar-SA"/>
        </w:rPr>
        <w:t xml:space="preserve">Students' fear of public speaking may hinder their ability to deliver presentations effectively. </w:t>
      </w:r>
    </w:p>
    <w:p w14:paraId="64A0C254" w14:textId="55F1E765" w:rsidR="004656ED" w:rsidRPr="00064A4B" w:rsidRDefault="004656ED" w:rsidP="00064A4B">
      <w:pPr>
        <w:pStyle w:val="ListParagraph"/>
        <w:widowControl/>
        <w:numPr>
          <w:ilvl w:val="0"/>
          <w:numId w:val="39"/>
        </w:numPr>
        <w:adjustRightInd w:val="0"/>
        <w:spacing w:after="49"/>
        <w:rPr>
          <w:rFonts w:eastAsiaTheme="minorHAnsi"/>
          <w:color w:val="000000"/>
          <w:sz w:val="23"/>
          <w:szCs w:val="23"/>
          <w:lang w:bidi="ar-SA"/>
        </w:rPr>
      </w:pPr>
      <w:r w:rsidRPr="00064A4B">
        <w:rPr>
          <w:rFonts w:eastAsiaTheme="minorHAnsi"/>
          <w:color w:val="000000"/>
          <w:sz w:val="23"/>
          <w:szCs w:val="23"/>
          <w:lang w:bidi="ar-SA"/>
        </w:rPr>
        <w:t xml:space="preserve">Students' lack of preparation may negatively impact the quality of their presentations </w:t>
      </w:r>
    </w:p>
    <w:p w14:paraId="064BEF14" w14:textId="77777777" w:rsidR="004656ED" w:rsidRPr="00F20A8F" w:rsidRDefault="004656ED" w:rsidP="004656ED">
      <w:pPr>
        <w:widowControl/>
        <w:adjustRightInd w:val="0"/>
        <w:rPr>
          <w:rFonts w:eastAsiaTheme="minorHAnsi"/>
          <w:color w:val="000000"/>
          <w:sz w:val="23"/>
          <w:szCs w:val="23"/>
          <w:lang w:bidi="ar-SA"/>
        </w:rPr>
      </w:pPr>
    </w:p>
    <w:p w14:paraId="2A1F8E96" w14:textId="77777777" w:rsidR="004656ED" w:rsidRPr="00F20A8F" w:rsidRDefault="004656ED" w:rsidP="004656ED">
      <w:pPr>
        <w:widowControl/>
        <w:adjustRightInd w:val="0"/>
        <w:rPr>
          <w:rFonts w:eastAsiaTheme="minorHAnsi"/>
          <w:color w:val="000000"/>
          <w:sz w:val="23"/>
          <w:szCs w:val="23"/>
          <w:lang w:bidi="ar-SA"/>
        </w:rPr>
      </w:pPr>
      <w:r w:rsidRPr="00F20A8F">
        <w:rPr>
          <w:rFonts w:eastAsiaTheme="minorHAnsi"/>
          <w:b/>
          <w:bCs/>
          <w:color w:val="000000"/>
          <w:sz w:val="23"/>
          <w:szCs w:val="23"/>
          <w:lang w:bidi="ar-SA"/>
        </w:rPr>
        <w:t xml:space="preserve">What actions, if any, do you recommend that might improve student performance in this learning outcome? </w:t>
      </w:r>
    </w:p>
    <w:p w14:paraId="67BD1577" w14:textId="77777777" w:rsidR="004A03FD" w:rsidRDefault="004656ED" w:rsidP="004A03FD">
      <w:pPr>
        <w:pStyle w:val="ListParagraph"/>
        <w:widowControl/>
        <w:numPr>
          <w:ilvl w:val="0"/>
          <w:numId w:val="40"/>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Provide a checklist for students to self-evaluate organization, delivery, and clarity before presenting. </w:t>
      </w:r>
    </w:p>
    <w:p w14:paraId="2F55B71D" w14:textId="77777777" w:rsidR="004A03FD" w:rsidRDefault="004656ED" w:rsidP="004A03FD">
      <w:pPr>
        <w:pStyle w:val="ListParagraph"/>
        <w:widowControl/>
        <w:numPr>
          <w:ilvl w:val="0"/>
          <w:numId w:val="40"/>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Allocate class time for peer feedback after mid-semester presentations to highlight common improvement areas. </w:t>
      </w:r>
    </w:p>
    <w:p w14:paraId="720E403C" w14:textId="574FE6CA" w:rsidR="004656ED" w:rsidRPr="004A03FD" w:rsidRDefault="004656ED" w:rsidP="004A03FD">
      <w:pPr>
        <w:pStyle w:val="ListParagraph"/>
        <w:widowControl/>
        <w:numPr>
          <w:ilvl w:val="0"/>
          <w:numId w:val="40"/>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Record early presentations and let students watch themselves to build awareness of pacing, tone, and posture. </w:t>
      </w:r>
    </w:p>
    <w:p w14:paraId="27C3365C" w14:textId="77777777" w:rsidR="004656ED" w:rsidRPr="00F20A8F" w:rsidRDefault="004656ED" w:rsidP="004656ED">
      <w:pPr>
        <w:widowControl/>
        <w:adjustRightInd w:val="0"/>
        <w:rPr>
          <w:rFonts w:eastAsiaTheme="minorHAnsi"/>
          <w:color w:val="000000"/>
          <w:sz w:val="23"/>
          <w:szCs w:val="23"/>
          <w:lang w:bidi="ar-SA"/>
        </w:rPr>
      </w:pPr>
    </w:p>
    <w:p w14:paraId="0709307B" w14:textId="77777777" w:rsidR="004656ED" w:rsidRPr="00F20A8F" w:rsidRDefault="004656ED" w:rsidP="004656ED">
      <w:pPr>
        <w:widowControl/>
        <w:adjustRightInd w:val="0"/>
        <w:rPr>
          <w:rFonts w:eastAsiaTheme="minorHAnsi"/>
          <w:color w:val="000000"/>
          <w:sz w:val="23"/>
          <w:szCs w:val="23"/>
          <w:lang w:bidi="ar-SA"/>
        </w:rPr>
      </w:pPr>
      <w:r w:rsidRPr="00F20A8F">
        <w:rPr>
          <w:rFonts w:eastAsiaTheme="minorHAnsi"/>
          <w:b/>
          <w:bCs/>
          <w:color w:val="000000"/>
          <w:sz w:val="23"/>
          <w:szCs w:val="23"/>
          <w:lang w:bidi="ar-SA"/>
        </w:rPr>
        <w:t xml:space="preserve">What revisions, if any, to the assessment process do you recommend that might help us to acquire more useful data in this learning outcome? </w:t>
      </w:r>
    </w:p>
    <w:p w14:paraId="6A8CCCE5" w14:textId="77777777" w:rsidR="004A03FD" w:rsidRDefault="004656ED" w:rsidP="004A03FD">
      <w:pPr>
        <w:pStyle w:val="ListParagraph"/>
        <w:widowControl/>
        <w:numPr>
          <w:ilvl w:val="0"/>
          <w:numId w:val="41"/>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Include a space for faculty to describe the assessment and setting. </w:t>
      </w:r>
    </w:p>
    <w:p w14:paraId="7B86FE85" w14:textId="77777777" w:rsidR="004A03FD" w:rsidRDefault="004656ED" w:rsidP="004A03FD">
      <w:pPr>
        <w:pStyle w:val="ListParagraph"/>
        <w:widowControl/>
        <w:numPr>
          <w:ilvl w:val="0"/>
          <w:numId w:val="41"/>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Add a brief comment line next to each rubric dimension for scorers to note observations. </w:t>
      </w:r>
    </w:p>
    <w:p w14:paraId="3FCAAC7D" w14:textId="7350BD9C" w:rsidR="004656ED" w:rsidRPr="004A03FD" w:rsidRDefault="004656ED" w:rsidP="004A03FD">
      <w:pPr>
        <w:pStyle w:val="ListParagraph"/>
        <w:widowControl/>
        <w:numPr>
          <w:ilvl w:val="0"/>
          <w:numId w:val="41"/>
        </w:numPr>
        <w:adjustRightInd w:val="0"/>
        <w:spacing w:after="27"/>
        <w:rPr>
          <w:rFonts w:eastAsiaTheme="minorHAnsi"/>
          <w:color w:val="000000"/>
          <w:sz w:val="23"/>
          <w:szCs w:val="23"/>
          <w:lang w:bidi="ar-SA"/>
        </w:rPr>
      </w:pPr>
      <w:r w:rsidRPr="004A03FD">
        <w:rPr>
          <w:rFonts w:eastAsiaTheme="minorHAnsi"/>
          <w:color w:val="000000"/>
          <w:sz w:val="23"/>
          <w:szCs w:val="23"/>
          <w:lang w:bidi="ar-SA"/>
        </w:rPr>
        <w:t xml:space="preserve">Move numeric entries to an auto-calculating spreadsheet attached to the form to reduce errors. </w:t>
      </w:r>
    </w:p>
    <w:p w14:paraId="4FF2D2BF" w14:textId="77777777" w:rsidR="004656ED" w:rsidRPr="00F20A8F" w:rsidRDefault="004656ED" w:rsidP="004656ED">
      <w:pPr>
        <w:rPr>
          <w:b/>
        </w:rPr>
      </w:pPr>
    </w:p>
    <w:p w14:paraId="70FBB0DB" w14:textId="031DB4D7" w:rsidR="00D7719D" w:rsidRPr="00F20A8F" w:rsidRDefault="00D7719D" w:rsidP="00F42C4C">
      <w:pPr>
        <w:rPr>
          <w:b/>
          <w:sz w:val="28"/>
          <w:szCs w:val="28"/>
        </w:rPr>
      </w:pPr>
      <w:r w:rsidRPr="00F20A8F">
        <w:rPr>
          <w:b/>
          <w:sz w:val="28"/>
          <w:szCs w:val="28"/>
        </w:rPr>
        <w:t>Online Class Assessment Based on Simplified OSCQR: Unit Summary</w:t>
      </w:r>
    </w:p>
    <w:p w14:paraId="02BCAE82" w14:textId="77777777" w:rsidR="00D7719D" w:rsidRPr="00F20A8F" w:rsidRDefault="00D7719D" w:rsidP="00D7719D">
      <w:pPr>
        <w:pStyle w:val="Header"/>
        <w:rPr>
          <w:sz w:val="28"/>
          <w:szCs w:val="28"/>
        </w:rPr>
      </w:pPr>
    </w:p>
    <w:p w14:paraId="1B7F68E7" w14:textId="77777777" w:rsidR="00D7719D" w:rsidRPr="00F20A8F" w:rsidRDefault="00D7719D" w:rsidP="00D7719D">
      <w:pPr>
        <w:pStyle w:val="Header"/>
        <w:rPr>
          <w:sz w:val="24"/>
          <w:szCs w:val="24"/>
        </w:rPr>
      </w:pPr>
      <w:r w:rsidRPr="00F20A8F">
        <w:rPr>
          <w:sz w:val="24"/>
          <w:szCs w:val="24"/>
        </w:rPr>
        <w:t>Fill in unit totals in each box below; summarize action plans (if any are needed) for each Standard; do SWOT analysis based on this data.</w:t>
      </w:r>
    </w:p>
    <w:p w14:paraId="01E817D4" w14:textId="77777777" w:rsidR="00D7719D" w:rsidRPr="00F20A8F" w:rsidRDefault="00D7719D" w:rsidP="00D7719D">
      <w:pPr>
        <w:pStyle w:val="Header"/>
        <w:rPr>
          <w:sz w:val="24"/>
          <w:szCs w:val="24"/>
        </w:rPr>
      </w:pPr>
    </w:p>
    <w:tbl>
      <w:tblPr>
        <w:tblStyle w:val="TableGrid"/>
        <w:tblW w:w="0" w:type="auto"/>
        <w:tblLook w:val="04A0" w:firstRow="1" w:lastRow="0" w:firstColumn="1" w:lastColumn="0" w:noHBand="0" w:noVBand="1"/>
      </w:tblPr>
      <w:tblGrid>
        <w:gridCol w:w="3595"/>
        <w:gridCol w:w="1292"/>
        <w:gridCol w:w="1260"/>
        <w:gridCol w:w="1350"/>
        <w:gridCol w:w="1350"/>
        <w:gridCol w:w="1260"/>
        <w:gridCol w:w="2970"/>
      </w:tblGrid>
      <w:tr w:rsidR="00D7719D" w:rsidRPr="00F20A8F" w14:paraId="5C5CB6DC" w14:textId="77777777" w:rsidTr="004E0B6B">
        <w:tc>
          <w:tcPr>
            <w:tcW w:w="3595" w:type="dxa"/>
            <w:shd w:val="clear" w:color="auto" w:fill="92D050"/>
          </w:tcPr>
          <w:p w14:paraId="3FE6C315" w14:textId="77777777" w:rsidR="00D7719D" w:rsidRPr="00F20A8F" w:rsidRDefault="00D7719D" w:rsidP="00BD2085">
            <w:pPr>
              <w:rPr>
                <w:b/>
              </w:rPr>
            </w:pPr>
            <w:r w:rsidRPr="00F20A8F">
              <w:rPr>
                <w:b/>
              </w:rPr>
              <w:t>Standard</w:t>
            </w:r>
          </w:p>
        </w:tc>
        <w:tc>
          <w:tcPr>
            <w:tcW w:w="1260" w:type="dxa"/>
            <w:shd w:val="clear" w:color="auto" w:fill="92D050"/>
          </w:tcPr>
          <w:p w14:paraId="12D6D6C6" w14:textId="77777777" w:rsidR="00D7719D" w:rsidRPr="00F20A8F" w:rsidRDefault="00D7719D" w:rsidP="00BD2085">
            <w:pPr>
              <w:rPr>
                <w:b/>
                <w:bCs/>
              </w:rPr>
            </w:pPr>
            <w:r w:rsidRPr="00F20A8F">
              <w:rPr>
                <w:b/>
                <w:bCs/>
              </w:rPr>
              <w:t>Sufficiently Present</w:t>
            </w:r>
          </w:p>
        </w:tc>
        <w:tc>
          <w:tcPr>
            <w:tcW w:w="1260" w:type="dxa"/>
            <w:shd w:val="clear" w:color="auto" w:fill="92D050"/>
          </w:tcPr>
          <w:p w14:paraId="56FA21C0" w14:textId="77777777" w:rsidR="00D7719D" w:rsidRPr="00F20A8F" w:rsidRDefault="00D7719D" w:rsidP="00BD2085">
            <w:pPr>
              <w:rPr>
                <w:b/>
                <w:bCs/>
              </w:rPr>
            </w:pPr>
            <w:r w:rsidRPr="00F20A8F">
              <w:rPr>
                <w:b/>
                <w:bCs/>
              </w:rPr>
              <w:t>Minor Revision</w:t>
            </w:r>
          </w:p>
        </w:tc>
        <w:tc>
          <w:tcPr>
            <w:tcW w:w="1350" w:type="dxa"/>
            <w:shd w:val="clear" w:color="auto" w:fill="92D050"/>
          </w:tcPr>
          <w:p w14:paraId="54EDA8F4" w14:textId="77777777" w:rsidR="00D7719D" w:rsidRPr="00F20A8F" w:rsidRDefault="00D7719D" w:rsidP="00BD2085">
            <w:pPr>
              <w:rPr>
                <w:b/>
                <w:bCs/>
              </w:rPr>
            </w:pPr>
            <w:r w:rsidRPr="00F20A8F">
              <w:rPr>
                <w:b/>
                <w:bCs/>
              </w:rPr>
              <w:t>Moderate Revision</w:t>
            </w:r>
          </w:p>
        </w:tc>
        <w:tc>
          <w:tcPr>
            <w:tcW w:w="1350" w:type="dxa"/>
            <w:shd w:val="clear" w:color="auto" w:fill="92D050"/>
          </w:tcPr>
          <w:p w14:paraId="3C776930" w14:textId="77777777" w:rsidR="00D7719D" w:rsidRPr="00F20A8F" w:rsidRDefault="00D7719D" w:rsidP="00BD2085">
            <w:pPr>
              <w:rPr>
                <w:b/>
                <w:bCs/>
              </w:rPr>
            </w:pPr>
            <w:r w:rsidRPr="00F20A8F">
              <w:rPr>
                <w:b/>
                <w:bCs/>
              </w:rPr>
              <w:t>Major Revision</w:t>
            </w:r>
          </w:p>
        </w:tc>
        <w:tc>
          <w:tcPr>
            <w:tcW w:w="1260" w:type="dxa"/>
            <w:shd w:val="clear" w:color="auto" w:fill="92D050"/>
          </w:tcPr>
          <w:p w14:paraId="4C0B3A64" w14:textId="77777777" w:rsidR="00D7719D" w:rsidRPr="00F20A8F" w:rsidRDefault="00D7719D" w:rsidP="00BD2085">
            <w:pPr>
              <w:rPr>
                <w:b/>
                <w:bCs/>
              </w:rPr>
            </w:pPr>
            <w:r w:rsidRPr="00F20A8F">
              <w:rPr>
                <w:b/>
                <w:bCs/>
              </w:rPr>
              <w:t>Not Applicable</w:t>
            </w:r>
          </w:p>
        </w:tc>
        <w:tc>
          <w:tcPr>
            <w:tcW w:w="2970" w:type="dxa"/>
            <w:shd w:val="clear" w:color="auto" w:fill="92D050"/>
          </w:tcPr>
          <w:p w14:paraId="65CBF401" w14:textId="77777777" w:rsidR="00D7719D" w:rsidRPr="00F20A8F" w:rsidRDefault="00D7719D" w:rsidP="00BD2085">
            <w:pPr>
              <w:rPr>
                <w:b/>
                <w:bCs/>
              </w:rPr>
            </w:pPr>
            <w:r w:rsidRPr="00F20A8F">
              <w:rPr>
                <w:b/>
                <w:bCs/>
              </w:rPr>
              <w:t>Action Plan Summary</w:t>
            </w:r>
          </w:p>
        </w:tc>
      </w:tr>
      <w:tr w:rsidR="00D7719D" w:rsidRPr="00F20A8F" w14:paraId="08E55DB0" w14:textId="77777777" w:rsidTr="004E0B6B">
        <w:tc>
          <w:tcPr>
            <w:tcW w:w="3595" w:type="dxa"/>
            <w:shd w:val="clear" w:color="auto" w:fill="D9D9D9" w:themeFill="background1" w:themeFillShade="D9"/>
          </w:tcPr>
          <w:p w14:paraId="6BDFF05C" w14:textId="77777777" w:rsidR="00D7719D" w:rsidRPr="00F20A8F" w:rsidRDefault="00D7719D" w:rsidP="00BD2085">
            <w:pPr>
              <w:rPr>
                <w:b/>
                <w:sz w:val="20"/>
                <w:szCs w:val="20"/>
              </w:rPr>
            </w:pPr>
            <w:r w:rsidRPr="00F20A8F">
              <w:rPr>
                <w:b/>
                <w:sz w:val="20"/>
                <w:szCs w:val="20"/>
              </w:rPr>
              <w:t>1.Welcome, overview and information</w:t>
            </w:r>
          </w:p>
        </w:tc>
        <w:tc>
          <w:tcPr>
            <w:tcW w:w="1260" w:type="dxa"/>
            <w:shd w:val="clear" w:color="auto" w:fill="D9D9D9" w:themeFill="background1" w:themeFillShade="D9"/>
          </w:tcPr>
          <w:p w14:paraId="0914DC7B" w14:textId="77777777" w:rsidR="00D7719D" w:rsidRPr="00F20A8F" w:rsidRDefault="00D7719D" w:rsidP="00BD2085"/>
        </w:tc>
        <w:tc>
          <w:tcPr>
            <w:tcW w:w="1260" w:type="dxa"/>
            <w:shd w:val="clear" w:color="auto" w:fill="D9D9D9" w:themeFill="background1" w:themeFillShade="D9"/>
          </w:tcPr>
          <w:p w14:paraId="005B1342" w14:textId="77777777" w:rsidR="00D7719D" w:rsidRPr="00F20A8F" w:rsidRDefault="00D7719D" w:rsidP="00BD2085"/>
        </w:tc>
        <w:tc>
          <w:tcPr>
            <w:tcW w:w="1350" w:type="dxa"/>
            <w:shd w:val="clear" w:color="auto" w:fill="D9D9D9" w:themeFill="background1" w:themeFillShade="D9"/>
          </w:tcPr>
          <w:p w14:paraId="40FE83C6" w14:textId="77777777" w:rsidR="00D7719D" w:rsidRPr="00F20A8F" w:rsidRDefault="00D7719D" w:rsidP="00BD2085"/>
        </w:tc>
        <w:tc>
          <w:tcPr>
            <w:tcW w:w="1350" w:type="dxa"/>
            <w:shd w:val="clear" w:color="auto" w:fill="D9D9D9" w:themeFill="background1" w:themeFillShade="D9"/>
          </w:tcPr>
          <w:p w14:paraId="7F1210A1" w14:textId="77777777" w:rsidR="00D7719D" w:rsidRPr="00F20A8F" w:rsidRDefault="00D7719D" w:rsidP="00BD2085"/>
        </w:tc>
        <w:tc>
          <w:tcPr>
            <w:tcW w:w="1260" w:type="dxa"/>
            <w:shd w:val="clear" w:color="auto" w:fill="D9D9D9" w:themeFill="background1" w:themeFillShade="D9"/>
          </w:tcPr>
          <w:p w14:paraId="7314E693" w14:textId="77777777" w:rsidR="00D7719D" w:rsidRPr="00F20A8F" w:rsidRDefault="00D7719D" w:rsidP="00BD2085"/>
        </w:tc>
        <w:tc>
          <w:tcPr>
            <w:tcW w:w="2970" w:type="dxa"/>
            <w:shd w:val="clear" w:color="auto" w:fill="D9D9D9" w:themeFill="background1" w:themeFillShade="D9"/>
          </w:tcPr>
          <w:p w14:paraId="03DE7970" w14:textId="77777777" w:rsidR="00D7719D" w:rsidRPr="00F20A8F" w:rsidRDefault="00D7719D" w:rsidP="00BD2085"/>
        </w:tc>
      </w:tr>
      <w:tr w:rsidR="00D7719D" w:rsidRPr="00F20A8F" w14:paraId="4D12FC67" w14:textId="77777777" w:rsidTr="004E0B6B">
        <w:tc>
          <w:tcPr>
            <w:tcW w:w="3595" w:type="dxa"/>
          </w:tcPr>
          <w:p w14:paraId="6247CB8D" w14:textId="77777777" w:rsidR="00D7719D" w:rsidRPr="00F20A8F" w:rsidRDefault="00D7719D" w:rsidP="00BD2085">
            <w:pPr>
              <w:pStyle w:val="TableParagraph"/>
              <w:spacing w:before="53"/>
              <w:ind w:left="15"/>
              <w:rPr>
                <w:sz w:val="20"/>
                <w:szCs w:val="20"/>
              </w:rPr>
            </w:pPr>
            <w:r w:rsidRPr="00F20A8F">
              <w:rPr>
                <w:sz w:val="20"/>
                <w:szCs w:val="20"/>
              </w:rPr>
              <w:t>1.1 It’s clear how students contact the instructor and how</w:t>
            </w:r>
            <w:r w:rsidRPr="00F20A8F">
              <w:rPr>
                <w:spacing w:val="-4"/>
                <w:sz w:val="20"/>
                <w:szCs w:val="20"/>
              </w:rPr>
              <w:t xml:space="preserve"> </w:t>
            </w:r>
            <w:r w:rsidRPr="00F20A8F">
              <w:rPr>
                <w:sz w:val="20"/>
                <w:szCs w:val="20"/>
              </w:rPr>
              <w:t>and</w:t>
            </w:r>
            <w:r w:rsidRPr="00F20A8F">
              <w:rPr>
                <w:spacing w:val="-4"/>
                <w:sz w:val="20"/>
                <w:szCs w:val="20"/>
              </w:rPr>
              <w:t xml:space="preserve"> </w:t>
            </w:r>
            <w:r w:rsidRPr="00F20A8F">
              <w:rPr>
                <w:sz w:val="20"/>
                <w:szCs w:val="20"/>
              </w:rPr>
              <w:t>when</w:t>
            </w:r>
            <w:r w:rsidRPr="00F20A8F">
              <w:rPr>
                <w:spacing w:val="-4"/>
                <w:sz w:val="20"/>
                <w:szCs w:val="20"/>
              </w:rPr>
              <w:t xml:space="preserve"> </w:t>
            </w:r>
            <w:r w:rsidRPr="00F20A8F">
              <w:rPr>
                <w:sz w:val="20"/>
                <w:szCs w:val="20"/>
              </w:rPr>
              <w:t>students</w:t>
            </w:r>
            <w:r w:rsidRPr="00F20A8F">
              <w:rPr>
                <w:spacing w:val="-2"/>
                <w:sz w:val="20"/>
                <w:szCs w:val="20"/>
              </w:rPr>
              <w:t xml:space="preserve"> </w:t>
            </w:r>
            <w:r w:rsidRPr="00F20A8F">
              <w:rPr>
                <w:sz w:val="20"/>
                <w:szCs w:val="20"/>
              </w:rPr>
              <w:t>attend</w:t>
            </w:r>
            <w:r w:rsidRPr="00F20A8F">
              <w:rPr>
                <w:spacing w:val="-4"/>
                <w:sz w:val="20"/>
                <w:szCs w:val="20"/>
              </w:rPr>
              <w:t xml:space="preserve"> </w:t>
            </w:r>
            <w:r w:rsidRPr="00F20A8F">
              <w:rPr>
                <w:sz w:val="20"/>
                <w:szCs w:val="20"/>
              </w:rPr>
              <w:t>class and</w:t>
            </w:r>
            <w:r w:rsidRPr="00F20A8F">
              <w:rPr>
                <w:spacing w:val="-2"/>
                <w:sz w:val="20"/>
                <w:szCs w:val="20"/>
              </w:rPr>
              <w:t xml:space="preserve"> </w:t>
            </w:r>
            <w:r w:rsidRPr="00F20A8F">
              <w:rPr>
                <w:sz w:val="20"/>
                <w:szCs w:val="20"/>
              </w:rPr>
              <w:t xml:space="preserve">submit </w:t>
            </w:r>
            <w:r w:rsidRPr="00F20A8F">
              <w:rPr>
                <w:spacing w:val="-2"/>
                <w:sz w:val="20"/>
                <w:szCs w:val="20"/>
              </w:rPr>
              <w:t>assignments.</w:t>
            </w:r>
          </w:p>
        </w:tc>
        <w:tc>
          <w:tcPr>
            <w:tcW w:w="1260" w:type="dxa"/>
          </w:tcPr>
          <w:p w14:paraId="7758DD46" w14:textId="2897B2DD" w:rsidR="00D7719D" w:rsidRPr="00F20A8F" w:rsidRDefault="00E27A29" w:rsidP="00E27A29">
            <w:pPr>
              <w:jc w:val="center"/>
            </w:pPr>
            <w:r w:rsidRPr="00F20A8F">
              <w:t>2</w:t>
            </w:r>
          </w:p>
        </w:tc>
        <w:tc>
          <w:tcPr>
            <w:tcW w:w="1260" w:type="dxa"/>
          </w:tcPr>
          <w:p w14:paraId="272DCCB4" w14:textId="77777777" w:rsidR="00D7719D" w:rsidRPr="00F20A8F" w:rsidRDefault="00D7719D" w:rsidP="00E27A29">
            <w:pPr>
              <w:jc w:val="center"/>
            </w:pPr>
          </w:p>
        </w:tc>
        <w:tc>
          <w:tcPr>
            <w:tcW w:w="1350" w:type="dxa"/>
          </w:tcPr>
          <w:p w14:paraId="2312DC0D" w14:textId="77777777" w:rsidR="00D7719D" w:rsidRPr="00F20A8F" w:rsidRDefault="00D7719D" w:rsidP="00E27A29">
            <w:pPr>
              <w:jc w:val="center"/>
            </w:pPr>
          </w:p>
        </w:tc>
        <w:tc>
          <w:tcPr>
            <w:tcW w:w="1350" w:type="dxa"/>
          </w:tcPr>
          <w:p w14:paraId="25909D37" w14:textId="77777777" w:rsidR="00D7719D" w:rsidRPr="00F20A8F" w:rsidRDefault="00D7719D" w:rsidP="00E27A29">
            <w:pPr>
              <w:jc w:val="center"/>
            </w:pPr>
          </w:p>
        </w:tc>
        <w:tc>
          <w:tcPr>
            <w:tcW w:w="1260" w:type="dxa"/>
          </w:tcPr>
          <w:p w14:paraId="37EC0D30" w14:textId="77777777" w:rsidR="00D7719D" w:rsidRPr="00F20A8F" w:rsidRDefault="00D7719D" w:rsidP="00E27A29">
            <w:pPr>
              <w:jc w:val="center"/>
            </w:pPr>
          </w:p>
        </w:tc>
        <w:tc>
          <w:tcPr>
            <w:tcW w:w="2970" w:type="dxa"/>
          </w:tcPr>
          <w:p w14:paraId="75C2CBD7" w14:textId="77777777" w:rsidR="00D7719D" w:rsidRPr="00F20A8F" w:rsidRDefault="00D7719D" w:rsidP="00E27A29">
            <w:pPr>
              <w:jc w:val="center"/>
            </w:pPr>
          </w:p>
        </w:tc>
      </w:tr>
      <w:tr w:rsidR="00D7719D" w:rsidRPr="00F20A8F" w14:paraId="0C454F27" w14:textId="77777777" w:rsidTr="004E0B6B">
        <w:tc>
          <w:tcPr>
            <w:tcW w:w="3595" w:type="dxa"/>
            <w:shd w:val="clear" w:color="auto" w:fill="D9D9D9" w:themeFill="background1" w:themeFillShade="D9"/>
          </w:tcPr>
          <w:p w14:paraId="6C69DAA6" w14:textId="77777777" w:rsidR="00D7719D" w:rsidRPr="00F20A8F" w:rsidRDefault="00D7719D" w:rsidP="00BD2085">
            <w:pPr>
              <w:pStyle w:val="TableParagraph"/>
              <w:spacing w:before="18" w:line="252" w:lineRule="auto"/>
              <w:ind w:left="20" w:right="106" w:hanging="1"/>
              <w:rPr>
                <w:b/>
                <w:bCs/>
                <w:sz w:val="20"/>
                <w:szCs w:val="20"/>
              </w:rPr>
            </w:pPr>
            <w:r w:rsidRPr="00F20A8F">
              <w:rPr>
                <w:b/>
                <w:bCs/>
                <w:sz w:val="20"/>
                <w:szCs w:val="20"/>
              </w:rPr>
              <w:t>2.Course Organization</w:t>
            </w:r>
          </w:p>
        </w:tc>
        <w:tc>
          <w:tcPr>
            <w:tcW w:w="1260" w:type="dxa"/>
            <w:shd w:val="clear" w:color="auto" w:fill="D9D9D9" w:themeFill="background1" w:themeFillShade="D9"/>
          </w:tcPr>
          <w:p w14:paraId="33F60D57" w14:textId="77777777" w:rsidR="00D7719D" w:rsidRPr="00F20A8F" w:rsidRDefault="00D7719D" w:rsidP="00E27A29">
            <w:pPr>
              <w:jc w:val="center"/>
            </w:pPr>
          </w:p>
        </w:tc>
        <w:tc>
          <w:tcPr>
            <w:tcW w:w="1260" w:type="dxa"/>
            <w:shd w:val="clear" w:color="auto" w:fill="D9D9D9" w:themeFill="background1" w:themeFillShade="D9"/>
          </w:tcPr>
          <w:p w14:paraId="016A7FFA" w14:textId="77777777" w:rsidR="00D7719D" w:rsidRPr="00F20A8F" w:rsidRDefault="00D7719D" w:rsidP="00E27A29">
            <w:pPr>
              <w:jc w:val="center"/>
            </w:pPr>
          </w:p>
        </w:tc>
        <w:tc>
          <w:tcPr>
            <w:tcW w:w="1350" w:type="dxa"/>
            <w:shd w:val="clear" w:color="auto" w:fill="D9D9D9" w:themeFill="background1" w:themeFillShade="D9"/>
          </w:tcPr>
          <w:p w14:paraId="6DBC443A" w14:textId="77777777" w:rsidR="00D7719D" w:rsidRPr="00F20A8F" w:rsidRDefault="00D7719D" w:rsidP="00E27A29">
            <w:pPr>
              <w:jc w:val="center"/>
            </w:pPr>
          </w:p>
        </w:tc>
        <w:tc>
          <w:tcPr>
            <w:tcW w:w="1350" w:type="dxa"/>
            <w:shd w:val="clear" w:color="auto" w:fill="D9D9D9" w:themeFill="background1" w:themeFillShade="D9"/>
          </w:tcPr>
          <w:p w14:paraId="6A925DEE" w14:textId="77777777" w:rsidR="00D7719D" w:rsidRPr="00F20A8F" w:rsidRDefault="00D7719D" w:rsidP="00E27A29">
            <w:pPr>
              <w:jc w:val="center"/>
            </w:pPr>
          </w:p>
        </w:tc>
        <w:tc>
          <w:tcPr>
            <w:tcW w:w="1260" w:type="dxa"/>
            <w:shd w:val="clear" w:color="auto" w:fill="D9D9D9" w:themeFill="background1" w:themeFillShade="D9"/>
          </w:tcPr>
          <w:p w14:paraId="0C2A5865" w14:textId="77777777" w:rsidR="00D7719D" w:rsidRPr="00F20A8F" w:rsidRDefault="00D7719D" w:rsidP="00E27A29">
            <w:pPr>
              <w:jc w:val="center"/>
            </w:pPr>
          </w:p>
        </w:tc>
        <w:tc>
          <w:tcPr>
            <w:tcW w:w="2970" w:type="dxa"/>
            <w:shd w:val="clear" w:color="auto" w:fill="D9D9D9" w:themeFill="background1" w:themeFillShade="D9"/>
          </w:tcPr>
          <w:p w14:paraId="4F8DC181" w14:textId="77777777" w:rsidR="00D7719D" w:rsidRPr="00F20A8F" w:rsidRDefault="00D7719D" w:rsidP="00E27A29">
            <w:pPr>
              <w:jc w:val="center"/>
            </w:pPr>
          </w:p>
        </w:tc>
      </w:tr>
      <w:tr w:rsidR="00D7719D" w:rsidRPr="00F20A8F" w14:paraId="29063A11" w14:textId="77777777" w:rsidTr="004E0B6B">
        <w:tc>
          <w:tcPr>
            <w:tcW w:w="3595" w:type="dxa"/>
          </w:tcPr>
          <w:p w14:paraId="59FA441D" w14:textId="77777777" w:rsidR="00D7719D" w:rsidRPr="00F20A8F" w:rsidRDefault="00D7719D" w:rsidP="00BD2085">
            <w:pPr>
              <w:pStyle w:val="TableParagraph"/>
              <w:spacing w:before="77" w:line="252" w:lineRule="auto"/>
              <w:ind w:left="15"/>
              <w:rPr>
                <w:sz w:val="20"/>
                <w:szCs w:val="20"/>
              </w:rPr>
            </w:pPr>
            <w:r w:rsidRPr="00F20A8F">
              <w:rPr>
                <w:sz w:val="20"/>
                <w:szCs w:val="20"/>
              </w:rPr>
              <w:t>2.1. The course is organized into modules, units, weeks, or other chunks. Each section has due dates and expectations clearly stated.</w:t>
            </w:r>
          </w:p>
        </w:tc>
        <w:tc>
          <w:tcPr>
            <w:tcW w:w="1260" w:type="dxa"/>
          </w:tcPr>
          <w:p w14:paraId="7113E82B" w14:textId="5EB58880" w:rsidR="00D7719D" w:rsidRPr="00F20A8F" w:rsidRDefault="00E27A29" w:rsidP="00E27A29">
            <w:pPr>
              <w:jc w:val="center"/>
            </w:pPr>
            <w:r w:rsidRPr="00F20A8F">
              <w:t>2</w:t>
            </w:r>
          </w:p>
        </w:tc>
        <w:tc>
          <w:tcPr>
            <w:tcW w:w="1260" w:type="dxa"/>
          </w:tcPr>
          <w:p w14:paraId="23BEBF72" w14:textId="77777777" w:rsidR="00D7719D" w:rsidRPr="00F20A8F" w:rsidRDefault="00D7719D" w:rsidP="00E27A29">
            <w:pPr>
              <w:jc w:val="center"/>
            </w:pPr>
          </w:p>
        </w:tc>
        <w:tc>
          <w:tcPr>
            <w:tcW w:w="1350" w:type="dxa"/>
          </w:tcPr>
          <w:p w14:paraId="67C33BC6" w14:textId="77777777" w:rsidR="00D7719D" w:rsidRPr="00F20A8F" w:rsidRDefault="00D7719D" w:rsidP="00E27A29">
            <w:pPr>
              <w:jc w:val="center"/>
            </w:pPr>
          </w:p>
        </w:tc>
        <w:tc>
          <w:tcPr>
            <w:tcW w:w="1350" w:type="dxa"/>
          </w:tcPr>
          <w:p w14:paraId="47D90015" w14:textId="77777777" w:rsidR="00D7719D" w:rsidRPr="00F20A8F" w:rsidRDefault="00D7719D" w:rsidP="00E27A29">
            <w:pPr>
              <w:jc w:val="center"/>
            </w:pPr>
          </w:p>
        </w:tc>
        <w:tc>
          <w:tcPr>
            <w:tcW w:w="1260" w:type="dxa"/>
          </w:tcPr>
          <w:p w14:paraId="6AE507B5" w14:textId="77777777" w:rsidR="00D7719D" w:rsidRPr="00F20A8F" w:rsidRDefault="00D7719D" w:rsidP="00E27A29">
            <w:pPr>
              <w:jc w:val="center"/>
            </w:pPr>
          </w:p>
        </w:tc>
        <w:tc>
          <w:tcPr>
            <w:tcW w:w="2970" w:type="dxa"/>
          </w:tcPr>
          <w:p w14:paraId="6F65A20A" w14:textId="77777777" w:rsidR="00D7719D" w:rsidRPr="00F20A8F" w:rsidRDefault="00D7719D" w:rsidP="00E27A29">
            <w:pPr>
              <w:jc w:val="center"/>
            </w:pPr>
          </w:p>
        </w:tc>
      </w:tr>
      <w:tr w:rsidR="00D7719D" w:rsidRPr="00F20A8F" w14:paraId="2C81D65C" w14:textId="77777777" w:rsidTr="004E0B6B">
        <w:tc>
          <w:tcPr>
            <w:tcW w:w="3595" w:type="dxa"/>
            <w:shd w:val="clear" w:color="auto" w:fill="D9D9D9" w:themeFill="background1" w:themeFillShade="D9"/>
          </w:tcPr>
          <w:p w14:paraId="6EEE6F52" w14:textId="77777777" w:rsidR="00D7719D" w:rsidRPr="00F20A8F" w:rsidRDefault="00D7719D" w:rsidP="00BD2085">
            <w:pPr>
              <w:pStyle w:val="TableParagraph"/>
              <w:spacing w:before="149"/>
              <w:ind w:left="15"/>
              <w:rPr>
                <w:b/>
                <w:bCs/>
                <w:sz w:val="20"/>
                <w:szCs w:val="20"/>
              </w:rPr>
            </w:pPr>
            <w:r w:rsidRPr="00F20A8F">
              <w:rPr>
                <w:b/>
                <w:bCs/>
                <w:sz w:val="20"/>
                <w:szCs w:val="20"/>
              </w:rPr>
              <w:t>3.Accessibility</w:t>
            </w:r>
          </w:p>
        </w:tc>
        <w:tc>
          <w:tcPr>
            <w:tcW w:w="1260" w:type="dxa"/>
            <w:shd w:val="clear" w:color="auto" w:fill="D9D9D9" w:themeFill="background1" w:themeFillShade="D9"/>
          </w:tcPr>
          <w:p w14:paraId="4C319220" w14:textId="77777777" w:rsidR="00D7719D" w:rsidRPr="00F20A8F" w:rsidRDefault="00D7719D" w:rsidP="00E27A29">
            <w:pPr>
              <w:jc w:val="center"/>
            </w:pPr>
          </w:p>
        </w:tc>
        <w:tc>
          <w:tcPr>
            <w:tcW w:w="1260" w:type="dxa"/>
            <w:shd w:val="clear" w:color="auto" w:fill="D9D9D9" w:themeFill="background1" w:themeFillShade="D9"/>
          </w:tcPr>
          <w:p w14:paraId="24BFC0D9" w14:textId="77777777" w:rsidR="00D7719D" w:rsidRPr="00F20A8F" w:rsidRDefault="00D7719D" w:rsidP="00E27A29">
            <w:pPr>
              <w:jc w:val="center"/>
            </w:pPr>
          </w:p>
        </w:tc>
        <w:tc>
          <w:tcPr>
            <w:tcW w:w="1350" w:type="dxa"/>
            <w:shd w:val="clear" w:color="auto" w:fill="D9D9D9" w:themeFill="background1" w:themeFillShade="D9"/>
          </w:tcPr>
          <w:p w14:paraId="6B561BE5" w14:textId="77777777" w:rsidR="00D7719D" w:rsidRPr="00F20A8F" w:rsidRDefault="00D7719D" w:rsidP="00E27A29">
            <w:pPr>
              <w:jc w:val="center"/>
            </w:pPr>
          </w:p>
        </w:tc>
        <w:tc>
          <w:tcPr>
            <w:tcW w:w="1350" w:type="dxa"/>
            <w:shd w:val="clear" w:color="auto" w:fill="D9D9D9" w:themeFill="background1" w:themeFillShade="D9"/>
          </w:tcPr>
          <w:p w14:paraId="617922F1" w14:textId="77777777" w:rsidR="00D7719D" w:rsidRPr="00F20A8F" w:rsidRDefault="00D7719D" w:rsidP="00E27A29">
            <w:pPr>
              <w:jc w:val="center"/>
            </w:pPr>
          </w:p>
        </w:tc>
        <w:tc>
          <w:tcPr>
            <w:tcW w:w="1260" w:type="dxa"/>
            <w:shd w:val="clear" w:color="auto" w:fill="D9D9D9" w:themeFill="background1" w:themeFillShade="D9"/>
          </w:tcPr>
          <w:p w14:paraId="7F3E500A" w14:textId="77777777" w:rsidR="00D7719D" w:rsidRPr="00F20A8F" w:rsidRDefault="00D7719D" w:rsidP="00E27A29">
            <w:pPr>
              <w:jc w:val="center"/>
            </w:pPr>
          </w:p>
        </w:tc>
        <w:tc>
          <w:tcPr>
            <w:tcW w:w="2970" w:type="dxa"/>
            <w:shd w:val="clear" w:color="auto" w:fill="D9D9D9" w:themeFill="background1" w:themeFillShade="D9"/>
          </w:tcPr>
          <w:p w14:paraId="14917D55" w14:textId="77777777" w:rsidR="00D7719D" w:rsidRPr="00F20A8F" w:rsidRDefault="00D7719D" w:rsidP="00E27A29">
            <w:pPr>
              <w:jc w:val="center"/>
            </w:pPr>
          </w:p>
        </w:tc>
      </w:tr>
      <w:tr w:rsidR="00D7719D" w:rsidRPr="00F20A8F" w14:paraId="423B369D" w14:textId="77777777" w:rsidTr="004E0B6B">
        <w:tc>
          <w:tcPr>
            <w:tcW w:w="3595" w:type="dxa"/>
          </w:tcPr>
          <w:p w14:paraId="0C094EE8" w14:textId="77777777" w:rsidR="00D7719D" w:rsidRPr="00F20A8F" w:rsidRDefault="00D7719D" w:rsidP="00BD2085">
            <w:pPr>
              <w:pStyle w:val="TableParagraph"/>
              <w:spacing w:before="63" w:line="252" w:lineRule="auto"/>
              <w:ind w:left="15" w:right="360"/>
              <w:rPr>
                <w:sz w:val="20"/>
                <w:szCs w:val="20"/>
              </w:rPr>
            </w:pPr>
            <w:r w:rsidRPr="00F20A8F">
              <w:rPr>
                <w:sz w:val="20"/>
                <w:szCs w:val="20"/>
              </w:rPr>
              <w:t xml:space="preserve">3.1. At a minimum, videos should have automatically generated captions that have been reviewed for accuracy by the instructor. </w:t>
            </w:r>
          </w:p>
        </w:tc>
        <w:tc>
          <w:tcPr>
            <w:tcW w:w="1260" w:type="dxa"/>
          </w:tcPr>
          <w:p w14:paraId="5C24D8B2" w14:textId="75427A87" w:rsidR="00D7719D" w:rsidRPr="00F20A8F" w:rsidRDefault="00E27A29" w:rsidP="00E27A29">
            <w:pPr>
              <w:jc w:val="center"/>
            </w:pPr>
            <w:r w:rsidRPr="00F20A8F">
              <w:t>2</w:t>
            </w:r>
          </w:p>
        </w:tc>
        <w:tc>
          <w:tcPr>
            <w:tcW w:w="1260" w:type="dxa"/>
          </w:tcPr>
          <w:p w14:paraId="0C9A0A45" w14:textId="77777777" w:rsidR="00D7719D" w:rsidRPr="00F20A8F" w:rsidRDefault="00D7719D" w:rsidP="00E27A29">
            <w:pPr>
              <w:jc w:val="center"/>
            </w:pPr>
          </w:p>
        </w:tc>
        <w:tc>
          <w:tcPr>
            <w:tcW w:w="1350" w:type="dxa"/>
          </w:tcPr>
          <w:p w14:paraId="0C88B83C" w14:textId="77777777" w:rsidR="00D7719D" w:rsidRPr="00F20A8F" w:rsidRDefault="00D7719D" w:rsidP="00E27A29">
            <w:pPr>
              <w:jc w:val="center"/>
            </w:pPr>
          </w:p>
        </w:tc>
        <w:tc>
          <w:tcPr>
            <w:tcW w:w="1350" w:type="dxa"/>
          </w:tcPr>
          <w:p w14:paraId="74108DFE" w14:textId="77777777" w:rsidR="00D7719D" w:rsidRPr="00F20A8F" w:rsidRDefault="00D7719D" w:rsidP="00E27A29">
            <w:pPr>
              <w:jc w:val="center"/>
            </w:pPr>
          </w:p>
        </w:tc>
        <w:tc>
          <w:tcPr>
            <w:tcW w:w="1260" w:type="dxa"/>
          </w:tcPr>
          <w:p w14:paraId="3A242BF4" w14:textId="77777777" w:rsidR="00D7719D" w:rsidRPr="00F20A8F" w:rsidRDefault="00D7719D" w:rsidP="00E27A29">
            <w:pPr>
              <w:jc w:val="center"/>
            </w:pPr>
          </w:p>
        </w:tc>
        <w:tc>
          <w:tcPr>
            <w:tcW w:w="2970" w:type="dxa"/>
          </w:tcPr>
          <w:p w14:paraId="18B71206" w14:textId="77777777" w:rsidR="00D7719D" w:rsidRPr="00F20A8F" w:rsidRDefault="00D7719D" w:rsidP="00E27A29">
            <w:pPr>
              <w:jc w:val="center"/>
            </w:pPr>
          </w:p>
        </w:tc>
      </w:tr>
      <w:tr w:rsidR="00D7719D" w:rsidRPr="00F20A8F" w14:paraId="5D5591BE" w14:textId="77777777" w:rsidTr="004E0B6B">
        <w:tc>
          <w:tcPr>
            <w:tcW w:w="3595" w:type="dxa"/>
          </w:tcPr>
          <w:p w14:paraId="74AAF4FB" w14:textId="77777777" w:rsidR="00D7719D" w:rsidRPr="00F20A8F" w:rsidRDefault="00D7719D" w:rsidP="00BD2085">
            <w:pPr>
              <w:pStyle w:val="TableParagraph"/>
              <w:spacing w:before="77" w:line="252" w:lineRule="auto"/>
              <w:ind w:left="43" w:hanging="1"/>
              <w:rPr>
                <w:sz w:val="20"/>
                <w:szCs w:val="20"/>
              </w:rPr>
            </w:pPr>
            <w:r w:rsidRPr="00F20A8F">
              <w:rPr>
                <w:sz w:val="20"/>
                <w:szCs w:val="20"/>
              </w:rPr>
              <w:lastRenderedPageBreak/>
              <w:t xml:space="preserve">3.2. Blackboard Ally reports have been used to identify and remediate course content for improved accessibility. </w:t>
            </w:r>
          </w:p>
        </w:tc>
        <w:tc>
          <w:tcPr>
            <w:tcW w:w="1260" w:type="dxa"/>
          </w:tcPr>
          <w:p w14:paraId="5D853A1E" w14:textId="126379B1" w:rsidR="00D7719D" w:rsidRPr="00F20A8F" w:rsidRDefault="00E27A29" w:rsidP="00E27A29">
            <w:pPr>
              <w:jc w:val="center"/>
            </w:pPr>
            <w:r w:rsidRPr="00F20A8F">
              <w:t>2</w:t>
            </w:r>
          </w:p>
        </w:tc>
        <w:tc>
          <w:tcPr>
            <w:tcW w:w="1260" w:type="dxa"/>
          </w:tcPr>
          <w:p w14:paraId="5B137154" w14:textId="77777777" w:rsidR="00D7719D" w:rsidRPr="00F20A8F" w:rsidRDefault="00D7719D" w:rsidP="00E27A29">
            <w:pPr>
              <w:jc w:val="center"/>
            </w:pPr>
          </w:p>
        </w:tc>
        <w:tc>
          <w:tcPr>
            <w:tcW w:w="1350" w:type="dxa"/>
          </w:tcPr>
          <w:p w14:paraId="13EF9AF4" w14:textId="77777777" w:rsidR="00D7719D" w:rsidRPr="00F20A8F" w:rsidRDefault="00D7719D" w:rsidP="00E27A29">
            <w:pPr>
              <w:jc w:val="center"/>
            </w:pPr>
          </w:p>
        </w:tc>
        <w:tc>
          <w:tcPr>
            <w:tcW w:w="1350" w:type="dxa"/>
          </w:tcPr>
          <w:p w14:paraId="6A184AA5" w14:textId="77777777" w:rsidR="00D7719D" w:rsidRPr="00F20A8F" w:rsidRDefault="00D7719D" w:rsidP="00E27A29">
            <w:pPr>
              <w:jc w:val="center"/>
            </w:pPr>
          </w:p>
        </w:tc>
        <w:tc>
          <w:tcPr>
            <w:tcW w:w="1260" w:type="dxa"/>
          </w:tcPr>
          <w:p w14:paraId="40F48B23" w14:textId="77777777" w:rsidR="00D7719D" w:rsidRPr="00F20A8F" w:rsidRDefault="00D7719D" w:rsidP="00E27A29">
            <w:pPr>
              <w:jc w:val="center"/>
            </w:pPr>
          </w:p>
        </w:tc>
        <w:tc>
          <w:tcPr>
            <w:tcW w:w="2970" w:type="dxa"/>
          </w:tcPr>
          <w:p w14:paraId="008A8679" w14:textId="77777777" w:rsidR="00D7719D" w:rsidRPr="00F20A8F" w:rsidRDefault="00D7719D" w:rsidP="00E27A29">
            <w:pPr>
              <w:jc w:val="center"/>
            </w:pPr>
          </w:p>
        </w:tc>
      </w:tr>
      <w:tr w:rsidR="00D7719D" w:rsidRPr="00F20A8F" w14:paraId="2A51B074" w14:textId="77777777" w:rsidTr="004E0B6B">
        <w:tc>
          <w:tcPr>
            <w:tcW w:w="3595" w:type="dxa"/>
            <w:shd w:val="clear" w:color="auto" w:fill="D9D9D9" w:themeFill="background1" w:themeFillShade="D9"/>
          </w:tcPr>
          <w:p w14:paraId="36C5124C" w14:textId="77777777" w:rsidR="00D7719D" w:rsidRPr="00F20A8F" w:rsidRDefault="00D7719D" w:rsidP="00BD2085">
            <w:pPr>
              <w:pStyle w:val="TableParagraph"/>
              <w:spacing w:before="77" w:line="252" w:lineRule="auto"/>
              <w:rPr>
                <w:b/>
                <w:bCs/>
                <w:sz w:val="20"/>
                <w:szCs w:val="20"/>
              </w:rPr>
            </w:pPr>
            <w:r w:rsidRPr="00F20A8F">
              <w:rPr>
                <w:b/>
                <w:bCs/>
                <w:sz w:val="20"/>
                <w:szCs w:val="20"/>
              </w:rPr>
              <w:t>4.Course Activities</w:t>
            </w:r>
          </w:p>
        </w:tc>
        <w:tc>
          <w:tcPr>
            <w:tcW w:w="1260" w:type="dxa"/>
            <w:shd w:val="clear" w:color="auto" w:fill="D9D9D9" w:themeFill="background1" w:themeFillShade="D9"/>
          </w:tcPr>
          <w:p w14:paraId="415BBE9B" w14:textId="77777777" w:rsidR="00D7719D" w:rsidRPr="00F20A8F" w:rsidRDefault="00D7719D" w:rsidP="00E27A29">
            <w:pPr>
              <w:jc w:val="center"/>
            </w:pPr>
          </w:p>
        </w:tc>
        <w:tc>
          <w:tcPr>
            <w:tcW w:w="1260" w:type="dxa"/>
            <w:shd w:val="clear" w:color="auto" w:fill="D9D9D9" w:themeFill="background1" w:themeFillShade="D9"/>
          </w:tcPr>
          <w:p w14:paraId="77AC27B5" w14:textId="77777777" w:rsidR="00D7719D" w:rsidRPr="00F20A8F" w:rsidRDefault="00D7719D" w:rsidP="00E27A29">
            <w:pPr>
              <w:jc w:val="center"/>
            </w:pPr>
          </w:p>
        </w:tc>
        <w:tc>
          <w:tcPr>
            <w:tcW w:w="1350" w:type="dxa"/>
            <w:shd w:val="clear" w:color="auto" w:fill="D9D9D9" w:themeFill="background1" w:themeFillShade="D9"/>
          </w:tcPr>
          <w:p w14:paraId="227C3E12" w14:textId="77777777" w:rsidR="00D7719D" w:rsidRPr="00F20A8F" w:rsidRDefault="00D7719D" w:rsidP="00E27A29">
            <w:pPr>
              <w:jc w:val="center"/>
            </w:pPr>
          </w:p>
        </w:tc>
        <w:tc>
          <w:tcPr>
            <w:tcW w:w="1350" w:type="dxa"/>
            <w:shd w:val="clear" w:color="auto" w:fill="D9D9D9" w:themeFill="background1" w:themeFillShade="D9"/>
          </w:tcPr>
          <w:p w14:paraId="136600FF" w14:textId="77777777" w:rsidR="00D7719D" w:rsidRPr="00F20A8F" w:rsidRDefault="00D7719D" w:rsidP="00E27A29">
            <w:pPr>
              <w:jc w:val="center"/>
            </w:pPr>
          </w:p>
        </w:tc>
        <w:tc>
          <w:tcPr>
            <w:tcW w:w="1260" w:type="dxa"/>
            <w:shd w:val="clear" w:color="auto" w:fill="D9D9D9" w:themeFill="background1" w:themeFillShade="D9"/>
          </w:tcPr>
          <w:p w14:paraId="4B4102EA" w14:textId="77777777" w:rsidR="00D7719D" w:rsidRPr="00F20A8F" w:rsidRDefault="00D7719D" w:rsidP="00E27A29">
            <w:pPr>
              <w:jc w:val="center"/>
            </w:pPr>
          </w:p>
        </w:tc>
        <w:tc>
          <w:tcPr>
            <w:tcW w:w="2970" w:type="dxa"/>
            <w:shd w:val="clear" w:color="auto" w:fill="D9D9D9" w:themeFill="background1" w:themeFillShade="D9"/>
          </w:tcPr>
          <w:p w14:paraId="1819A167" w14:textId="77777777" w:rsidR="00D7719D" w:rsidRPr="00F20A8F" w:rsidRDefault="00D7719D" w:rsidP="00E27A29">
            <w:pPr>
              <w:jc w:val="center"/>
            </w:pPr>
          </w:p>
        </w:tc>
      </w:tr>
      <w:tr w:rsidR="00D7719D" w:rsidRPr="00F20A8F" w14:paraId="0B42C482" w14:textId="77777777" w:rsidTr="004E0B6B">
        <w:tc>
          <w:tcPr>
            <w:tcW w:w="3595" w:type="dxa"/>
          </w:tcPr>
          <w:p w14:paraId="1AEB2949" w14:textId="77777777" w:rsidR="00D7719D" w:rsidRPr="00F20A8F" w:rsidRDefault="00D7719D" w:rsidP="00BD2085">
            <w:pPr>
              <w:pStyle w:val="TableParagraph"/>
              <w:spacing w:before="11"/>
              <w:rPr>
                <w:i/>
                <w:sz w:val="20"/>
                <w:szCs w:val="20"/>
              </w:rPr>
            </w:pPr>
          </w:p>
          <w:p w14:paraId="4A9B9283" w14:textId="77777777" w:rsidR="00D7719D" w:rsidRPr="00F20A8F" w:rsidRDefault="00D7719D" w:rsidP="00BD2085">
            <w:pPr>
              <w:pStyle w:val="TableParagraph"/>
              <w:ind w:left="15"/>
              <w:rPr>
                <w:sz w:val="20"/>
                <w:szCs w:val="20"/>
              </w:rPr>
            </w:pPr>
            <w:r w:rsidRPr="00F20A8F">
              <w:rPr>
                <w:sz w:val="20"/>
                <w:szCs w:val="20"/>
              </w:rPr>
              <w:t xml:space="preserve">4.1. Course activities should encourage collaboration between students whether through discussion boards, synchronous sessions, or group projects. </w:t>
            </w:r>
          </w:p>
        </w:tc>
        <w:tc>
          <w:tcPr>
            <w:tcW w:w="1260" w:type="dxa"/>
          </w:tcPr>
          <w:p w14:paraId="4D507FE2" w14:textId="77777777" w:rsidR="00D7719D" w:rsidRPr="00F20A8F" w:rsidRDefault="00D7719D" w:rsidP="00E27A29">
            <w:pPr>
              <w:jc w:val="center"/>
            </w:pPr>
          </w:p>
        </w:tc>
        <w:tc>
          <w:tcPr>
            <w:tcW w:w="1260" w:type="dxa"/>
          </w:tcPr>
          <w:p w14:paraId="2446E834" w14:textId="77777777" w:rsidR="00D7719D" w:rsidRPr="00F20A8F" w:rsidRDefault="00D7719D" w:rsidP="00E27A29">
            <w:pPr>
              <w:jc w:val="center"/>
            </w:pPr>
          </w:p>
        </w:tc>
        <w:tc>
          <w:tcPr>
            <w:tcW w:w="1350" w:type="dxa"/>
          </w:tcPr>
          <w:p w14:paraId="4F46EA55" w14:textId="77777777" w:rsidR="00D7719D" w:rsidRPr="00F20A8F" w:rsidRDefault="00D7719D" w:rsidP="00E27A29">
            <w:pPr>
              <w:jc w:val="center"/>
            </w:pPr>
          </w:p>
        </w:tc>
        <w:tc>
          <w:tcPr>
            <w:tcW w:w="1350" w:type="dxa"/>
          </w:tcPr>
          <w:p w14:paraId="6E9897BE" w14:textId="77777777" w:rsidR="00D7719D" w:rsidRPr="00F20A8F" w:rsidRDefault="00D7719D" w:rsidP="00E27A29">
            <w:pPr>
              <w:jc w:val="center"/>
            </w:pPr>
          </w:p>
        </w:tc>
        <w:tc>
          <w:tcPr>
            <w:tcW w:w="1260" w:type="dxa"/>
          </w:tcPr>
          <w:p w14:paraId="6F023E32" w14:textId="0D403D77" w:rsidR="00D7719D" w:rsidRPr="00F20A8F" w:rsidRDefault="00E27A29" w:rsidP="00E27A29">
            <w:pPr>
              <w:jc w:val="center"/>
            </w:pPr>
            <w:r w:rsidRPr="00F20A8F">
              <w:t>2</w:t>
            </w:r>
          </w:p>
        </w:tc>
        <w:tc>
          <w:tcPr>
            <w:tcW w:w="2970" w:type="dxa"/>
          </w:tcPr>
          <w:p w14:paraId="4418ECD7" w14:textId="77777777" w:rsidR="00D7719D" w:rsidRPr="00F20A8F" w:rsidRDefault="00D7719D" w:rsidP="00E27A29">
            <w:pPr>
              <w:jc w:val="center"/>
            </w:pPr>
          </w:p>
        </w:tc>
      </w:tr>
      <w:tr w:rsidR="00D7719D" w:rsidRPr="00F20A8F" w14:paraId="4A3B5F18" w14:textId="77777777" w:rsidTr="004E0B6B">
        <w:tc>
          <w:tcPr>
            <w:tcW w:w="3595" w:type="dxa"/>
          </w:tcPr>
          <w:p w14:paraId="1B795EE2" w14:textId="77777777" w:rsidR="00D7719D" w:rsidRPr="00F20A8F" w:rsidRDefault="00D7719D" w:rsidP="00BD2085">
            <w:pPr>
              <w:pStyle w:val="TableParagraph"/>
              <w:spacing w:before="58" w:line="252" w:lineRule="auto"/>
              <w:ind w:left="22" w:hanging="1"/>
              <w:rPr>
                <w:sz w:val="20"/>
                <w:szCs w:val="20"/>
              </w:rPr>
            </w:pPr>
            <w:r w:rsidRPr="00F20A8F">
              <w:rPr>
                <w:sz w:val="20"/>
                <w:szCs w:val="20"/>
              </w:rPr>
              <w:t>4.2. Course activities encourage learners to develop higher-order thinking and problem solving skills, such as critical reflection or analysis.</w:t>
            </w:r>
          </w:p>
        </w:tc>
        <w:tc>
          <w:tcPr>
            <w:tcW w:w="1260" w:type="dxa"/>
          </w:tcPr>
          <w:p w14:paraId="1A39CBA9" w14:textId="7482C09D" w:rsidR="00D7719D" w:rsidRPr="00F20A8F" w:rsidRDefault="00E27A29" w:rsidP="00E27A29">
            <w:pPr>
              <w:jc w:val="center"/>
            </w:pPr>
            <w:r w:rsidRPr="00F20A8F">
              <w:t>2</w:t>
            </w:r>
          </w:p>
        </w:tc>
        <w:tc>
          <w:tcPr>
            <w:tcW w:w="1260" w:type="dxa"/>
          </w:tcPr>
          <w:p w14:paraId="3646D7C7" w14:textId="77777777" w:rsidR="00D7719D" w:rsidRPr="00F20A8F" w:rsidRDefault="00D7719D" w:rsidP="00E27A29">
            <w:pPr>
              <w:jc w:val="center"/>
            </w:pPr>
          </w:p>
        </w:tc>
        <w:tc>
          <w:tcPr>
            <w:tcW w:w="1350" w:type="dxa"/>
          </w:tcPr>
          <w:p w14:paraId="56D0CEC6" w14:textId="77777777" w:rsidR="00D7719D" w:rsidRPr="00F20A8F" w:rsidRDefault="00D7719D" w:rsidP="00E27A29">
            <w:pPr>
              <w:jc w:val="center"/>
            </w:pPr>
          </w:p>
        </w:tc>
        <w:tc>
          <w:tcPr>
            <w:tcW w:w="1350" w:type="dxa"/>
          </w:tcPr>
          <w:p w14:paraId="239967D6" w14:textId="77777777" w:rsidR="00D7719D" w:rsidRPr="00F20A8F" w:rsidRDefault="00D7719D" w:rsidP="00E27A29">
            <w:pPr>
              <w:jc w:val="center"/>
            </w:pPr>
          </w:p>
        </w:tc>
        <w:tc>
          <w:tcPr>
            <w:tcW w:w="1260" w:type="dxa"/>
          </w:tcPr>
          <w:p w14:paraId="4F31316B" w14:textId="77777777" w:rsidR="00D7719D" w:rsidRPr="00F20A8F" w:rsidRDefault="00D7719D" w:rsidP="00E27A29">
            <w:pPr>
              <w:jc w:val="center"/>
            </w:pPr>
          </w:p>
        </w:tc>
        <w:tc>
          <w:tcPr>
            <w:tcW w:w="2970" w:type="dxa"/>
          </w:tcPr>
          <w:p w14:paraId="2D41A3F3" w14:textId="77777777" w:rsidR="00D7719D" w:rsidRPr="00F20A8F" w:rsidRDefault="00D7719D" w:rsidP="00E27A29">
            <w:pPr>
              <w:jc w:val="center"/>
            </w:pPr>
          </w:p>
        </w:tc>
      </w:tr>
      <w:tr w:rsidR="00D7719D" w:rsidRPr="00F20A8F" w14:paraId="250AC9E8" w14:textId="77777777" w:rsidTr="004E0B6B">
        <w:tc>
          <w:tcPr>
            <w:tcW w:w="3595" w:type="dxa"/>
            <w:shd w:val="clear" w:color="auto" w:fill="D9D9D9" w:themeFill="background1" w:themeFillShade="D9"/>
          </w:tcPr>
          <w:p w14:paraId="62BBEFF0" w14:textId="77777777" w:rsidR="00D7719D" w:rsidRPr="00F20A8F" w:rsidRDefault="00D7719D" w:rsidP="00BD2085">
            <w:pPr>
              <w:pStyle w:val="TableParagraph"/>
              <w:spacing w:before="58" w:line="252" w:lineRule="auto"/>
              <w:ind w:left="22" w:hanging="1"/>
              <w:rPr>
                <w:b/>
                <w:bCs/>
                <w:sz w:val="20"/>
                <w:szCs w:val="20"/>
              </w:rPr>
            </w:pPr>
            <w:r w:rsidRPr="00F20A8F">
              <w:rPr>
                <w:b/>
                <w:bCs/>
                <w:sz w:val="20"/>
                <w:szCs w:val="20"/>
              </w:rPr>
              <w:t>5.Interaction</w:t>
            </w:r>
          </w:p>
        </w:tc>
        <w:tc>
          <w:tcPr>
            <w:tcW w:w="1260" w:type="dxa"/>
            <w:shd w:val="clear" w:color="auto" w:fill="D9D9D9" w:themeFill="background1" w:themeFillShade="D9"/>
          </w:tcPr>
          <w:p w14:paraId="5EF0AA52" w14:textId="77777777" w:rsidR="00D7719D" w:rsidRPr="00F20A8F" w:rsidRDefault="00D7719D" w:rsidP="00E27A29">
            <w:pPr>
              <w:jc w:val="center"/>
            </w:pPr>
          </w:p>
        </w:tc>
        <w:tc>
          <w:tcPr>
            <w:tcW w:w="1260" w:type="dxa"/>
            <w:shd w:val="clear" w:color="auto" w:fill="D9D9D9" w:themeFill="background1" w:themeFillShade="D9"/>
          </w:tcPr>
          <w:p w14:paraId="51C2E75A" w14:textId="77777777" w:rsidR="00D7719D" w:rsidRPr="00F20A8F" w:rsidRDefault="00D7719D" w:rsidP="00E27A29">
            <w:pPr>
              <w:jc w:val="center"/>
            </w:pPr>
          </w:p>
        </w:tc>
        <w:tc>
          <w:tcPr>
            <w:tcW w:w="1350" w:type="dxa"/>
            <w:shd w:val="clear" w:color="auto" w:fill="D9D9D9" w:themeFill="background1" w:themeFillShade="D9"/>
          </w:tcPr>
          <w:p w14:paraId="3D324030" w14:textId="77777777" w:rsidR="00D7719D" w:rsidRPr="00F20A8F" w:rsidRDefault="00D7719D" w:rsidP="00E27A29">
            <w:pPr>
              <w:jc w:val="center"/>
            </w:pPr>
          </w:p>
        </w:tc>
        <w:tc>
          <w:tcPr>
            <w:tcW w:w="1350" w:type="dxa"/>
            <w:shd w:val="clear" w:color="auto" w:fill="D9D9D9" w:themeFill="background1" w:themeFillShade="D9"/>
          </w:tcPr>
          <w:p w14:paraId="4BD538C5" w14:textId="77777777" w:rsidR="00D7719D" w:rsidRPr="00F20A8F" w:rsidRDefault="00D7719D" w:rsidP="00E27A29">
            <w:pPr>
              <w:jc w:val="center"/>
            </w:pPr>
          </w:p>
        </w:tc>
        <w:tc>
          <w:tcPr>
            <w:tcW w:w="1260" w:type="dxa"/>
            <w:shd w:val="clear" w:color="auto" w:fill="D9D9D9" w:themeFill="background1" w:themeFillShade="D9"/>
          </w:tcPr>
          <w:p w14:paraId="4DEFB468" w14:textId="77777777" w:rsidR="00D7719D" w:rsidRPr="00F20A8F" w:rsidRDefault="00D7719D" w:rsidP="00E27A29">
            <w:pPr>
              <w:jc w:val="center"/>
            </w:pPr>
          </w:p>
        </w:tc>
        <w:tc>
          <w:tcPr>
            <w:tcW w:w="2970" w:type="dxa"/>
            <w:shd w:val="clear" w:color="auto" w:fill="D9D9D9" w:themeFill="background1" w:themeFillShade="D9"/>
          </w:tcPr>
          <w:p w14:paraId="7FE8E79F" w14:textId="77777777" w:rsidR="00D7719D" w:rsidRPr="00F20A8F" w:rsidRDefault="00D7719D" w:rsidP="00E27A29">
            <w:pPr>
              <w:jc w:val="center"/>
            </w:pPr>
          </w:p>
        </w:tc>
      </w:tr>
      <w:tr w:rsidR="00D7719D" w:rsidRPr="00F20A8F" w14:paraId="361D6B10" w14:textId="77777777" w:rsidTr="004E0B6B">
        <w:tc>
          <w:tcPr>
            <w:tcW w:w="3595" w:type="dxa"/>
          </w:tcPr>
          <w:p w14:paraId="29F08899" w14:textId="77777777" w:rsidR="00D7719D" w:rsidRPr="00F20A8F" w:rsidRDefault="00D7719D" w:rsidP="00BD2085">
            <w:pPr>
              <w:pStyle w:val="TableParagraph"/>
              <w:spacing w:before="97" w:line="252" w:lineRule="auto"/>
              <w:ind w:left="16" w:hanging="1"/>
              <w:rPr>
                <w:sz w:val="20"/>
                <w:szCs w:val="20"/>
              </w:rPr>
            </w:pPr>
            <w:r w:rsidRPr="00F20A8F">
              <w:rPr>
                <w:sz w:val="20"/>
                <w:szCs w:val="20"/>
              </w:rPr>
              <w:t xml:space="preserve">5.1. Expectations for timely and regular feedback from the instructor are clearly stated. </w:t>
            </w:r>
          </w:p>
        </w:tc>
        <w:tc>
          <w:tcPr>
            <w:tcW w:w="1260" w:type="dxa"/>
          </w:tcPr>
          <w:p w14:paraId="0BB51BB8" w14:textId="572444B0" w:rsidR="00D7719D" w:rsidRPr="00F20A8F" w:rsidRDefault="00E27A29" w:rsidP="00E27A29">
            <w:pPr>
              <w:jc w:val="center"/>
            </w:pPr>
            <w:r w:rsidRPr="00F20A8F">
              <w:t>2</w:t>
            </w:r>
          </w:p>
        </w:tc>
        <w:tc>
          <w:tcPr>
            <w:tcW w:w="1260" w:type="dxa"/>
          </w:tcPr>
          <w:p w14:paraId="3DF515EB" w14:textId="77777777" w:rsidR="00D7719D" w:rsidRPr="00F20A8F" w:rsidRDefault="00D7719D" w:rsidP="00E27A29">
            <w:pPr>
              <w:jc w:val="center"/>
            </w:pPr>
          </w:p>
        </w:tc>
        <w:tc>
          <w:tcPr>
            <w:tcW w:w="1350" w:type="dxa"/>
          </w:tcPr>
          <w:p w14:paraId="7E56BB6C" w14:textId="77777777" w:rsidR="00D7719D" w:rsidRPr="00F20A8F" w:rsidRDefault="00D7719D" w:rsidP="00E27A29">
            <w:pPr>
              <w:jc w:val="center"/>
            </w:pPr>
          </w:p>
        </w:tc>
        <w:tc>
          <w:tcPr>
            <w:tcW w:w="1350" w:type="dxa"/>
          </w:tcPr>
          <w:p w14:paraId="60612361" w14:textId="77777777" w:rsidR="00D7719D" w:rsidRPr="00F20A8F" w:rsidRDefault="00D7719D" w:rsidP="00E27A29">
            <w:pPr>
              <w:jc w:val="center"/>
            </w:pPr>
          </w:p>
        </w:tc>
        <w:tc>
          <w:tcPr>
            <w:tcW w:w="1260" w:type="dxa"/>
          </w:tcPr>
          <w:p w14:paraId="099737E7" w14:textId="77777777" w:rsidR="00D7719D" w:rsidRPr="00F20A8F" w:rsidRDefault="00D7719D" w:rsidP="00E27A29">
            <w:pPr>
              <w:jc w:val="center"/>
            </w:pPr>
          </w:p>
        </w:tc>
        <w:tc>
          <w:tcPr>
            <w:tcW w:w="2970" w:type="dxa"/>
          </w:tcPr>
          <w:p w14:paraId="09484F78" w14:textId="77777777" w:rsidR="00D7719D" w:rsidRPr="00F20A8F" w:rsidRDefault="00D7719D" w:rsidP="00E27A29">
            <w:pPr>
              <w:jc w:val="center"/>
            </w:pPr>
          </w:p>
        </w:tc>
      </w:tr>
      <w:tr w:rsidR="00D7719D" w:rsidRPr="00F20A8F" w14:paraId="7312597B" w14:textId="77777777" w:rsidTr="004E0B6B">
        <w:tc>
          <w:tcPr>
            <w:tcW w:w="3595" w:type="dxa"/>
          </w:tcPr>
          <w:p w14:paraId="21A10EB2" w14:textId="77777777" w:rsidR="00D7719D" w:rsidRPr="00F20A8F" w:rsidRDefault="00D7719D" w:rsidP="00BD2085">
            <w:pPr>
              <w:pStyle w:val="TableParagraph"/>
              <w:spacing w:before="157"/>
              <w:ind w:left="16"/>
              <w:rPr>
                <w:sz w:val="20"/>
                <w:szCs w:val="20"/>
              </w:rPr>
            </w:pPr>
            <w:r w:rsidRPr="00F20A8F">
              <w:rPr>
                <w:sz w:val="20"/>
                <w:szCs w:val="20"/>
              </w:rPr>
              <w:t>5.2. Expectations for interaction are clearly stated.</w:t>
            </w:r>
          </w:p>
        </w:tc>
        <w:tc>
          <w:tcPr>
            <w:tcW w:w="1260" w:type="dxa"/>
          </w:tcPr>
          <w:p w14:paraId="3ABD79E3" w14:textId="256C054E" w:rsidR="00D7719D" w:rsidRPr="00F20A8F" w:rsidRDefault="00E27A29" w:rsidP="00E27A29">
            <w:pPr>
              <w:jc w:val="center"/>
            </w:pPr>
            <w:r w:rsidRPr="00F20A8F">
              <w:t>2</w:t>
            </w:r>
          </w:p>
        </w:tc>
        <w:tc>
          <w:tcPr>
            <w:tcW w:w="1260" w:type="dxa"/>
          </w:tcPr>
          <w:p w14:paraId="11F9CE49" w14:textId="77777777" w:rsidR="00D7719D" w:rsidRPr="00F20A8F" w:rsidRDefault="00D7719D" w:rsidP="00E27A29">
            <w:pPr>
              <w:jc w:val="center"/>
            </w:pPr>
          </w:p>
        </w:tc>
        <w:tc>
          <w:tcPr>
            <w:tcW w:w="1350" w:type="dxa"/>
          </w:tcPr>
          <w:p w14:paraId="376B91AC" w14:textId="77777777" w:rsidR="00D7719D" w:rsidRPr="00F20A8F" w:rsidRDefault="00D7719D" w:rsidP="00E27A29">
            <w:pPr>
              <w:jc w:val="center"/>
            </w:pPr>
          </w:p>
        </w:tc>
        <w:tc>
          <w:tcPr>
            <w:tcW w:w="1350" w:type="dxa"/>
          </w:tcPr>
          <w:p w14:paraId="34C05471" w14:textId="77777777" w:rsidR="00D7719D" w:rsidRPr="00F20A8F" w:rsidRDefault="00D7719D" w:rsidP="00E27A29">
            <w:pPr>
              <w:jc w:val="center"/>
            </w:pPr>
          </w:p>
        </w:tc>
        <w:tc>
          <w:tcPr>
            <w:tcW w:w="1260" w:type="dxa"/>
          </w:tcPr>
          <w:p w14:paraId="51744E8A" w14:textId="77777777" w:rsidR="00D7719D" w:rsidRPr="00F20A8F" w:rsidRDefault="00D7719D" w:rsidP="00E27A29">
            <w:pPr>
              <w:jc w:val="center"/>
            </w:pPr>
          </w:p>
        </w:tc>
        <w:tc>
          <w:tcPr>
            <w:tcW w:w="2970" w:type="dxa"/>
          </w:tcPr>
          <w:p w14:paraId="75F5D5A7" w14:textId="77777777" w:rsidR="00D7719D" w:rsidRPr="00F20A8F" w:rsidRDefault="00D7719D" w:rsidP="00E27A29">
            <w:pPr>
              <w:jc w:val="center"/>
            </w:pPr>
          </w:p>
        </w:tc>
      </w:tr>
      <w:tr w:rsidR="00D7719D" w:rsidRPr="00F20A8F" w14:paraId="02CF5282" w14:textId="77777777" w:rsidTr="004E0B6B">
        <w:tc>
          <w:tcPr>
            <w:tcW w:w="3595" w:type="dxa"/>
          </w:tcPr>
          <w:p w14:paraId="21FFC097" w14:textId="77777777" w:rsidR="00D7719D" w:rsidRPr="00F20A8F" w:rsidRDefault="00D7719D" w:rsidP="00BD2085">
            <w:pPr>
              <w:pStyle w:val="TableParagraph"/>
              <w:spacing w:before="58" w:line="266" w:lineRule="auto"/>
              <w:ind w:left="33" w:hanging="1"/>
              <w:rPr>
                <w:sz w:val="20"/>
                <w:szCs w:val="20"/>
              </w:rPr>
            </w:pPr>
            <w:r w:rsidRPr="00F20A8F">
              <w:rPr>
                <w:sz w:val="20"/>
                <w:szCs w:val="20"/>
              </w:rPr>
              <w:t xml:space="preserve">5.3. Learners have the opportunity to get to know the instructor. </w:t>
            </w:r>
          </w:p>
        </w:tc>
        <w:tc>
          <w:tcPr>
            <w:tcW w:w="1260" w:type="dxa"/>
          </w:tcPr>
          <w:p w14:paraId="6B8C32E6" w14:textId="3C14545B" w:rsidR="00D7719D" w:rsidRPr="00F20A8F" w:rsidRDefault="00E27A29" w:rsidP="00E27A29">
            <w:pPr>
              <w:jc w:val="center"/>
            </w:pPr>
            <w:r w:rsidRPr="00F20A8F">
              <w:t>2</w:t>
            </w:r>
          </w:p>
        </w:tc>
        <w:tc>
          <w:tcPr>
            <w:tcW w:w="1260" w:type="dxa"/>
          </w:tcPr>
          <w:p w14:paraId="7C899DC8" w14:textId="77777777" w:rsidR="00D7719D" w:rsidRPr="00F20A8F" w:rsidRDefault="00D7719D" w:rsidP="00E27A29">
            <w:pPr>
              <w:jc w:val="center"/>
            </w:pPr>
          </w:p>
        </w:tc>
        <w:tc>
          <w:tcPr>
            <w:tcW w:w="1350" w:type="dxa"/>
          </w:tcPr>
          <w:p w14:paraId="46770827" w14:textId="77777777" w:rsidR="00D7719D" w:rsidRPr="00F20A8F" w:rsidRDefault="00D7719D" w:rsidP="00E27A29">
            <w:pPr>
              <w:jc w:val="center"/>
            </w:pPr>
          </w:p>
        </w:tc>
        <w:tc>
          <w:tcPr>
            <w:tcW w:w="1350" w:type="dxa"/>
          </w:tcPr>
          <w:p w14:paraId="5F809BCE" w14:textId="77777777" w:rsidR="00D7719D" w:rsidRPr="00F20A8F" w:rsidRDefault="00D7719D" w:rsidP="00E27A29">
            <w:pPr>
              <w:jc w:val="center"/>
            </w:pPr>
          </w:p>
        </w:tc>
        <w:tc>
          <w:tcPr>
            <w:tcW w:w="1260" w:type="dxa"/>
          </w:tcPr>
          <w:p w14:paraId="63E60D4B" w14:textId="77777777" w:rsidR="00D7719D" w:rsidRPr="00F20A8F" w:rsidRDefault="00D7719D" w:rsidP="00E27A29">
            <w:pPr>
              <w:jc w:val="center"/>
            </w:pPr>
          </w:p>
        </w:tc>
        <w:tc>
          <w:tcPr>
            <w:tcW w:w="2970" w:type="dxa"/>
          </w:tcPr>
          <w:p w14:paraId="0B98DFD3" w14:textId="77777777" w:rsidR="00D7719D" w:rsidRPr="00F20A8F" w:rsidRDefault="00D7719D" w:rsidP="00E27A29">
            <w:pPr>
              <w:jc w:val="center"/>
            </w:pPr>
          </w:p>
        </w:tc>
      </w:tr>
      <w:tr w:rsidR="00D7719D" w:rsidRPr="00F20A8F" w14:paraId="37AAF788" w14:textId="77777777" w:rsidTr="004E0B6B">
        <w:tc>
          <w:tcPr>
            <w:tcW w:w="3595" w:type="dxa"/>
          </w:tcPr>
          <w:p w14:paraId="669D092F" w14:textId="77777777" w:rsidR="00D7719D" w:rsidRPr="00F20A8F" w:rsidRDefault="00D7719D" w:rsidP="00BD2085">
            <w:pPr>
              <w:pStyle w:val="TableParagraph"/>
              <w:spacing w:before="48" w:line="266" w:lineRule="auto"/>
              <w:ind w:left="33" w:hanging="1"/>
              <w:rPr>
                <w:sz w:val="20"/>
                <w:szCs w:val="20"/>
              </w:rPr>
            </w:pPr>
            <w:r w:rsidRPr="00F20A8F">
              <w:rPr>
                <w:sz w:val="20"/>
                <w:szCs w:val="20"/>
              </w:rPr>
              <w:t xml:space="preserve">5.4. Course offers opportunities for learner-to-learner interaction and constructive collaboration. </w:t>
            </w:r>
          </w:p>
        </w:tc>
        <w:tc>
          <w:tcPr>
            <w:tcW w:w="1260" w:type="dxa"/>
          </w:tcPr>
          <w:p w14:paraId="3176469D" w14:textId="77777777" w:rsidR="00D7719D" w:rsidRPr="00F20A8F" w:rsidRDefault="00D7719D" w:rsidP="00E27A29">
            <w:pPr>
              <w:jc w:val="center"/>
            </w:pPr>
          </w:p>
        </w:tc>
        <w:tc>
          <w:tcPr>
            <w:tcW w:w="1260" w:type="dxa"/>
          </w:tcPr>
          <w:p w14:paraId="217FCD27" w14:textId="77777777" w:rsidR="00D7719D" w:rsidRPr="00F20A8F" w:rsidRDefault="00D7719D" w:rsidP="00E27A29">
            <w:pPr>
              <w:jc w:val="center"/>
            </w:pPr>
          </w:p>
        </w:tc>
        <w:tc>
          <w:tcPr>
            <w:tcW w:w="1350" w:type="dxa"/>
          </w:tcPr>
          <w:p w14:paraId="3EEE1C06" w14:textId="77777777" w:rsidR="00D7719D" w:rsidRPr="00F20A8F" w:rsidRDefault="00D7719D" w:rsidP="00E27A29">
            <w:pPr>
              <w:jc w:val="center"/>
            </w:pPr>
          </w:p>
        </w:tc>
        <w:tc>
          <w:tcPr>
            <w:tcW w:w="1350" w:type="dxa"/>
          </w:tcPr>
          <w:p w14:paraId="4FB5D743" w14:textId="77777777" w:rsidR="00D7719D" w:rsidRPr="00F20A8F" w:rsidRDefault="00D7719D" w:rsidP="00E27A29">
            <w:pPr>
              <w:jc w:val="center"/>
            </w:pPr>
          </w:p>
        </w:tc>
        <w:tc>
          <w:tcPr>
            <w:tcW w:w="1260" w:type="dxa"/>
          </w:tcPr>
          <w:p w14:paraId="0E101151" w14:textId="72F50AC9" w:rsidR="00D7719D" w:rsidRPr="00F20A8F" w:rsidRDefault="00E27A29" w:rsidP="00E27A29">
            <w:pPr>
              <w:jc w:val="center"/>
            </w:pPr>
            <w:r w:rsidRPr="00F20A8F">
              <w:t>2</w:t>
            </w:r>
          </w:p>
        </w:tc>
        <w:tc>
          <w:tcPr>
            <w:tcW w:w="2970" w:type="dxa"/>
          </w:tcPr>
          <w:p w14:paraId="1974FA17" w14:textId="77777777" w:rsidR="00D7719D" w:rsidRPr="00F20A8F" w:rsidRDefault="00D7719D" w:rsidP="00E27A29">
            <w:pPr>
              <w:jc w:val="center"/>
            </w:pPr>
          </w:p>
        </w:tc>
      </w:tr>
      <w:tr w:rsidR="00D7719D" w:rsidRPr="00F20A8F" w14:paraId="4445C231" w14:textId="77777777" w:rsidTr="004E0B6B">
        <w:tc>
          <w:tcPr>
            <w:tcW w:w="3595" w:type="dxa"/>
            <w:shd w:val="clear" w:color="auto" w:fill="D9D9D9" w:themeFill="background1" w:themeFillShade="D9"/>
          </w:tcPr>
          <w:p w14:paraId="34E6F892" w14:textId="77777777" w:rsidR="00D7719D" w:rsidRPr="00F20A8F" w:rsidRDefault="00D7719D" w:rsidP="00BD2085">
            <w:pPr>
              <w:pStyle w:val="TableParagraph"/>
              <w:spacing w:before="48" w:line="266" w:lineRule="auto"/>
              <w:ind w:left="33" w:hanging="1"/>
              <w:rPr>
                <w:b/>
                <w:bCs/>
                <w:sz w:val="20"/>
                <w:szCs w:val="20"/>
              </w:rPr>
            </w:pPr>
            <w:r w:rsidRPr="00F20A8F">
              <w:rPr>
                <w:b/>
                <w:bCs/>
                <w:sz w:val="20"/>
                <w:szCs w:val="20"/>
              </w:rPr>
              <w:t>6.Technology Requirements</w:t>
            </w:r>
          </w:p>
        </w:tc>
        <w:tc>
          <w:tcPr>
            <w:tcW w:w="1260" w:type="dxa"/>
            <w:shd w:val="clear" w:color="auto" w:fill="D9D9D9" w:themeFill="background1" w:themeFillShade="D9"/>
          </w:tcPr>
          <w:p w14:paraId="1BDABC8D" w14:textId="77777777" w:rsidR="00D7719D" w:rsidRPr="00F20A8F" w:rsidRDefault="00D7719D" w:rsidP="00E27A29">
            <w:pPr>
              <w:jc w:val="center"/>
            </w:pPr>
          </w:p>
        </w:tc>
        <w:tc>
          <w:tcPr>
            <w:tcW w:w="1260" w:type="dxa"/>
            <w:shd w:val="clear" w:color="auto" w:fill="D9D9D9" w:themeFill="background1" w:themeFillShade="D9"/>
          </w:tcPr>
          <w:p w14:paraId="318039F3" w14:textId="77777777" w:rsidR="00D7719D" w:rsidRPr="00F20A8F" w:rsidRDefault="00D7719D" w:rsidP="00E27A29">
            <w:pPr>
              <w:jc w:val="center"/>
            </w:pPr>
          </w:p>
        </w:tc>
        <w:tc>
          <w:tcPr>
            <w:tcW w:w="1350" w:type="dxa"/>
            <w:shd w:val="clear" w:color="auto" w:fill="D9D9D9" w:themeFill="background1" w:themeFillShade="D9"/>
          </w:tcPr>
          <w:p w14:paraId="1F3BF91E" w14:textId="77777777" w:rsidR="00D7719D" w:rsidRPr="00F20A8F" w:rsidRDefault="00D7719D" w:rsidP="00E27A29">
            <w:pPr>
              <w:jc w:val="center"/>
            </w:pPr>
          </w:p>
        </w:tc>
        <w:tc>
          <w:tcPr>
            <w:tcW w:w="1350" w:type="dxa"/>
            <w:shd w:val="clear" w:color="auto" w:fill="D9D9D9" w:themeFill="background1" w:themeFillShade="D9"/>
          </w:tcPr>
          <w:p w14:paraId="5AD0C592" w14:textId="77777777" w:rsidR="00D7719D" w:rsidRPr="00F20A8F" w:rsidRDefault="00D7719D" w:rsidP="00E27A29">
            <w:pPr>
              <w:jc w:val="center"/>
            </w:pPr>
          </w:p>
        </w:tc>
        <w:tc>
          <w:tcPr>
            <w:tcW w:w="1260" w:type="dxa"/>
            <w:shd w:val="clear" w:color="auto" w:fill="D9D9D9" w:themeFill="background1" w:themeFillShade="D9"/>
          </w:tcPr>
          <w:p w14:paraId="16384B6E" w14:textId="77777777" w:rsidR="00D7719D" w:rsidRPr="00F20A8F" w:rsidRDefault="00D7719D" w:rsidP="00E27A29">
            <w:pPr>
              <w:jc w:val="center"/>
            </w:pPr>
          </w:p>
        </w:tc>
        <w:tc>
          <w:tcPr>
            <w:tcW w:w="2970" w:type="dxa"/>
            <w:shd w:val="clear" w:color="auto" w:fill="D9D9D9" w:themeFill="background1" w:themeFillShade="D9"/>
          </w:tcPr>
          <w:p w14:paraId="08B28931" w14:textId="77777777" w:rsidR="00D7719D" w:rsidRPr="00F20A8F" w:rsidRDefault="00D7719D" w:rsidP="00E27A29">
            <w:pPr>
              <w:jc w:val="center"/>
            </w:pPr>
          </w:p>
        </w:tc>
      </w:tr>
      <w:tr w:rsidR="00D7719D" w:rsidRPr="00F20A8F" w14:paraId="6324E715" w14:textId="77777777" w:rsidTr="004E0B6B">
        <w:tc>
          <w:tcPr>
            <w:tcW w:w="3595" w:type="dxa"/>
          </w:tcPr>
          <w:p w14:paraId="43379DC7" w14:textId="77777777" w:rsidR="00D7719D" w:rsidRPr="00F20A8F" w:rsidRDefault="00D7719D" w:rsidP="00BD2085">
            <w:pPr>
              <w:pStyle w:val="TableParagraph"/>
              <w:spacing w:before="44"/>
              <w:ind w:left="33"/>
              <w:rPr>
                <w:sz w:val="20"/>
                <w:szCs w:val="20"/>
              </w:rPr>
            </w:pPr>
            <w:r w:rsidRPr="00F20A8F">
              <w:rPr>
                <w:sz w:val="20"/>
                <w:szCs w:val="20"/>
              </w:rPr>
              <w:t>6.1. Students</w:t>
            </w:r>
            <w:r w:rsidRPr="00F20A8F">
              <w:rPr>
                <w:spacing w:val="-5"/>
                <w:sz w:val="20"/>
                <w:szCs w:val="20"/>
              </w:rPr>
              <w:t xml:space="preserve"> are provided detailed information and instructions regarding technology, and faculty point students to support for any technology not managed by the UAM IT department</w:t>
            </w:r>
            <w:r w:rsidRPr="00F20A8F">
              <w:rPr>
                <w:spacing w:val="-2"/>
                <w:sz w:val="20"/>
                <w:szCs w:val="20"/>
              </w:rPr>
              <w:t>.</w:t>
            </w:r>
            <w:r w:rsidRPr="00F20A8F">
              <w:rPr>
                <w:sz w:val="20"/>
                <w:szCs w:val="20"/>
              </w:rPr>
              <w:t xml:space="preserve"> </w:t>
            </w:r>
          </w:p>
        </w:tc>
        <w:tc>
          <w:tcPr>
            <w:tcW w:w="1260" w:type="dxa"/>
          </w:tcPr>
          <w:p w14:paraId="47ACBC2D" w14:textId="3DABB828" w:rsidR="00D7719D" w:rsidRPr="00F20A8F" w:rsidRDefault="00E27A29" w:rsidP="00E27A29">
            <w:pPr>
              <w:jc w:val="center"/>
            </w:pPr>
            <w:r w:rsidRPr="00F20A8F">
              <w:t>2</w:t>
            </w:r>
          </w:p>
        </w:tc>
        <w:tc>
          <w:tcPr>
            <w:tcW w:w="1260" w:type="dxa"/>
          </w:tcPr>
          <w:p w14:paraId="48BBDEDE" w14:textId="77777777" w:rsidR="00D7719D" w:rsidRPr="00F20A8F" w:rsidRDefault="00D7719D" w:rsidP="00E27A29">
            <w:pPr>
              <w:jc w:val="center"/>
            </w:pPr>
          </w:p>
        </w:tc>
        <w:tc>
          <w:tcPr>
            <w:tcW w:w="1350" w:type="dxa"/>
          </w:tcPr>
          <w:p w14:paraId="6A61C04A" w14:textId="77777777" w:rsidR="00D7719D" w:rsidRPr="00F20A8F" w:rsidRDefault="00D7719D" w:rsidP="00E27A29">
            <w:pPr>
              <w:jc w:val="center"/>
            </w:pPr>
          </w:p>
        </w:tc>
        <w:tc>
          <w:tcPr>
            <w:tcW w:w="1350" w:type="dxa"/>
          </w:tcPr>
          <w:p w14:paraId="431AC853" w14:textId="77777777" w:rsidR="00D7719D" w:rsidRPr="00F20A8F" w:rsidRDefault="00D7719D" w:rsidP="00E27A29">
            <w:pPr>
              <w:jc w:val="center"/>
            </w:pPr>
          </w:p>
        </w:tc>
        <w:tc>
          <w:tcPr>
            <w:tcW w:w="1260" w:type="dxa"/>
          </w:tcPr>
          <w:p w14:paraId="7583F223" w14:textId="77777777" w:rsidR="00D7719D" w:rsidRPr="00F20A8F" w:rsidRDefault="00D7719D" w:rsidP="00E27A29">
            <w:pPr>
              <w:jc w:val="center"/>
            </w:pPr>
          </w:p>
        </w:tc>
        <w:tc>
          <w:tcPr>
            <w:tcW w:w="2970" w:type="dxa"/>
          </w:tcPr>
          <w:p w14:paraId="61ED2EAF" w14:textId="77777777" w:rsidR="00D7719D" w:rsidRPr="00F20A8F" w:rsidRDefault="00D7719D" w:rsidP="00E27A29">
            <w:pPr>
              <w:jc w:val="center"/>
            </w:pPr>
          </w:p>
        </w:tc>
      </w:tr>
      <w:tr w:rsidR="00D7719D" w:rsidRPr="00F20A8F" w14:paraId="3A3C0BAE" w14:textId="77777777" w:rsidTr="004E0B6B">
        <w:tc>
          <w:tcPr>
            <w:tcW w:w="3595" w:type="dxa"/>
          </w:tcPr>
          <w:p w14:paraId="19C205F8" w14:textId="77777777" w:rsidR="00D7719D" w:rsidRPr="00F20A8F" w:rsidRDefault="00D7719D" w:rsidP="00BD2085">
            <w:pPr>
              <w:pStyle w:val="TableParagraph"/>
              <w:spacing w:before="44"/>
              <w:ind w:left="33"/>
              <w:rPr>
                <w:sz w:val="20"/>
                <w:szCs w:val="20"/>
              </w:rPr>
            </w:pPr>
            <w:r w:rsidRPr="00F20A8F">
              <w:rPr>
                <w:sz w:val="20"/>
                <w:szCs w:val="20"/>
              </w:rPr>
              <w:t xml:space="preserve">6.2. If there are technology requirements for assignments or exams, a practice assessment is included. </w:t>
            </w:r>
          </w:p>
        </w:tc>
        <w:tc>
          <w:tcPr>
            <w:tcW w:w="1260" w:type="dxa"/>
          </w:tcPr>
          <w:p w14:paraId="436BBFCE" w14:textId="7FC4A92C" w:rsidR="00D7719D" w:rsidRPr="00F20A8F" w:rsidRDefault="00E27A29" w:rsidP="00E27A29">
            <w:pPr>
              <w:jc w:val="center"/>
            </w:pPr>
            <w:r w:rsidRPr="00F20A8F">
              <w:t>2</w:t>
            </w:r>
          </w:p>
        </w:tc>
        <w:tc>
          <w:tcPr>
            <w:tcW w:w="1260" w:type="dxa"/>
          </w:tcPr>
          <w:p w14:paraId="17AA0AF8" w14:textId="77777777" w:rsidR="00D7719D" w:rsidRPr="00F20A8F" w:rsidRDefault="00D7719D" w:rsidP="00E27A29">
            <w:pPr>
              <w:jc w:val="center"/>
            </w:pPr>
          </w:p>
        </w:tc>
        <w:tc>
          <w:tcPr>
            <w:tcW w:w="1350" w:type="dxa"/>
          </w:tcPr>
          <w:p w14:paraId="71738A5B" w14:textId="77777777" w:rsidR="00D7719D" w:rsidRPr="00F20A8F" w:rsidRDefault="00D7719D" w:rsidP="00E27A29">
            <w:pPr>
              <w:jc w:val="center"/>
            </w:pPr>
          </w:p>
        </w:tc>
        <w:tc>
          <w:tcPr>
            <w:tcW w:w="1350" w:type="dxa"/>
          </w:tcPr>
          <w:p w14:paraId="788FC316" w14:textId="77777777" w:rsidR="00D7719D" w:rsidRPr="00F20A8F" w:rsidRDefault="00D7719D" w:rsidP="00E27A29">
            <w:pPr>
              <w:jc w:val="center"/>
            </w:pPr>
          </w:p>
        </w:tc>
        <w:tc>
          <w:tcPr>
            <w:tcW w:w="1260" w:type="dxa"/>
          </w:tcPr>
          <w:p w14:paraId="3E3C10EA" w14:textId="77777777" w:rsidR="00D7719D" w:rsidRPr="00F20A8F" w:rsidRDefault="00D7719D" w:rsidP="00E27A29">
            <w:pPr>
              <w:jc w:val="center"/>
            </w:pPr>
          </w:p>
        </w:tc>
        <w:tc>
          <w:tcPr>
            <w:tcW w:w="2970" w:type="dxa"/>
          </w:tcPr>
          <w:p w14:paraId="2161A678" w14:textId="77777777" w:rsidR="00D7719D" w:rsidRPr="00F20A8F" w:rsidRDefault="00D7719D" w:rsidP="00E27A29">
            <w:pPr>
              <w:jc w:val="center"/>
            </w:pPr>
          </w:p>
        </w:tc>
      </w:tr>
    </w:tbl>
    <w:p w14:paraId="2C98F3FE" w14:textId="77777777" w:rsidR="00D7719D" w:rsidRDefault="00D7719D" w:rsidP="00D7719D"/>
    <w:p w14:paraId="152FE130" w14:textId="77777777" w:rsidR="004E0B6B" w:rsidRDefault="004E0B6B" w:rsidP="00D7719D"/>
    <w:p w14:paraId="404F7BAC" w14:textId="77777777" w:rsidR="004E0B6B" w:rsidRDefault="004E0B6B" w:rsidP="00D7719D"/>
    <w:p w14:paraId="2320EB75" w14:textId="77777777" w:rsidR="004E0B6B" w:rsidRPr="00F20A8F" w:rsidRDefault="004E0B6B" w:rsidP="00D7719D"/>
    <w:p w14:paraId="02D532B1" w14:textId="62AB474F" w:rsidR="00D7719D" w:rsidRPr="00F20A8F" w:rsidRDefault="00D7719D" w:rsidP="00D7719D">
      <w:pPr>
        <w:rPr>
          <w:b/>
          <w:sz w:val="24"/>
          <w:szCs w:val="24"/>
        </w:rPr>
      </w:pPr>
      <w:r w:rsidRPr="00F20A8F">
        <w:rPr>
          <w:b/>
          <w:sz w:val="24"/>
          <w:szCs w:val="24"/>
        </w:rPr>
        <w:lastRenderedPageBreak/>
        <w:t xml:space="preserve">Based on the numbers in the table above, what conclusions can be drawn about the quality of online classes in </w:t>
      </w:r>
      <w:r w:rsidR="00CD21B4" w:rsidRPr="00F20A8F">
        <w:rPr>
          <w:b/>
          <w:sz w:val="24"/>
          <w:szCs w:val="24"/>
        </w:rPr>
        <w:t>your</w:t>
      </w:r>
      <w:r w:rsidRPr="00F20A8F">
        <w:rPr>
          <w:b/>
          <w:sz w:val="24"/>
          <w:szCs w:val="24"/>
        </w:rPr>
        <w:t xml:space="preserve"> academic unit?</w:t>
      </w:r>
    </w:p>
    <w:p w14:paraId="4B007AB6" w14:textId="77777777" w:rsidR="005963E9" w:rsidRPr="00F20A8F" w:rsidRDefault="005963E9" w:rsidP="00D7719D">
      <w:pPr>
        <w:rPr>
          <w:b/>
          <w:sz w:val="24"/>
          <w:szCs w:val="24"/>
        </w:rPr>
      </w:pPr>
    </w:p>
    <w:p w14:paraId="35E4355A" w14:textId="0C0A8E50" w:rsidR="00D7719D" w:rsidRPr="00921954" w:rsidRDefault="00D7719D" w:rsidP="00921954">
      <w:pPr>
        <w:pStyle w:val="ListParagraph"/>
        <w:numPr>
          <w:ilvl w:val="0"/>
          <w:numId w:val="42"/>
        </w:numPr>
        <w:rPr>
          <w:bCs/>
          <w:sz w:val="24"/>
          <w:szCs w:val="24"/>
        </w:rPr>
      </w:pPr>
      <w:r w:rsidRPr="00921954">
        <w:rPr>
          <w:b/>
          <w:bCs/>
          <w:sz w:val="24"/>
          <w:szCs w:val="24"/>
        </w:rPr>
        <w:t>Strengths:</w:t>
      </w:r>
      <w:r w:rsidR="00E27A29" w:rsidRPr="00921954">
        <w:rPr>
          <w:bCs/>
          <w:sz w:val="24"/>
          <w:szCs w:val="24"/>
        </w:rPr>
        <w:t xml:space="preserve"> </w:t>
      </w:r>
      <w:r w:rsidR="009B1AC4" w:rsidRPr="00921954">
        <w:rPr>
          <w:bCs/>
          <w:sz w:val="24"/>
          <w:szCs w:val="24"/>
        </w:rPr>
        <w:t xml:space="preserve">The online courses in our unit </w:t>
      </w:r>
      <w:r w:rsidR="00AF34E2" w:rsidRPr="00921954">
        <w:rPr>
          <w:bCs/>
          <w:sz w:val="24"/>
          <w:szCs w:val="24"/>
        </w:rPr>
        <w:t xml:space="preserve">that were assessed </w:t>
      </w:r>
      <w:r w:rsidR="009B1AC4" w:rsidRPr="00921954">
        <w:rPr>
          <w:bCs/>
          <w:sz w:val="24"/>
          <w:szCs w:val="24"/>
        </w:rPr>
        <w:t>strictly</w:t>
      </w:r>
      <w:r w:rsidR="00AF34E2" w:rsidRPr="00921954">
        <w:rPr>
          <w:bCs/>
          <w:sz w:val="24"/>
          <w:szCs w:val="24"/>
        </w:rPr>
        <w:t xml:space="preserve"> follow the guidelines set by OSCQR.</w:t>
      </w:r>
    </w:p>
    <w:p w14:paraId="2FE8356C" w14:textId="52172AC7" w:rsidR="00D7719D" w:rsidRPr="00921954" w:rsidRDefault="00D7719D" w:rsidP="00921954">
      <w:pPr>
        <w:pStyle w:val="ListParagraph"/>
        <w:numPr>
          <w:ilvl w:val="0"/>
          <w:numId w:val="42"/>
        </w:numPr>
        <w:rPr>
          <w:bCs/>
          <w:sz w:val="24"/>
          <w:szCs w:val="24"/>
        </w:rPr>
      </w:pPr>
      <w:r w:rsidRPr="00921954">
        <w:rPr>
          <w:b/>
          <w:bCs/>
          <w:sz w:val="24"/>
          <w:szCs w:val="24"/>
        </w:rPr>
        <w:t>Weaknesses</w:t>
      </w:r>
      <w:r w:rsidRPr="00921954">
        <w:rPr>
          <w:bCs/>
          <w:sz w:val="24"/>
          <w:szCs w:val="24"/>
        </w:rPr>
        <w:t>:</w:t>
      </w:r>
      <w:r w:rsidR="00AF34E2" w:rsidRPr="00921954">
        <w:rPr>
          <w:bCs/>
          <w:sz w:val="24"/>
          <w:szCs w:val="24"/>
        </w:rPr>
        <w:t xml:space="preserve"> I see no weaknesses in the 2 online courses assessed this year.</w:t>
      </w:r>
    </w:p>
    <w:p w14:paraId="57D55592" w14:textId="1D5B1FF8" w:rsidR="00D7719D" w:rsidRPr="00921954" w:rsidRDefault="00D7719D" w:rsidP="00921954">
      <w:pPr>
        <w:pStyle w:val="ListParagraph"/>
        <w:numPr>
          <w:ilvl w:val="0"/>
          <w:numId w:val="42"/>
        </w:numPr>
        <w:rPr>
          <w:bCs/>
          <w:sz w:val="24"/>
          <w:szCs w:val="24"/>
        </w:rPr>
      </w:pPr>
      <w:r w:rsidRPr="00921954">
        <w:rPr>
          <w:b/>
          <w:bCs/>
          <w:sz w:val="24"/>
          <w:szCs w:val="24"/>
        </w:rPr>
        <w:t>Opportunities</w:t>
      </w:r>
      <w:r w:rsidRPr="00921954">
        <w:rPr>
          <w:bCs/>
          <w:sz w:val="24"/>
          <w:szCs w:val="24"/>
        </w:rPr>
        <w:t>:</w:t>
      </w:r>
      <w:r w:rsidR="00AF34E2" w:rsidRPr="00921954">
        <w:rPr>
          <w:bCs/>
          <w:sz w:val="24"/>
          <w:szCs w:val="24"/>
        </w:rPr>
        <w:t xml:space="preserve"> One opportunity that </w:t>
      </w:r>
      <w:r w:rsidR="00921954">
        <w:rPr>
          <w:bCs/>
          <w:sz w:val="24"/>
          <w:szCs w:val="24"/>
        </w:rPr>
        <w:t>the unit</w:t>
      </w:r>
      <w:r w:rsidR="00AF34E2" w:rsidRPr="00921954">
        <w:rPr>
          <w:bCs/>
          <w:sz w:val="24"/>
          <w:szCs w:val="24"/>
        </w:rPr>
        <w:t xml:space="preserve"> ha</w:t>
      </w:r>
      <w:r w:rsidR="003A75B8">
        <w:rPr>
          <w:bCs/>
          <w:sz w:val="24"/>
          <w:szCs w:val="24"/>
        </w:rPr>
        <w:t>s</w:t>
      </w:r>
      <w:r w:rsidR="00AF34E2" w:rsidRPr="00921954">
        <w:rPr>
          <w:bCs/>
          <w:sz w:val="24"/>
          <w:szCs w:val="24"/>
        </w:rPr>
        <w:t xml:space="preserve"> is to develop a system of rewards and punishments that can increase student participation in online courses once they are enrolled.</w:t>
      </w:r>
    </w:p>
    <w:p w14:paraId="2E409D87" w14:textId="266E9BE2" w:rsidR="00D7719D" w:rsidRPr="00921954" w:rsidRDefault="00D7719D" w:rsidP="00921954">
      <w:pPr>
        <w:pStyle w:val="ListParagraph"/>
        <w:numPr>
          <w:ilvl w:val="0"/>
          <w:numId w:val="42"/>
        </w:numPr>
        <w:rPr>
          <w:bCs/>
          <w:sz w:val="24"/>
          <w:szCs w:val="24"/>
        </w:rPr>
      </w:pPr>
      <w:r w:rsidRPr="00921954">
        <w:rPr>
          <w:b/>
          <w:bCs/>
          <w:sz w:val="24"/>
          <w:szCs w:val="24"/>
        </w:rPr>
        <w:t>Threats</w:t>
      </w:r>
      <w:r w:rsidRPr="00921954">
        <w:rPr>
          <w:bCs/>
          <w:sz w:val="24"/>
          <w:szCs w:val="24"/>
        </w:rPr>
        <w:t>:</w:t>
      </w:r>
      <w:r w:rsidR="00AF34E2" w:rsidRPr="00921954">
        <w:rPr>
          <w:bCs/>
          <w:sz w:val="24"/>
          <w:szCs w:val="24"/>
        </w:rPr>
        <w:t xml:space="preserve"> As usual the biggest threat to online course success is student participation. </w:t>
      </w:r>
    </w:p>
    <w:p w14:paraId="7FE81590" w14:textId="77777777" w:rsidR="00D7719D" w:rsidRPr="00F20A8F" w:rsidRDefault="00D7719D" w:rsidP="00D7719D">
      <w:pPr>
        <w:rPr>
          <w:b/>
          <w:sz w:val="24"/>
          <w:szCs w:val="24"/>
        </w:rPr>
      </w:pPr>
    </w:p>
    <w:p w14:paraId="05902722" w14:textId="77777777" w:rsidR="00D7719D" w:rsidRPr="00F20A8F" w:rsidRDefault="00D7719D" w:rsidP="00D7719D">
      <w:pPr>
        <w:rPr>
          <w:b/>
          <w:sz w:val="24"/>
          <w:szCs w:val="24"/>
        </w:rPr>
      </w:pPr>
      <w:r w:rsidRPr="00F20A8F">
        <w:rPr>
          <w:b/>
          <w:sz w:val="24"/>
          <w:szCs w:val="24"/>
        </w:rPr>
        <w:t xml:space="preserve">To what extent do you believe your unit’s online classes meet the federal government’s requirements for “regular and substantive”? The following link provides definitions and guidance regarding the requirements: </w:t>
      </w:r>
      <w:hyperlink r:id="rId11" w:history="1">
        <w:r w:rsidRPr="00F20A8F">
          <w:rPr>
            <w:rStyle w:val="Hyperlink"/>
            <w:b/>
            <w:sz w:val="24"/>
            <w:szCs w:val="24"/>
          </w:rPr>
          <w:t>https://oscqr.suny.edu/rsi/</w:t>
        </w:r>
      </w:hyperlink>
      <w:r w:rsidRPr="00F20A8F">
        <w:rPr>
          <w:b/>
          <w:sz w:val="24"/>
          <w:szCs w:val="24"/>
        </w:rPr>
        <w:t xml:space="preserve">. </w:t>
      </w:r>
    </w:p>
    <w:p w14:paraId="500F91C6" w14:textId="77777777" w:rsidR="0003419C" w:rsidRPr="00F20A8F" w:rsidRDefault="0003419C" w:rsidP="0003419C">
      <w:pPr>
        <w:pStyle w:val="BodyText"/>
      </w:pPr>
      <w:r w:rsidRPr="00F20A8F">
        <w:t xml:space="preserve">The online courses in this unit very closely adhere to the federal government’s requirements in some </w:t>
      </w:r>
      <w:proofErr w:type="gramStart"/>
      <w:r w:rsidRPr="00F20A8F">
        <w:t>area</w:t>
      </w:r>
      <w:proofErr w:type="gramEnd"/>
      <w:r w:rsidRPr="00F20A8F">
        <w:t xml:space="preserve"> while lacking in others. The unit is strong about creating rigorous assignments, grading the assignments and providing feedback, and in communication with the students through office hours and more. The unit could build on more faculty creating their own content instead of pre-recorded videos by third parties.</w:t>
      </w:r>
    </w:p>
    <w:p w14:paraId="6A59D874" w14:textId="77777777" w:rsidR="00D7719D" w:rsidRPr="00F20A8F" w:rsidRDefault="00D7719D" w:rsidP="0003419C">
      <w:pPr>
        <w:pStyle w:val="BodyText"/>
        <w:rPr>
          <w:b/>
          <w:sz w:val="26"/>
        </w:rPr>
      </w:pPr>
    </w:p>
    <w:p w14:paraId="3D36EDBA" w14:textId="29E124B4" w:rsidR="00CD21B4" w:rsidRPr="00F20A8F" w:rsidRDefault="00CD21B4" w:rsidP="00231EDA">
      <w:pPr>
        <w:pStyle w:val="BodyText"/>
        <w:rPr>
          <w:b/>
          <w:sz w:val="28"/>
          <w:szCs w:val="28"/>
          <w:u w:val="single"/>
        </w:rPr>
      </w:pPr>
      <w:r w:rsidRPr="00F20A8F">
        <w:rPr>
          <w:b/>
          <w:sz w:val="28"/>
          <w:szCs w:val="28"/>
          <w:u w:val="single"/>
        </w:rPr>
        <w:t>Data-based Unit Changes</w:t>
      </w:r>
    </w:p>
    <w:p w14:paraId="42C57AAD" w14:textId="77777777" w:rsidR="00CD21B4" w:rsidRPr="00F20A8F" w:rsidRDefault="00CD21B4" w:rsidP="00231EDA">
      <w:pPr>
        <w:pStyle w:val="BodyText"/>
        <w:rPr>
          <w:b/>
          <w:sz w:val="26"/>
          <w:u w:val="single"/>
        </w:rPr>
      </w:pPr>
    </w:p>
    <w:p w14:paraId="2069CB2D" w14:textId="207850EE" w:rsidR="00F34F07" w:rsidRPr="00F20A8F" w:rsidRDefault="00231EDA" w:rsidP="00231EDA">
      <w:pPr>
        <w:pStyle w:val="BodyText"/>
        <w:rPr>
          <w:b/>
          <w:sz w:val="26"/>
        </w:rPr>
      </w:pPr>
      <w:r w:rsidRPr="00F20A8F">
        <w:rPr>
          <w:b/>
          <w:sz w:val="26"/>
        </w:rPr>
        <w:t xml:space="preserve">Summarize all of your unit changes predicated on assessment data. </w:t>
      </w:r>
    </w:p>
    <w:p w14:paraId="40B883F2" w14:textId="5526FA34" w:rsidR="003620CD" w:rsidRPr="00F20A8F" w:rsidRDefault="000A61CE">
      <w:pPr>
        <w:pStyle w:val="BodyText"/>
      </w:pPr>
      <w:r>
        <w:t>The School of Math and Natural Sciences</w:t>
      </w:r>
      <w:r w:rsidR="00AF34E2" w:rsidRPr="00F20A8F">
        <w:t xml:space="preserve"> are always looking at the success rate</w:t>
      </w:r>
      <w:r w:rsidR="00754558" w:rsidRPr="00F20A8F">
        <w:t xml:space="preserve"> for Quantitative Literacy with Review, the gateway course for non-STEM majors. Using this data </w:t>
      </w:r>
      <w:r w:rsidR="009378E2">
        <w:t>the faculty</w:t>
      </w:r>
      <w:r w:rsidR="00754558" w:rsidRPr="00F20A8F">
        <w:t xml:space="preserve"> continually </w:t>
      </w:r>
      <w:r w:rsidR="009378E2" w:rsidRPr="00F20A8F">
        <w:t>makes</w:t>
      </w:r>
      <w:r w:rsidR="00754558" w:rsidRPr="00F20A8F">
        <w:t xml:space="preserve"> changes to the curriculum, add tutorial labs for lower ACT scoring students, insert in-class tutors, </w:t>
      </w:r>
      <w:r w:rsidR="00E44A14" w:rsidRPr="00F20A8F">
        <w:t>and change the score requirements for entry into the different math courses.</w:t>
      </w:r>
    </w:p>
    <w:p w14:paraId="43656EE6" w14:textId="77777777" w:rsidR="00182D49" w:rsidRPr="00F20A8F" w:rsidRDefault="00807117" w:rsidP="00660DB5">
      <w:pPr>
        <w:spacing w:before="230"/>
        <w:rPr>
          <w:b/>
          <w:sz w:val="28"/>
          <w:szCs w:val="28"/>
        </w:rPr>
      </w:pPr>
      <w:r w:rsidRPr="00F20A8F">
        <w:rPr>
          <w:b/>
          <w:sz w:val="28"/>
          <w:szCs w:val="28"/>
          <w:u w:val="thick"/>
        </w:rPr>
        <w:t>Public/Stakeholder/Student Notification of SLOs</w:t>
      </w:r>
    </w:p>
    <w:p w14:paraId="255C5050" w14:textId="77777777" w:rsidR="00182D49" w:rsidRPr="00F20A8F" w:rsidRDefault="00807117" w:rsidP="009378E2">
      <w:pPr>
        <w:ind w:right="313"/>
        <w:rPr>
          <w:b/>
          <w:sz w:val="24"/>
        </w:rPr>
      </w:pPr>
      <w:r w:rsidRPr="00F20A8F">
        <w:rPr>
          <w:b/>
          <w:sz w:val="24"/>
        </w:rPr>
        <w:t>List all locations/methods used to meet the HLC requirement to notify the public, students and other stakeholders of the unit SLO an. (Examples: unit website, course syllabi, unit publications, unit/accreditation reports, etc.)</w:t>
      </w:r>
    </w:p>
    <w:p w14:paraId="26C99ECE" w14:textId="77777777" w:rsidR="009378E2" w:rsidRDefault="00E44A14" w:rsidP="009378E2">
      <w:pPr>
        <w:pStyle w:val="NoSpacing"/>
        <w:numPr>
          <w:ilvl w:val="0"/>
          <w:numId w:val="43"/>
        </w:numPr>
        <w:rPr>
          <w:sz w:val="24"/>
          <w:szCs w:val="24"/>
        </w:rPr>
      </w:pPr>
      <w:r w:rsidRPr="009378E2">
        <w:rPr>
          <w:sz w:val="24"/>
          <w:szCs w:val="24"/>
        </w:rPr>
        <w:t>Posted in the glass case at the main entrance to the Science Center</w:t>
      </w:r>
    </w:p>
    <w:p w14:paraId="64A5D1DD" w14:textId="77777777" w:rsidR="009378E2" w:rsidRPr="009378E2" w:rsidRDefault="00E44A14" w:rsidP="009378E2">
      <w:pPr>
        <w:pStyle w:val="NoSpacing"/>
        <w:numPr>
          <w:ilvl w:val="0"/>
          <w:numId w:val="43"/>
        </w:numPr>
        <w:rPr>
          <w:sz w:val="24"/>
          <w:szCs w:val="24"/>
        </w:rPr>
      </w:pPr>
      <w:r w:rsidRPr="009378E2">
        <w:t xml:space="preserve">Posted on the School of Math and Sciences website at </w:t>
      </w:r>
      <w:hyperlink r:id="rId12" w:history="1">
        <w:r w:rsidRPr="009378E2">
          <w:rPr>
            <w:rStyle w:val="Hyperlink"/>
            <w:sz w:val="24"/>
            <w:szCs w:val="24"/>
          </w:rPr>
          <w:t>http://uam-web2.uamont.edu/pdfs/mnsciences/mns%20student%20learning%20outcomes.pdf</w:t>
        </w:r>
      </w:hyperlink>
    </w:p>
    <w:p w14:paraId="50122ABF" w14:textId="77777777" w:rsidR="009378E2" w:rsidRDefault="00E44A14" w:rsidP="009378E2">
      <w:pPr>
        <w:pStyle w:val="NoSpacing"/>
        <w:numPr>
          <w:ilvl w:val="0"/>
          <w:numId w:val="43"/>
        </w:numPr>
        <w:rPr>
          <w:sz w:val="24"/>
          <w:szCs w:val="24"/>
        </w:rPr>
      </w:pPr>
      <w:r w:rsidRPr="009378E2">
        <w:rPr>
          <w:sz w:val="24"/>
          <w:szCs w:val="24"/>
        </w:rPr>
        <w:t>Annual assessment reports located on the Math and Sciences webpage uamont.edu</w:t>
      </w:r>
    </w:p>
    <w:p w14:paraId="713B44CF" w14:textId="0F872E91" w:rsidR="00E44A14" w:rsidRDefault="00E44A14" w:rsidP="009378E2">
      <w:pPr>
        <w:pStyle w:val="NoSpacing"/>
        <w:numPr>
          <w:ilvl w:val="0"/>
          <w:numId w:val="43"/>
        </w:numPr>
        <w:rPr>
          <w:sz w:val="24"/>
          <w:szCs w:val="24"/>
        </w:rPr>
      </w:pPr>
      <w:r w:rsidRPr="009378E2">
        <w:rPr>
          <w:sz w:val="24"/>
          <w:szCs w:val="24"/>
        </w:rPr>
        <w:t>Course syllabi</w:t>
      </w:r>
    </w:p>
    <w:p w14:paraId="51EC5573" w14:textId="77777777" w:rsidR="004118C7" w:rsidRDefault="004118C7" w:rsidP="004118C7">
      <w:pPr>
        <w:pStyle w:val="NoSpacing"/>
        <w:rPr>
          <w:sz w:val="24"/>
          <w:szCs w:val="24"/>
        </w:rPr>
      </w:pPr>
    </w:p>
    <w:p w14:paraId="241B4199" w14:textId="77777777" w:rsidR="004118C7" w:rsidRDefault="004118C7" w:rsidP="004118C7">
      <w:pPr>
        <w:pStyle w:val="NoSpacing"/>
        <w:rPr>
          <w:sz w:val="24"/>
          <w:szCs w:val="24"/>
        </w:rPr>
      </w:pPr>
    </w:p>
    <w:p w14:paraId="3C996576" w14:textId="77777777" w:rsidR="004118C7" w:rsidRPr="009378E2" w:rsidRDefault="004118C7" w:rsidP="004118C7">
      <w:pPr>
        <w:pStyle w:val="NoSpacing"/>
        <w:rPr>
          <w:sz w:val="24"/>
          <w:szCs w:val="24"/>
        </w:rPr>
      </w:pPr>
    </w:p>
    <w:p w14:paraId="2856756A" w14:textId="77777777" w:rsidR="00182D49" w:rsidRPr="00F20A8F" w:rsidRDefault="00807117" w:rsidP="004118C7">
      <w:pPr>
        <w:pStyle w:val="Heading1"/>
        <w:ind w:left="0"/>
        <w:rPr>
          <w:sz w:val="28"/>
          <w:szCs w:val="28"/>
        </w:rPr>
      </w:pPr>
      <w:r w:rsidRPr="00F20A8F">
        <w:rPr>
          <w:sz w:val="28"/>
          <w:szCs w:val="28"/>
          <w:u w:val="thick"/>
        </w:rPr>
        <w:lastRenderedPageBreak/>
        <w:t>Enrollment</w:t>
      </w:r>
    </w:p>
    <w:p w14:paraId="17E31EC7" w14:textId="77777777" w:rsidR="00182D49" w:rsidRPr="00F20A8F" w:rsidRDefault="00807117">
      <w:pPr>
        <w:ind w:left="220"/>
        <w:rPr>
          <w:b/>
          <w:sz w:val="24"/>
        </w:rPr>
      </w:pPr>
      <w:r w:rsidRPr="00F20A8F">
        <w:rPr>
          <w:b/>
          <w:sz w:val="24"/>
        </w:rPr>
        <w:t>Table 3: Number of Undergraduate and Graduate Program Majors (Data Source: Institutional Research)</w:t>
      </w:r>
    </w:p>
    <w:p w14:paraId="7F2085C4" w14:textId="77777777" w:rsidR="00182D49" w:rsidRPr="00F20A8F" w:rsidRDefault="00182D49">
      <w:pPr>
        <w:pStyle w:val="BodyText"/>
        <w:spacing w:before="1"/>
        <w:rPr>
          <w:b/>
        </w:rPr>
      </w:pPr>
    </w:p>
    <w:p w14:paraId="504623AF" w14:textId="3FD20FA3" w:rsidR="00182D49" w:rsidRPr="004118C7" w:rsidRDefault="00807117" w:rsidP="004118C7">
      <w:pPr>
        <w:ind w:left="220"/>
        <w:rPr>
          <w:b/>
        </w:rPr>
      </w:pPr>
      <w:r w:rsidRPr="00F20A8F">
        <w:rPr>
          <w:b/>
        </w:rPr>
        <w:t>UNDERGRADUATE PROGRAM</w:t>
      </w:r>
      <w:r w:rsidRPr="00F20A8F">
        <w:rPr>
          <w:b/>
          <w:spacing w:val="-16"/>
        </w:rPr>
        <w:t xml:space="preserve"> </w:t>
      </w:r>
      <w:r w:rsidRPr="00F20A8F">
        <w:rPr>
          <w:b/>
        </w:rPr>
        <w:t>MAJOR:</w:t>
      </w:r>
      <w:r w:rsidR="004B3EE9" w:rsidRPr="00F20A8F">
        <w:rPr>
          <w:b/>
        </w:rPr>
        <w:t xml:space="preserve"> </w:t>
      </w:r>
      <w:r w:rsidR="004B3EE9" w:rsidRPr="00F20A8F">
        <w:t>Biology</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800"/>
        <w:gridCol w:w="1800"/>
        <w:gridCol w:w="1890"/>
        <w:gridCol w:w="2430"/>
        <w:gridCol w:w="2790"/>
      </w:tblGrid>
      <w:tr w:rsidR="00182D49" w:rsidRPr="00F20A8F" w14:paraId="3924C1C2" w14:textId="77777777" w:rsidTr="004118C7">
        <w:trPr>
          <w:trHeight w:val="412"/>
          <w:tblHeader/>
        </w:trPr>
        <w:tc>
          <w:tcPr>
            <w:tcW w:w="2605" w:type="dxa"/>
            <w:shd w:val="clear" w:color="auto" w:fill="D0CECE"/>
            <w:vAlign w:val="center"/>
          </w:tcPr>
          <w:p w14:paraId="2DD3D4AE" w14:textId="77777777" w:rsidR="00182D49" w:rsidRPr="00F20A8F" w:rsidRDefault="00807117" w:rsidP="004118C7">
            <w:pPr>
              <w:pStyle w:val="TableParagraph"/>
              <w:ind w:left="108"/>
              <w:jc w:val="center"/>
              <w:rPr>
                <w:b/>
              </w:rPr>
            </w:pPr>
            <w:r w:rsidRPr="00F20A8F">
              <w:rPr>
                <w:b/>
              </w:rPr>
              <w:t>Classification</w:t>
            </w:r>
          </w:p>
        </w:tc>
        <w:tc>
          <w:tcPr>
            <w:tcW w:w="1800" w:type="dxa"/>
            <w:shd w:val="clear" w:color="auto" w:fill="D0CECE"/>
            <w:vAlign w:val="center"/>
          </w:tcPr>
          <w:p w14:paraId="3292E477" w14:textId="2E91B315" w:rsidR="00182D49" w:rsidRPr="00F20A8F" w:rsidRDefault="00807117" w:rsidP="004118C7">
            <w:pPr>
              <w:pStyle w:val="TableParagraph"/>
              <w:spacing w:before="103"/>
              <w:ind w:left="410"/>
              <w:jc w:val="center"/>
              <w:rPr>
                <w:b/>
              </w:rPr>
            </w:pPr>
            <w:r w:rsidRPr="00F20A8F">
              <w:rPr>
                <w:b/>
              </w:rPr>
              <w:t>Fall 20</w:t>
            </w:r>
            <w:r w:rsidR="005921B6" w:rsidRPr="00F20A8F">
              <w:rPr>
                <w:b/>
              </w:rPr>
              <w:t>2</w:t>
            </w:r>
            <w:r w:rsidR="004C47B7" w:rsidRPr="00F20A8F">
              <w:rPr>
                <w:b/>
              </w:rPr>
              <w:t>2</w:t>
            </w:r>
          </w:p>
        </w:tc>
        <w:tc>
          <w:tcPr>
            <w:tcW w:w="1800" w:type="dxa"/>
            <w:shd w:val="clear" w:color="auto" w:fill="D0CECE"/>
            <w:vAlign w:val="center"/>
          </w:tcPr>
          <w:p w14:paraId="4853671F" w14:textId="4A748280" w:rsidR="00182D49" w:rsidRPr="00F20A8F" w:rsidRDefault="00807117" w:rsidP="004118C7">
            <w:pPr>
              <w:pStyle w:val="TableParagraph"/>
              <w:spacing w:before="103"/>
              <w:ind w:left="410"/>
              <w:jc w:val="center"/>
              <w:rPr>
                <w:b/>
              </w:rPr>
            </w:pPr>
            <w:r w:rsidRPr="00F20A8F">
              <w:rPr>
                <w:b/>
              </w:rPr>
              <w:t>Fall 20</w:t>
            </w:r>
            <w:r w:rsidR="000E5D72" w:rsidRPr="00F20A8F">
              <w:rPr>
                <w:b/>
              </w:rPr>
              <w:t>2</w:t>
            </w:r>
            <w:r w:rsidR="004C47B7" w:rsidRPr="00F20A8F">
              <w:rPr>
                <w:b/>
              </w:rPr>
              <w:t>3</w:t>
            </w:r>
          </w:p>
        </w:tc>
        <w:tc>
          <w:tcPr>
            <w:tcW w:w="1890" w:type="dxa"/>
            <w:shd w:val="clear" w:color="auto" w:fill="D0CECE"/>
            <w:vAlign w:val="center"/>
          </w:tcPr>
          <w:p w14:paraId="42A7EB73" w14:textId="3F944DF4" w:rsidR="00182D49" w:rsidRPr="00F20A8F" w:rsidRDefault="00807117" w:rsidP="004118C7">
            <w:pPr>
              <w:pStyle w:val="TableParagraph"/>
              <w:spacing w:before="103"/>
              <w:ind w:left="407"/>
              <w:jc w:val="center"/>
              <w:rPr>
                <w:b/>
              </w:rPr>
            </w:pPr>
            <w:r w:rsidRPr="00F20A8F">
              <w:rPr>
                <w:b/>
              </w:rPr>
              <w:t>Fall 20</w:t>
            </w:r>
            <w:r w:rsidR="00BC163F" w:rsidRPr="00F20A8F">
              <w:rPr>
                <w:b/>
              </w:rPr>
              <w:t>2</w:t>
            </w:r>
            <w:r w:rsidR="004C47B7" w:rsidRPr="00F20A8F">
              <w:rPr>
                <w:b/>
              </w:rPr>
              <w:t>4</w:t>
            </w:r>
          </w:p>
        </w:tc>
        <w:tc>
          <w:tcPr>
            <w:tcW w:w="2430" w:type="dxa"/>
            <w:shd w:val="clear" w:color="auto" w:fill="D0CECE"/>
            <w:vAlign w:val="center"/>
          </w:tcPr>
          <w:p w14:paraId="3F0076CA" w14:textId="77777777" w:rsidR="00182D49" w:rsidRPr="00F20A8F" w:rsidRDefault="00807117" w:rsidP="004118C7">
            <w:pPr>
              <w:pStyle w:val="TableParagraph"/>
              <w:spacing w:before="3" w:line="206" w:lineRule="exact"/>
              <w:ind w:right="191"/>
              <w:jc w:val="center"/>
              <w:rPr>
                <w:b/>
              </w:rPr>
            </w:pPr>
            <w:r w:rsidRPr="00F20A8F">
              <w:rPr>
                <w:b/>
              </w:rPr>
              <w:t>3-Year Total &amp; Average</w:t>
            </w:r>
          </w:p>
        </w:tc>
        <w:tc>
          <w:tcPr>
            <w:tcW w:w="2790" w:type="dxa"/>
            <w:shd w:val="clear" w:color="auto" w:fill="D0CECE"/>
            <w:vAlign w:val="center"/>
          </w:tcPr>
          <w:p w14:paraId="0FD9FF53" w14:textId="62B92B10" w:rsidR="00182D49" w:rsidRPr="00F20A8F" w:rsidRDefault="00807117" w:rsidP="004C47B7">
            <w:pPr>
              <w:pStyle w:val="TableParagraph"/>
              <w:spacing w:before="3" w:line="206" w:lineRule="exact"/>
              <w:ind w:right="147"/>
              <w:rPr>
                <w:b/>
              </w:rPr>
            </w:pPr>
            <w:r w:rsidRPr="00F20A8F">
              <w:rPr>
                <w:b/>
              </w:rPr>
              <w:t>Total &amp;</w:t>
            </w:r>
            <w:r w:rsidR="004C47B7" w:rsidRPr="00F20A8F">
              <w:rPr>
                <w:b/>
              </w:rPr>
              <w:t xml:space="preserve"> Average for 10 most recent years</w:t>
            </w:r>
          </w:p>
        </w:tc>
      </w:tr>
      <w:tr w:rsidR="00182D49" w:rsidRPr="00F20A8F" w14:paraId="6DC53F9C" w14:textId="77777777" w:rsidTr="004118C7">
        <w:trPr>
          <w:trHeight w:val="206"/>
        </w:trPr>
        <w:tc>
          <w:tcPr>
            <w:tcW w:w="2605" w:type="dxa"/>
            <w:vAlign w:val="center"/>
          </w:tcPr>
          <w:p w14:paraId="522A0891" w14:textId="77777777" w:rsidR="00182D49" w:rsidRPr="00F20A8F" w:rsidRDefault="00807117">
            <w:pPr>
              <w:pStyle w:val="TableParagraph"/>
              <w:spacing w:line="186" w:lineRule="exact"/>
              <w:ind w:left="108"/>
            </w:pPr>
            <w:r w:rsidRPr="00F20A8F">
              <w:t>Freshman</w:t>
            </w:r>
          </w:p>
        </w:tc>
        <w:tc>
          <w:tcPr>
            <w:tcW w:w="1800" w:type="dxa"/>
            <w:vAlign w:val="center"/>
          </w:tcPr>
          <w:p w14:paraId="31977B64" w14:textId="03FFAC77" w:rsidR="00182D49" w:rsidRPr="00F20A8F" w:rsidRDefault="004B3EE9" w:rsidP="004B3EE9">
            <w:pPr>
              <w:pStyle w:val="TableParagraph"/>
              <w:jc w:val="center"/>
            </w:pPr>
            <w:r w:rsidRPr="00F20A8F">
              <w:t>22</w:t>
            </w:r>
          </w:p>
        </w:tc>
        <w:tc>
          <w:tcPr>
            <w:tcW w:w="1800" w:type="dxa"/>
            <w:vAlign w:val="center"/>
          </w:tcPr>
          <w:p w14:paraId="1B658791" w14:textId="2FA6E92E" w:rsidR="00182D49" w:rsidRPr="00F20A8F" w:rsidRDefault="004B3EE9" w:rsidP="004B3EE9">
            <w:pPr>
              <w:pStyle w:val="TableParagraph"/>
              <w:jc w:val="center"/>
            </w:pPr>
            <w:r w:rsidRPr="00F20A8F">
              <w:t>18</w:t>
            </w:r>
          </w:p>
        </w:tc>
        <w:tc>
          <w:tcPr>
            <w:tcW w:w="1890" w:type="dxa"/>
            <w:vAlign w:val="center"/>
          </w:tcPr>
          <w:p w14:paraId="210E9028" w14:textId="09209B18" w:rsidR="00182D49" w:rsidRPr="00F20A8F" w:rsidRDefault="008D5513" w:rsidP="004B3EE9">
            <w:pPr>
              <w:pStyle w:val="TableParagraph"/>
              <w:jc w:val="center"/>
            </w:pPr>
            <w:r w:rsidRPr="00F20A8F">
              <w:t>25</w:t>
            </w:r>
          </w:p>
        </w:tc>
        <w:tc>
          <w:tcPr>
            <w:tcW w:w="2430" w:type="dxa"/>
            <w:vAlign w:val="center"/>
          </w:tcPr>
          <w:p w14:paraId="46BD1723" w14:textId="119E8EF6" w:rsidR="00182D49" w:rsidRPr="00F20A8F" w:rsidRDefault="008D5513" w:rsidP="004B3EE9">
            <w:pPr>
              <w:pStyle w:val="TableParagraph"/>
              <w:jc w:val="center"/>
            </w:pPr>
            <w:r w:rsidRPr="00F20A8F">
              <w:t>65</w:t>
            </w:r>
            <w:r w:rsidR="005F1C38" w:rsidRPr="00F20A8F">
              <w:t>/21.67</w:t>
            </w:r>
          </w:p>
        </w:tc>
        <w:tc>
          <w:tcPr>
            <w:tcW w:w="2790" w:type="dxa"/>
            <w:vAlign w:val="center"/>
          </w:tcPr>
          <w:p w14:paraId="5F2D73ED" w14:textId="1916C40E" w:rsidR="00182D49" w:rsidRPr="00F20A8F" w:rsidRDefault="008D4D97" w:rsidP="004B3EE9">
            <w:pPr>
              <w:pStyle w:val="TableParagraph"/>
              <w:jc w:val="center"/>
            </w:pPr>
            <w:r w:rsidRPr="00F20A8F">
              <w:t>271/27.1</w:t>
            </w:r>
          </w:p>
        </w:tc>
      </w:tr>
      <w:tr w:rsidR="00182D49" w:rsidRPr="00F20A8F" w14:paraId="0C1B4389" w14:textId="77777777" w:rsidTr="004118C7">
        <w:trPr>
          <w:trHeight w:val="205"/>
        </w:trPr>
        <w:tc>
          <w:tcPr>
            <w:tcW w:w="2605" w:type="dxa"/>
            <w:vAlign w:val="center"/>
          </w:tcPr>
          <w:p w14:paraId="43262ED2" w14:textId="77777777" w:rsidR="00182D49" w:rsidRPr="00F20A8F" w:rsidRDefault="00807117">
            <w:pPr>
              <w:pStyle w:val="TableParagraph"/>
              <w:spacing w:line="186" w:lineRule="exact"/>
              <w:ind w:left="108"/>
            </w:pPr>
            <w:r w:rsidRPr="00F20A8F">
              <w:t>Sophomore</w:t>
            </w:r>
          </w:p>
        </w:tc>
        <w:tc>
          <w:tcPr>
            <w:tcW w:w="1800" w:type="dxa"/>
            <w:vAlign w:val="center"/>
          </w:tcPr>
          <w:p w14:paraId="2ADEFE8A" w14:textId="38B333B5" w:rsidR="00182D49" w:rsidRPr="00F20A8F" w:rsidRDefault="004B3EE9" w:rsidP="004B3EE9">
            <w:pPr>
              <w:pStyle w:val="TableParagraph"/>
              <w:jc w:val="center"/>
            </w:pPr>
            <w:r w:rsidRPr="00F20A8F">
              <w:t>15</w:t>
            </w:r>
          </w:p>
        </w:tc>
        <w:tc>
          <w:tcPr>
            <w:tcW w:w="1800" w:type="dxa"/>
            <w:vAlign w:val="center"/>
          </w:tcPr>
          <w:p w14:paraId="47D7BC37" w14:textId="5A773993" w:rsidR="00182D49" w:rsidRPr="00F20A8F" w:rsidRDefault="004B3EE9" w:rsidP="004B3EE9">
            <w:pPr>
              <w:pStyle w:val="TableParagraph"/>
              <w:jc w:val="center"/>
            </w:pPr>
            <w:r w:rsidRPr="00F20A8F">
              <w:t>16</w:t>
            </w:r>
          </w:p>
        </w:tc>
        <w:tc>
          <w:tcPr>
            <w:tcW w:w="1890" w:type="dxa"/>
            <w:vAlign w:val="center"/>
          </w:tcPr>
          <w:p w14:paraId="3A5C59C8" w14:textId="40643B67" w:rsidR="00182D49" w:rsidRPr="00F20A8F" w:rsidRDefault="008D5513" w:rsidP="004B3EE9">
            <w:pPr>
              <w:pStyle w:val="TableParagraph"/>
              <w:jc w:val="center"/>
            </w:pPr>
            <w:r w:rsidRPr="00F20A8F">
              <w:t>14</w:t>
            </w:r>
          </w:p>
        </w:tc>
        <w:tc>
          <w:tcPr>
            <w:tcW w:w="2430" w:type="dxa"/>
            <w:vAlign w:val="center"/>
          </w:tcPr>
          <w:p w14:paraId="03ED124B" w14:textId="3C390920" w:rsidR="00182D49" w:rsidRPr="00F20A8F" w:rsidRDefault="008D5513" w:rsidP="004B3EE9">
            <w:pPr>
              <w:pStyle w:val="TableParagraph"/>
              <w:jc w:val="center"/>
            </w:pPr>
            <w:r w:rsidRPr="00F20A8F">
              <w:t>45</w:t>
            </w:r>
            <w:r w:rsidR="005F1C38" w:rsidRPr="00F20A8F">
              <w:t>/15</w:t>
            </w:r>
          </w:p>
        </w:tc>
        <w:tc>
          <w:tcPr>
            <w:tcW w:w="2790" w:type="dxa"/>
            <w:vAlign w:val="center"/>
          </w:tcPr>
          <w:p w14:paraId="38E38969" w14:textId="68521904" w:rsidR="00182D49" w:rsidRPr="00F20A8F" w:rsidRDefault="00AB2624" w:rsidP="004B3EE9">
            <w:pPr>
              <w:pStyle w:val="TableParagraph"/>
              <w:jc w:val="center"/>
            </w:pPr>
            <w:r w:rsidRPr="00F20A8F">
              <w:t>161/16.1</w:t>
            </w:r>
          </w:p>
        </w:tc>
      </w:tr>
      <w:tr w:rsidR="00182D49" w:rsidRPr="00F20A8F" w14:paraId="5D17FB25" w14:textId="77777777" w:rsidTr="004118C7">
        <w:trPr>
          <w:trHeight w:val="206"/>
        </w:trPr>
        <w:tc>
          <w:tcPr>
            <w:tcW w:w="2605" w:type="dxa"/>
            <w:vAlign w:val="center"/>
          </w:tcPr>
          <w:p w14:paraId="0CFA8FB3" w14:textId="77777777" w:rsidR="00182D49" w:rsidRPr="00F20A8F" w:rsidRDefault="00807117">
            <w:pPr>
              <w:pStyle w:val="TableParagraph"/>
              <w:spacing w:line="186" w:lineRule="exact"/>
              <w:ind w:left="108"/>
            </w:pPr>
            <w:r w:rsidRPr="00F20A8F">
              <w:t>Junior</w:t>
            </w:r>
          </w:p>
        </w:tc>
        <w:tc>
          <w:tcPr>
            <w:tcW w:w="1800" w:type="dxa"/>
            <w:vAlign w:val="center"/>
          </w:tcPr>
          <w:p w14:paraId="036790F6" w14:textId="4788BDEB" w:rsidR="00182D49" w:rsidRPr="00F20A8F" w:rsidRDefault="004B3EE9" w:rsidP="004B3EE9">
            <w:pPr>
              <w:pStyle w:val="TableParagraph"/>
              <w:jc w:val="center"/>
            </w:pPr>
            <w:r w:rsidRPr="00F20A8F">
              <w:t>13</w:t>
            </w:r>
          </w:p>
        </w:tc>
        <w:tc>
          <w:tcPr>
            <w:tcW w:w="1800" w:type="dxa"/>
            <w:vAlign w:val="center"/>
          </w:tcPr>
          <w:p w14:paraId="3730D30F" w14:textId="377C9E56" w:rsidR="00182D49" w:rsidRPr="00F20A8F" w:rsidRDefault="004B3EE9" w:rsidP="004B3EE9">
            <w:pPr>
              <w:pStyle w:val="TableParagraph"/>
              <w:jc w:val="center"/>
            </w:pPr>
            <w:r w:rsidRPr="00F20A8F">
              <w:t>13</w:t>
            </w:r>
          </w:p>
        </w:tc>
        <w:tc>
          <w:tcPr>
            <w:tcW w:w="1890" w:type="dxa"/>
            <w:vAlign w:val="center"/>
          </w:tcPr>
          <w:p w14:paraId="671DA7EF" w14:textId="37E52B23" w:rsidR="00182D49" w:rsidRPr="00F20A8F" w:rsidRDefault="008D5513" w:rsidP="004B3EE9">
            <w:pPr>
              <w:pStyle w:val="TableParagraph"/>
              <w:jc w:val="center"/>
            </w:pPr>
            <w:r w:rsidRPr="00F20A8F">
              <w:t>13</w:t>
            </w:r>
          </w:p>
        </w:tc>
        <w:tc>
          <w:tcPr>
            <w:tcW w:w="2430" w:type="dxa"/>
            <w:vAlign w:val="center"/>
          </w:tcPr>
          <w:p w14:paraId="77C07295" w14:textId="10E97889" w:rsidR="00182D49" w:rsidRPr="00F20A8F" w:rsidRDefault="008D5513" w:rsidP="004B3EE9">
            <w:pPr>
              <w:pStyle w:val="TableParagraph"/>
              <w:jc w:val="center"/>
            </w:pPr>
            <w:r w:rsidRPr="00F20A8F">
              <w:t>39</w:t>
            </w:r>
            <w:r w:rsidR="005F1C38" w:rsidRPr="00F20A8F">
              <w:t>/13</w:t>
            </w:r>
          </w:p>
        </w:tc>
        <w:tc>
          <w:tcPr>
            <w:tcW w:w="2790" w:type="dxa"/>
            <w:vAlign w:val="center"/>
          </w:tcPr>
          <w:p w14:paraId="2CF8BA83" w14:textId="416BEAD4" w:rsidR="00182D49" w:rsidRPr="00F20A8F" w:rsidRDefault="006C4780" w:rsidP="004B3EE9">
            <w:pPr>
              <w:pStyle w:val="TableParagraph"/>
              <w:jc w:val="center"/>
            </w:pPr>
            <w:r w:rsidRPr="00F20A8F">
              <w:t>1</w:t>
            </w:r>
            <w:r w:rsidR="00AB2624" w:rsidRPr="00F20A8F">
              <w:t>45/14.5</w:t>
            </w:r>
          </w:p>
        </w:tc>
      </w:tr>
      <w:tr w:rsidR="00182D49" w:rsidRPr="00F20A8F" w14:paraId="39BE3F90" w14:textId="77777777" w:rsidTr="004118C7">
        <w:trPr>
          <w:trHeight w:val="208"/>
        </w:trPr>
        <w:tc>
          <w:tcPr>
            <w:tcW w:w="2605" w:type="dxa"/>
            <w:vAlign w:val="center"/>
          </w:tcPr>
          <w:p w14:paraId="7C0AA62F" w14:textId="77777777" w:rsidR="00182D49" w:rsidRPr="00F20A8F" w:rsidRDefault="00807117">
            <w:pPr>
              <w:pStyle w:val="TableParagraph"/>
              <w:spacing w:line="188" w:lineRule="exact"/>
              <w:ind w:left="108"/>
            </w:pPr>
            <w:r w:rsidRPr="00F20A8F">
              <w:t>Senior</w:t>
            </w:r>
          </w:p>
        </w:tc>
        <w:tc>
          <w:tcPr>
            <w:tcW w:w="1800" w:type="dxa"/>
            <w:vAlign w:val="center"/>
          </w:tcPr>
          <w:p w14:paraId="3F9660EB" w14:textId="3DEE0730" w:rsidR="00182D49" w:rsidRPr="00F20A8F" w:rsidRDefault="004B3EE9" w:rsidP="004B3EE9">
            <w:pPr>
              <w:pStyle w:val="TableParagraph"/>
              <w:jc w:val="center"/>
            </w:pPr>
            <w:r w:rsidRPr="00F20A8F">
              <w:t>15</w:t>
            </w:r>
          </w:p>
        </w:tc>
        <w:tc>
          <w:tcPr>
            <w:tcW w:w="1800" w:type="dxa"/>
            <w:vAlign w:val="center"/>
          </w:tcPr>
          <w:p w14:paraId="0710FD5A" w14:textId="35A89453" w:rsidR="00182D49" w:rsidRPr="00F20A8F" w:rsidRDefault="004B3EE9" w:rsidP="004B3EE9">
            <w:pPr>
              <w:pStyle w:val="TableParagraph"/>
              <w:jc w:val="center"/>
            </w:pPr>
            <w:r w:rsidRPr="00F20A8F">
              <w:t>12</w:t>
            </w:r>
          </w:p>
        </w:tc>
        <w:tc>
          <w:tcPr>
            <w:tcW w:w="1890" w:type="dxa"/>
            <w:vAlign w:val="center"/>
          </w:tcPr>
          <w:p w14:paraId="31D42157" w14:textId="45F5F6A9" w:rsidR="00182D49" w:rsidRPr="00F20A8F" w:rsidRDefault="008D5513" w:rsidP="004B3EE9">
            <w:pPr>
              <w:pStyle w:val="TableParagraph"/>
              <w:jc w:val="center"/>
            </w:pPr>
            <w:r w:rsidRPr="00F20A8F">
              <w:t>11</w:t>
            </w:r>
          </w:p>
        </w:tc>
        <w:tc>
          <w:tcPr>
            <w:tcW w:w="2430" w:type="dxa"/>
            <w:vAlign w:val="center"/>
          </w:tcPr>
          <w:p w14:paraId="320FD090" w14:textId="011E0A28" w:rsidR="00182D49" w:rsidRPr="00F20A8F" w:rsidRDefault="008D5513" w:rsidP="004B3EE9">
            <w:pPr>
              <w:pStyle w:val="TableParagraph"/>
              <w:jc w:val="center"/>
            </w:pPr>
            <w:r w:rsidRPr="00F20A8F">
              <w:t>38</w:t>
            </w:r>
            <w:r w:rsidR="005F1C38" w:rsidRPr="00F20A8F">
              <w:t>/12.67</w:t>
            </w:r>
          </w:p>
        </w:tc>
        <w:tc>
          <w:tcPr>
            <w:tcW w:w="2790" w:type="dxa"/>
            <w:vAlign w:val="center"/>
          </w:tcPr>
          <w:p w14:paraId="23C0E281" w14:textId="741E9C6F" w:rsidR="00182D49" w:rsidRPr="00F20A8F" w:rsidRDefault="00AB2624" w:rsidP="004B3EE9">
            <w:pPr>
              <w:pStyle w:val="TableParagraph"/>
              <w:jc w:val="center"/>
            </w:pPr>
            <w:r w:rsidRPr="00F20A8F">
              <w:t>161/16.1</w:t>
            </w:r>
          </w:p>
        </w:tc>
      </w:tr>
      <w:tr w:rsidR="00182D49" w:rsidRPr="00F20A8F" w14:paraId="3783478E" w14:textId="77777777" w:rsidTr="004118C7">
        <w:trPr>
          <w:trHeight w:val="206"/>
        </w:trPr>
        <w:tc>
          <w:tcPr>
            <w:tcW w:w="2605" w:type="dxa"/>
            <w:vAlign w:val="center"/>
          </w:tcPr>
          <w:p w14:paraId="529942D7" w14:textId="77777777" w:rsidR="00182D49" w:rsidRPr="00F20A8F" w:rsidRDefault="00807117">
            <w:pPr>
              <w:pStyle w:val="TableParagraph"/>
              <w:spacing w:line="186" w:lineRule="exact"/>
              <w:ind w:left="108"/>
            </w:pPr>
            <w:r w:rsidRPr="00F20A8F">
              <w:t>Post Bach</w:t>
            </w:r>
          </w:p>
        </w:tc>
        <w:tc>
          <w:tcPr>
            <w:tcW w:w="1800" w:type="dxa"/>
            <w:vAlign w:val="center"/>
          </w:tcPr>
          <w:p w14:paraId="5CA60F8A" w14:textId="6F969154" w:rsidR="00182D49" w:rsidRPr="00F20A8F" w:rsidRDefault="004B3EE9" w:rsidP="004B3EE9">
            <w:pPr>
              <w:pStyle w:val="TableParagraph"/>
              <w:jc w:val="center"/>
            </w:pPr>
            <w:r w:rsidRPr="00F20A8F">
              <w:t>0</w:t>
            </w:r>
          </w:p>
        </w:tc>
        <w:tc>
          <w:tcPr>
            <w:tcW w:w="1800" w:type="dxa"/>
            <w:vAlign w:val="center"/>
          </w:tcPr>
          <w:p w14:paraId="69AF0E60" w14:textId="1F4EFD82" w:rsidR="00182D49" w:rsidRPr="00F20A8F" w:rsidRDefault="004B3EE9" w:rsidP="004B3EE9">
            <w:pPr>
              <w:pStyle w:val="TableParagraph"/>
              <w:jc w:val="center"/>
            </w:pPr>
            <w:r w:rsidRPr="00F20A8F">
              <w:t>1</w:t>
            </w:r>
          </w:p>
        </w:tc>
        <w:tc>
          <w:tcPr>
            <w:tcW w:w="1890" w:type="dxa"/>
            <w:vAlign w:val="center"/>
          </w:tcPr>
          <w:p w14:paraId="7BC772A1" w14:textId="08047A74" w:rsidR="00182D49" w:rsidRPr="00F20A8F" w:rsidRDefault="008D5513" w:rsidP="004B3EE9">
            <w:pPr>
              <w:pStyle w:val="TableParagraph"/>
              <w:jc w:val="center"/>
            </w:pPr>
            <w:r w:rsidRPr="00F20A8F">
              <w:t>1</w:t>
            </w:r>
          </w:p>
        </w:tc>
        <w:tc>
          <w:tcPr>
            <w:tcW w:w="2430" w:type="dxa"/>
            <w:vAlign w:val="center"/>
          </w:tcPr>
          <w:p w14:paraId="2D859110" w14:textId="4EA8623E" w:rsidR="00182D49" w:rsidRPr="00F20A8F" w:rsidRDefault="008D5513" w:rsidP="004B3EE9">
            <w:pPr>
              <w:pStyle w:val="TableParagraph"/>
              <w:jc w:val="center"/>
            </w:pPr>
            <w:r w:rsidRPr="00F20A8F">
              <w:t>2</w:t>
            </w:r>
            <w:r w:rsidR="005F1C38" w:rsidRPr="00F20A8F">
              <w:t>/0.67</w:t>
            </w:r>
          </w:p>
        </w:tc>
        <w:tc>
          <w:tcPr>
            <w:tcW w:w="2790" w:type="dxa"/>
            <w:vAlign w:val="center"/>
          </w:tcPr>
          <w:p w14:paraId="781ACEFA" w14:textId="4D31415D" w:rsidR="00182D49" w:rsidRPr="00F20A8F" w:rsidRDefault="00AB2624" w:rsidP="004B3EE9">
            <w:pPr>
              <w:pStyle w:val="TableParagraph"/>
              <w:jc w:val="center"/>
            </w:pPr>
            <w:r w:rsidRPr="00F20A8F">
              <w:t>4</w:t>
            </w:r>
            <w:r w:rsidR="00061298" w:rsidRPr="00F20A8F">
              <w:t>/0.</w:t>
            </w:r>
            <w:r w:rsidRPr="00F20A8F">
              <w:t>4</w:t>
            </w:r>
            <w:r w:rsidR="00061298" w:rsidRPr="00F20A8F">
              <w:t>0</w:t>
            </w:r>
          </w:p>
        </w:tc>
      </w:tr>
      <w:tr w:rsidR="00182D49" w:rsidRPr="00F20A8F" w14:paraId="7777DA18" w14:textId="77777777" w:rsidTr="004118C7">
        <w:trPr>
          <w:trHeight w:val="208"/>
        </w:trPr>
        <w:tc>
          <w:tcPr>
            <w:tcW w:w="2605" w:type="dxa"/>
            <w:vAlign w:val="center"/>
          </w:tcPr>
          <w:p w14:paraId="425CDA71" w14:textId="77777777" w:rsidR="00182D49" w:rsidRPr="00F20A8F" w:rsidRDefault="00807117">
            <w:pPr>
              <w:pStyle w:val="TableParagraph"/>
              <w:spacing w:line="188" w:lineRule="exact"/>
              <w:ind w:right="96"/>
              <w:jc w:val="right"/>
            </w:pPr>
            <w:r w:rsidRPr="00F20A8F">
              <w:t>Total</w:t>
            </w:r>
          </w:p>
        </w:tc>
        <w:tc>
          <w:tcPr>
            <w:tcW w:w="1800" w:type="dxa"/>
            <w:vAlign w:val="center"/>
          </w:tcPr>
          <w:p w14:paraId="7F35024E" w14:textId="33D4A8D6" w:rsidR="00182D49" w:rsidRPr="00F20A8F" w:rsidRDefault="004B3EE9" w:rsidP="004B3EE9">
            <w:pPr>
              <w:pStyle w:val="TableParagraph"/>
              <w:jc w:val="center"/>
            </w:pPr>
            <w:r w:rsidRPr="00F20A8F">
              <w:t>65</w:t>
            </w:r>
          </w:p>
        </w:tc>
        <w:tc>
          <w:tcPr>
            <w:tcW w:w="1800" w:type="dxa"/>
            <w:vAlign w:val="center"/>
          </w:tcPr>
          <w:p w14:paraId="2FA661B3" w14:textId="6A3A0F5B" w:rsidR="00182D49" w:rsidRPr="00F20A8F" w:rsidRDefault="004B3EE9" w:rsidP="004B3EE9">
            <w:pPr>
              <w:pStyle w:val="TableParagraph"/>
              <w:jc w:val="center"/>
            </w:pPr>
            <w:r w:rsidRPr="00F20A8F">
              <w:t>60</w:t>
            </w:r>
          </w:p>
        </w:tc>
        <w:tc>
          <w:tcPr>
            <w:tcW w:w="1890" w:type="dxa"/>
            <w:vAlign w:val="center"/>
          </w:tcPr>
          <w:p w14:paraId="1CFED124" w14:textId="0C58837A" w:rsidR="00182D49" w:rsidRPr="00F20A8F" w:rsidRDefault="008D5513" w:rsidP="004B3EE9">
            <w:pPr>
              <w:pStyle w:val="TableParagraph"/>
              <w:jc w:val="center"/>
            </w:pPr>
            <w:r w:rsidRPr="00F20A8F">
              <w:t>64</w:t>
            </w:r>
          </w:p>
        </w:tc>
        <w:tc>
          <w:tcPr>
            <w:tcW w:w="2430" w:type="dxa"/>
            <w:vAlign w:val="center"/>
          </w:tcPr>
          <w:p w14:paraId="76AA25FF" w14:textId="3AFC6F2B" w:rsidR="00182D49" w:rsidRPr="00F20A8F" w:rsidRDefault="005F1C38" w:rsidP="004B3EE9">
            <w:pPr>
              <w:pStyle w:val="TableParagraph"/>
              <w:jc w:val="center"/>
            </w:pPr>
            <w:r w:rsidRPr="00F20A8F">
              <w:t>189/63</w:t>
            </w:r>
          </w:p>
        </w:tc>
        <w:tc>
          <w:tcPr>
            <w:tcW w:w="2790" w:type="dxa"/>
            <w:vAlign w:val="center"/>
          </w:tcPr>
          <w:p w14:paraId="78809242" w14:textId="0365054C" w:rsidR="00182D49" w:rsidRPr="00F20A8F" w:rsidRDefault="00AB2624" w:rsidP="004B3EE9">
            <w:pPr>
              <w:pStyle w:val="TableParagraph"/>
              <w:jc w:val="center"/>
            </w:pPr>
            <w:r w:rsidRPr="00F20A8F">
              <w:t>742/74.2</w:t>
            </w:r>
          </w:p>
        </w:tc>
      </w:tr>
    </w:tbl>
    <w:p w14:paraId="008ACD60" w14:textId="77777777" w:rsidR="00061298" w:rsidRPr="00F20A8F" w:rsidRDefault="00061298" w:rsidP="00061298">
      <w:pPr>
        <w:rPr>
          <w:b/>
          <w:sz w:val="23"/>
          <w:szCs w:val="24"/>
        </w:rPr>
      </w:pPr>
    </w:p>
    <w:p w14:paraId="7295332E" w14:textId="25C5CE51" w:rsidR="00061298" w:rsidRPr="004118C7" w:rsidRDefault="00807117" w:rsidP="00061298">
      <w:pPr>
        <w:rPr>
          <w:sz w:val="24"/>
          <w:szCs w:val="24"/>
        </w:rPr>
      </w:pPr>
      <w:r w:rsidRPr="00F20A8F">
        <w:rPr>
          <w:b/>
          <w:sz w:val="24"/>
          <w:szCs w:val="24"/>
        </w:rPr>
        <w:t>UNDERGRADUATE PROGRAM</w:t>
      </w:r>
      <w:r w:rsidRPr="00F20A8F">
        <w:rPr>
          <w:b/>
          <w:spacing w:val="-16"/>
          <w:sz w:val="24"/>
          <w:szCs w:val="24"/>
        </w:rPr>
        <w:t xml:space="preserve"> </w:t>
      </w:r>
      <w:r w:rsidRPr="00F20A8F">
        <w:rPr>
          <w:b/>
          <w:sz w:val="24"/>
          <w:szCs w:val="24"/>
        </w:rPr>
        <w:t>MAJOR:</w:t>
      </w:r>
      <w:r w:rsidR="00061298" w:rsidRPr="00F20A8F">
        <w:rPr>
          <w:b/>
          <w:sz w:val="24"/>
          <w:szCs w:val="24"/>
        </w:rPr>
        <w:t xml:space="preserve"> </w:t>
      </w:r>
      <w:r w:rsidR="00061298" w:rsidRPr="00F20A8F">
        <w:rPr>
          <w:sz w:val="24"/>
          <w:szCs w:val="24"/>
        </w:rPr>
        <w:t>Chemistry</w:t>
      </w:r>
    </w:p>
    <w:tbl>
      <w:tblPr>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800"/>
        <w:gridCol w:w="1800"/>
        <w:gridCol w:w="1890"/>
        <w:gridCol w:w="2430"/>
        <w:gridCol w:w="2790"/>
      </w:tblGrid>
      <w:tr w:rsidR="00182D49" w:rsidRPr="00F20A8F" w14:paraId="33B12A55" w14:textId="77777777" w:rsidTr="004118C7">
        <w:trPr>
          <w:trHeight w:val="415"/>
          <w:tblHeader/>
        </w:trPr>
        <w:tc>
          <w:tcPr>
            <w:tcW w:w="2610" w:type="dxa"/>
            <w:shd w:val="clear" w:color="auto" w:fill="D0CECE"/>
            <w:vAlign w:val="center"/>
          </w:tcPr>
          <w:p w14:paraId="18038775" w14:textId="77777777" w:rsidR="00182D49" w:rsidRPr="00F20A8F" w:rsidRDefault="00807117">
            <w:pPr>
              <w:pStyle w:val="TableParagraph"/>
              <w:spacing w:line="207" w:lineRule="exact"/>
              <w:ind w:left="108"/>
              <w:rPr>
                <w:b/>
                <w:sz w:val="24"/>
                <w:szCs w:val="24"/>
              </w:rPr>
            </w:pPr>
            <w:r w:rsidRPr="00F20A8F">
              <w:rPr>
                <w:b/>
                <w:sz w:val="24"/>
                <w:szCs w:val="24"/>
              </w:rPr>
              <w:t>Classification</w:t>
            </w:r>
          </w:p>
        </w:tc>
        <w:tc>
          <w:tcPr>
            <w:tcW w:w="1800" w:type="dxa"/>
            <w:shd w:val="clear" w:color="auto" w:fill="D0CECE"/>
            <w:vAlign w:val="center"/>
          </w:tcPr>
          <w:p w14:paraId="5A705A3C" w14:textId="7734277B" w:rsidR="00182D49" w:rsidRPr="00F20A8F" w:rsidRDefault="00807117" w:rsidP="00332965">
            <w:pPr>
              <w:pStyle w:val="TableParagraph"/>
              <w:spacing w:before="106"/>
              <w:ind w:left="410"/>
              <w:rPr>
                <w:b/>
                <w:sz w:val="24"/>
                <w:szCs w:val="24"/>
              </w:rPr>
            </w:pPr>
            <w:r w:rsidRPr="00F20A8F">
              <w:rPr>
                <w:b/>
                <w:sz w:val="24"/>
                <w:szCs w:val="24"/>
              </w:rPr>
              <w:t>Fall 20</w:t>
            </w:r>
            <w:r w:rsidR="005921B6" w:rsidRPr="00F20A8F">
              <w:rPr>
                <w:b/>
                <w:sz w:val="24"/>
                <w:szCs w:val="24"/>
              </w:rPr>
              <w:t>2</w:t>
            </w:r>
            <w:r w:rsidR="004C47B7" w:rsidRPr="00F20A8F">
              <w:rPr>
                <w:b/>
                <w:sz w:val="24"/>
                <w:szCs w:val="24"/>
              </w:rPr>
              <w:t>2</w:t>
            </w:r>
          </w:p>
        </w:tc>
        <w:tc>
          <w:tcPr>
            <w:tcW w:w="1800" w:type="dxa"/>
            <w:shd w:val="clear" w:color="auto" w:fill="D0CECE"/>
            <w:vAlign w:val="center"/>
          </w:tcPr>
          <w:p w14:paraId="23429B9F" w14:textId="321D3E99" w:rsidR="00182D49" w:rsidRPr="00F20A8F" w:rsidRDefault="00807117" w:rsidP="00332965">
            <w:pPr>
              <w:pStyle w:val="TableParagraph"/>
              <w:spacing w:before="106"/>
              <w:ind w:left="410"/>
              <w:rPr>
                <w:b/>
                <w:sz w:val="24"/>
                <w:szCs w:val="24"/>
              </w:rPr>
            </w:pPr>
            <w:r w:rsidRPr="00F20A8F">
              <w:rPr>
                <w:b/>
                <w:sz w:val="24"/>
                <w:szCs w:val="24"/>
              </w:rPr>
              <w:t>Fall 20</w:t>
            </w:r>
            <w:r w:rsidR="000E5D72" w:rsidRPr="00F20A8F">
              <w:rPr>
                <w:b/>
                <w:sz w:val="24"/>
                <w:szCs w:val="24"/>
              </w:rPr>
              <w:t>2</w:t>
            </w:r>
            <w:r w:rsidR="004C47B7" w:rsidRPr="00F20A8F">
              <w:rPr>
                <w:b/>
                <w:sz w:val="24"/>
                <w:szCs w:val="24"/>
              </w:rPr>
              <w:t>3</w:t>
            </w:r>
          </w:p>
        </w:tc>
        <w:tc>
          <w:tcPr>
            <w:tcW w:w="1890" w:type="dxa"/>
            <w:shd w:val="clear" w:color="auto" w:fill="D0CECE"/>
            <w:vAlign w:val="center"/>
          </w:tcPr>
          <w:p w14:paraId="4D58E4D9" w14:textId="020B88BF" w:rsidR="00182D49" w:rsidRPr="00F20A8F" w:rsidRDefault="00807117" w:rsidP="00332965">
            <w:pPr>
              <w:pStyle w:val="TableParagraph"/>
              <w:spacing w:before="106"/>
              <w:ind w:left="407"/>
              <w:rPr>
                <w:b/>
                <w:sz w:val="24"/>
                <w:szCs w:val="24"/>
              </w:rPr>
            </w:pPr>
            <w:r w:rsidRPr="00F20A8F">
              <w:rPr>
                <w:b/>
                <w:sz w:val="24"/>
                <w:szCs w:val="24"/>
              </w:rPr>
              <w:t>Fall 20</w:t>
            </w:r>
            <w:r w:rsidR="00BC163F" w:rsidRPr="00F20A8F">
              <w:rPr>
                <w:b/>
                <w:sz w:val="24"/>
                <w:szCs w:val="24"/>
              </w:rPr>
              <w:t>2</w:t>
            </w:r>
            <w:r w:rsidR="004C47B7" w:rsidRPr="00F20A8F">
              <w:rPr>
                <w:b/>
                <w:sz w:val="24"/>
                <w:szCs w:val="24"/>
              </w:rPr>
              <w:t>4</w:t>
            </w:r>
          </w:p>
        </w:tc>
        <w:tc>
          <w:tcPr>
            <w:tcW w:w="2430" w:type="dxa"/>
            <w:shd w:val="clear" w:color="auto" w:fill="D0CECE"/>
            <w:vAlign w:val="center"/>
          </w:tcPr>
          <w:p w14:paraId="66503A9D" w14:textId="77777777" w:rsidR="00182D49" w:rsidRPr="00F20A8F" w:rsidRDefault="00807117">
            <w:pPr>
              <w:pStyle w:val="TableParagraph"/>
              <w:spacing w:line="210" w:lineRule="exact"/>
              <w:ind w:left="483" w:right="191" w:hanging="270"/>
              <w:rPr>
                <w:b/>
                <w:sz w:val="24"/>
                <w:szCs w:val="24"/>
              </w:rPr>
            </w:pPr>
            <w:r w:rsidRPr="00F20A8F">
              <w:rPr>
                <w:b/>
                <w:sz w:val="24"/>
                <w:szCs w:val="24"/>
              </w:rPr>
              <w:t>3-Year Total &amp; Average</w:t>
            </w:r>
          </w:p>
        </w:tc>
        <w:tc>
          <w:tcPr>
            <w:tcW w:w="2790" w:type="dxa"/>
            <w:shd w:val="clear" w:color="auto" w:fill="D0CECE"/>
            <w:vAlign w:val="center"/>
          </w:tcPr>
          <w:p w14:paraId="2EE57473" w14:textId="77777777" w:rsidR="00182D49" w:rsidRPr="00F20A8F" w:rsidRDefault="00807117">
            <w:pPr>
              <w:pStyle w:val="TableParagraph"/>
              <w:spacing w:line="210" w:lineRule="exact"/>
              <w:ind w:left="290" w:right="147" w:hanging="120"/>
              <w:rPr>
                <w:b/>
                <w:sz w:val="24"/>
                <w:szCs w:val="24"/>
              </w:rPr>
            </w:pPr>
            <w:r w:rsidRPr="00F20A8F">
              <w:rPr>
                <w:b/>
                <w:sz w:val="24"/>
                <w:szCs w:val="24"/>
              </w:rPr>
              <w:t>10-Year Total &amp; Average</w:t>
            </w:r>
          </w:p>
        </w:tc>
      </w:tr>
      <w:tr w:rsidR="00182D49" w:rsidRPr="00F20A8F" w14:paraId="14C3DD22" w14:textId="77777777" w:rsidTr="004118C7">
        <w:trPr>
          <w:trHeight w:val="201"/>
        </w:trPr>
        <w:tc>
          <w:tcPr>
            <w:tcW w:w="2610" w:type="dxa"/>
            <w:vAlign w:val="center"/>
          </w:tcPr>
          <w:p w14:paraId="2EB1CE74" w14:textId="77777777" w:rsidR="00182D49" w:rsidRPr="00F20A8F" w:rsidRDefault="00807117">
            <w:pPr>
              <w:pStyle w:val="TableParagraph"/>
              <w:spacing w:line="181" w:lineRule="exact"/>
              <w:ind w:left="108"/>
              <w:rPr>
                <w:sz w:val="24"/>
                <w:szCs w:val="24"/>
              </w:rPr>
            </w:pPr>
            <w:r w:rsidRPr="00F20A8F">
              <w:rPr>
                <w:sz w:val="24"/>
                <w:szCs w:val="24"/>
              </w:rPr>
              <w:t>Freshman</w:t>
            </w:r>
          </w:p>
        </w:tc>
        <w:tc>
          <w:tcPr>
            <w:tcW w:w="1800" w:type="dxa"/>
            <w:vAlign w:val="center"/>
          </w:tcPr>
          <w:p w14:paraId="764A0E3B" w14:textId="3F14898F" w:rsidR="00182D49" w:rsidRPr="00F20A8F" w:rsidRDefault="00061298" w:rsidP="00061298">
            <w:pPr>
              <w:pStyle w:val="TableParagraph"/>
              <w:jc w:val="center"/>
              <w:rPr>
                <w:sz w:val="24"/>
                <w:szCs w:val="24"/>
              </w:rPr>
            </w:pPr>
            <w:r w:rsidRPr="00F20A8F">
              <w:rPr>
                <w:sz w:val="24"/>
                <w:szCs w:val="24"/>
              </w:rPr>
              <w:t>10</w:t>
            </w:r>
          </w:p>
        </w:tc>
        <w:tc>
          <w:tcPr>
            <w:tcW w:w="1800" w:type="dxa"/>
            <w:vAlign w:val="center"/>
          </w:tcPr>
          <w:p w14:paraId="1210E253" w14:textId="4D84C1BC" w:rsidR="00182D49" w:rsidRPr="00F20A8F" w:rsidRDefault="00061298" w:rsidP="00061298">
            <w:pPr>
              <w:pStyle w:val="TableParagraph"/>
              <w:jc w:val="center"/>
              <w:rPr>
                <w:sz w:val="24"/>
                <w:szCs w:val="24"/>
              </w:rPr>
            </w:pPr>
            <w:r w:rsidRPr="00F20A8F">
              <w:rPr>
                <w:sz w:val="24"/>
                <w:szCs w:val="24"/>
              </w:rPr>
              <w:t>9</w:t>
            </w:r>
          </w:p>
        </w:tc>
        <w:tc>
          <w:tcPr>
            <w:tcW w:w="1890" w:type="dxa"/>
            <w:vAlign w:val="center"/>
          </w:tcPr>
          <w:p w14:paraId="2CC74B6B" w14:textId="0D30065A" w:rsidR="00182D49" w:rsidRPr="00F20A8F" w:rsidRDefault="00061298" w:rsidP="00061298">
            <w:pPr>
              <w:pStyle w:val="TableParagraph"/>
              <w:jc w:val="center"/>
              <w:rPr>
                <w:sz w:val="24"/>
                <w:szCs w:val="24"/>
              </w:rPr>
            </w:pPr>
            <w:r w:rsidRPr="00F20A8F">
              <w:rPr>
                <w:sz w:val="24"/>
                <w:szCs w:val="24"/>
              </w:rPr>
              <w:t>9</w:t>
            </w:r>
          </w:p>
        </w:tc>
        <w:tc>
          <w:tcPr>
            <w:tcW w:w="2430" w:type="dxa"/>
            <w:vAlign w:val="center"/>
          </w:tcPr>
          <w:p w14:paraId="74A5035C" w14:textId="3051DAB9" w:rsidR="00182D49" w:rsidRPr="00F20A8F" w:rsidRDefault="00061298" w:rsidP="00061298">
            <w:pPr>
              <w:pStyle w:val="TableParagraph"/>
              <w:jc w:val="center"/>
              <w:rPr>
                <w:sz w:val="24"/>
                <w:szCs w:val="24"/>
              </w:rPr>
            </w:pPr>
            <w:r w:rsidRPr="00F20A8F">
              <w:rPr>
                <w:sz w:val="24"/>
                <w:szCs w:val="24"/>
              </w:rPr>
              <w:t>28/9.33</w:t>
            </w:r>
          </w:p>
        </w:tc>
        <w:tc>
          <w:tcPr>
            <w:tcW w:w="2790" w:type="dxa"/>
            <w:vAlign w:val="center"/>
          </w:tcPr>
          <w:p w14:paraId="797EE92A" w14:textId="2EBA62E4" w:rsidR="00182D49" w:rsidRPr="00F20A8F" w:rsidRDefault="00AB2624" w:rsidP="00061298">
            <w:pPr>
              <w:pStyle w:val="TableParagraph"/>
              <w:jc w:val="center"/>
              <w:rPr>
                <w:sz w:val="24"/>
                <w:szCs w:val="24"/>
              </w:rPr>
            </w:pPr>
            <w:r w:rsidRPr="00F20A8F">
              <w:rPr>
                <w:sz w:val="24"/>
                <w:szCs w:val="24"/>
              </w:rPr>
              <w:t>100/10</w:t>
            </w:r>
          </w:p>
        </w:tc>
      </w:tr>
      <w:tr w:rsidR="00182D49" w:rsidRPr="00F20A8F" w14:paraId="7B7FCB13" w14:textId="77777777" w:rsidTr="004118C7">
        <w:trPr>
          <w:trHeight w:val="208"/>
        </w:trPr>
        <w:tc>
          <w:tcPr>
            <w:tcW w:w="2610" w:type="dxa"/>
            <w:vAlign w:val="center"/>
          </w:tcPr>
          <w:p w14:paraId="390711FB" w14:textId="77777777" w:rsidR="00182D49" w:rsidRPr="00F20A8F" w:rsidRDefault="00807117">
            <w:pPr>
              <w:pStyle w:val="TableParagraph"/>
              <w:spacing w:line="188" w:lineRule="exact"/>
              <w:ind w:left="108"/>
              <w:rPr>
                <w:sz w:val="24"/>
                <w:szCs w:val="24"/>
              </w:rPr>
            </w:pPr>
            <w:r w:rsidRPr="00F20A8F">
              <w:rPr>
                <w:sz w:val="24"/>
                <w:szCs w:val="24"/>
              </w:rPr>
              <w:t>Sophomore</w:t>
            </w:r>
          </w:p>
        </w:tc>
        <w:tc>
          <w:tcPr>
            <w:tcW w:w="1800" w:type="dxa"/>
            <w:vAlign w:val="center"/>
          </w:tcPr>
          <w:p w14:paraId="5F499F9A" w14:textId="11EE0992" w:rsidR="00182D49" w:rsidRPr="00F20A8F" w:rsidRDefault="00061298" w:rsidP="00061298">
            <w:pPr>
              <w:pStyle w:val="TableParagraph"/>
              <w:jc w:val="center"/>
              <w:rPr>
                <w:sz w:val="24"/>
                <w:szCs w:val="24"/>
              </w:rPr>
            </w:pPr>
            <w:r w:rsidRPr="00F20A8F">
              <w:rPr>
                <w:sz w:val="24"/>
                <w:szCs w:val="24"/>
              </w:rPr>
              <w:t>9</w:t>
            </w:r>
          </w:p>
        </w:tc>
        <w:tc>
          <w:tcPr>
            <w:tcW w:w="1800" w:type="dxa"/>
            <w:vAlign w:val="center"/>
          </w:tcPr>
          <w:p w14:paraId="267CB37C" w14:textId="79093304" w:rsidR="00182D49" w:rsidRPr="00F20A8F" w:rsidRDefault="00061298" w:rsidP="00061298">
            <w:pPr>
              <w:pStyle w:val="TableParagraph"/>
              <w:jc w:val="center"/>
              <w:rPr>
                <w:sz w:val="24"/>
                <w:szCs w:val="24"/>
              </w:rPr>
            </w:pPr>
            <w:r w:rsidRPr="00F20A8F">
              <w:rPr>
                <w:sz w:val="24"/>
                <w:szCs w:val="24"/>
              </w:rPr>
              <w:t>9</w:t>
            </w:r>
          </w:p>
        </w:tc>
        <w:tc>
          <w:tcPr>
            <w:tcW w:w="1890" w:type="dxa"/>
            <w:vAlign w:val="center"/>
          </w:tcPr>
          <w:p w14:paraId="18FE5C0A" w14:textId="06706D29" w:rsidR="00182D49" w:rsidRPr="00F20A8F" w:rsidRDefault="00061298" w:rsidP="00061298">
            <w:pPr>
              <w:pStyle w:val="TableParagraph"/>
              <w:jc w:val="center"/>
              <w:rPr>
                <w:sz w:val="24"/>
                <w:szCs w:val="24"/>
              </w:rPr>
            </w:pPr>
            <w:r w:rsidRPr="00F20A8F">
              <w:rPr>
                <w:sz w:val="24"/>
                <w:szCs w:val="24"/>
              </w:rPr>
              <w:t>9</w:t>
            </w:r>
          </w:p>
        </w:tc>
        <w:tc>
          <w:tcPr>
            <w:tcW w:w="2430" w:type="dxa"/>
            <w:vAlign w:val="center"/>
          </w:tcPr>
          <w:p w14:paraId="711DA3C0" w14:textId="30CF5126" w:rsidR="00182D49" w:rsidRPr="00F20A8F" w:rsidRDefault="00061298" w:rsidP="00061298">
            <w:pPr>
              <w:pStyle w:val="TableParagraph"/>
              <w:jc w:val="center"/>
              <w:rPr>
                <w:sz w:val="24"/>
                <w:szCs w:val="24"/>
              </w:rPr>
            </w:pPr>
            <w:r w:rsidRPr="00F20A8F">
              <w:rPr>
                <w:sz w:val="24"/>
                <w:szCs w:val="24"/>
              </w:rPr>
              <w:t>27/9</w:t>
            </w:r>
          </w:p>
        </w:tc>
        <w:tc>
          <w:tcPr>
            <w:tcW w:w="2790" w:type="dxa"/>
            <w:vAlign w:val="center"/>
          </w:tcPr>
          <w:p w14:paraId="191FFED4" w14:textId="5DB83C0F" w:rsidR="00182D49" w:rsidRPr="00F20A8F" w:rsidRDefault="00AB2624" w:rsidP="00061298">
            <w:pPr>
              <w:pStyle w:val="TableParagraph"/>
              <w:jc w:val="center"/>
              <w:rPr>
                <w:sz w:val="24"/>
                <w:szCs w:val="24"/>
              </w:rPr>
            </w:pPr>
            <w:r w:rsidRPr="00F20A8F">
              <w:rPr>
                <w:sz w:val="24"/>
                <w:szCs w:val="24"/>
              </w:rPr>
              <w:t>80/8</w:t>
            </w:r>
          </w:p>
        </w:tc>
      </w:tr>
      <w:tr w:rsidR="00182D49" w:rsidRPr="00F20A8F" w14:paraId="2DED67F4" w14:textId="77777777" w:rsidTr="004118C7">
        <w:trPr>
          <w:trHeight w:val="206"/>
        </w:trPr>
        <w:tc>
          <w:tcPr>
            <w:tcW w:w="2610" w:type="dxa"/>
            <w:vAlign w:val="center"/>
          </w:tcPr>
          <w:p w14:paraId="709EA3B7" w14:textId="77777777" w:rsidR="00182D49" w:rsidRPr="00F20A8F" w:rsidRDefault="00807117">
            <w:pPr>
              <w:pStyle w:val="TableParagraph"/>
              <w:spacing w:line="186" w:lineRule="exact"/>
              <w:ind w:left="108"/>
              <w:rPr>
                <w:sz w:val="24"/>
                <w:szCs w:val="24"/>
              </w:rPr>
            </w:pPr>
            <w:r w:rsidRPr="00F20A8F">
              <w:rPr>
                <w:sz w:val="24"/>
                <w:szCs w:val="24"/>
              </w:rPr>
              <w:t>Junior</w:t>
            </w:r>
          </w:p>
        </w:tc>
        <w:tc>
          <w:tcPr>
            <w:tcW w:w="1800" w:type="dxa"/>
            <w:vAlign w:val="center"/>
          </w:tcPr>
          <w:p w14:paraId="10FBA197" w14:textId="73F1D89D" w:rsidR="00182D49" w:rsidRPr="00F20A8F" w:rsidRDefault="00061298" w:rsidP="00061298">
            <w:pPr>
              <w:pStyle w:val="TableParagraph"/>
              <w:jc w:val="center"/>
              <w:rPr>
                <w:sz w:val="24"/>
                <w:szCs w:val="24"/>
              </w:rPr>
            </w:pPr>
            <w:r w:rsidRPr="00F20A8F">
              <w:rPr>
                <w:sz w:val="24"/>
                <w:szCs w:val="24"/>
              </w:rPr>
              <w:t>4</w:t>
            </w:r>
          </w:p>
        </w:tc>
        <w:tc>
          <w:tcPr>
            <w:tcW w:w="1800" w:type="dxa"/>
            <w:vAlign w:val="center"/>
          </w:tcPr>
          <w:p w14:paraId="2072C5F2" w14:textId="70F72BF8" w:rsidR="00182D49" w:rsidRPr="00F20A8F" w:rsidRDefault="00061298" w:rsidP="00061298">
            <w:pPr>
              <w:pStyle w:val="TableParagraph"/>
              <w:jc w:val="center"/>
              <w:rPr>
                <w:sz w:val="24"/>
                <w:szCs w:val="24"/>
              </w:rPr>
            </w:pPr>
            <w:r w:rsidRPr="00F20A8F">
              <w:rPr>
                <w:sz w:val="24"/>
                <w:szCs w:val="24"/>
              </w:rPr>
              <w:t>9</w:t>
            </w:r>
          </w:p>
        </w:tc>
        <w:tc>
          <w:tcPr>
            <w:tcW w:w="1890" w:type="dxa"/>
            <w:vAlign w:val="center"/>
          </w:tcPr>
          <w:p w14:paraId="6E208F35" w14:textId="221875CB" w:rsidR="00182D49" w:rsidRPr="00F20A8F" w:rsidRDefault="00061298" w:rsidP="00061298">
            <w:pPr>
              <w:pStyle w:val="TableParagraph"/>
              <w:jc w:val="center"/>
              <w:rPr>
                <w:sz w:val="24"/>
                <w:szCs w:val="24"/>
              </w:rPr>
            </w:pPr>
            <w:r w:rsidRPr="00F20A8F">
              <w:rPr>
                <w:sz w:val="24"/>
                <w:szCs w:val="24"/>
              </w:rPr>
              <w:t>7</w:t>
            </w:r>
          </w:p>
        </w:tc>
        <w:tc>
          <w:tcPr>
            <w:tcW w:w="2430" w:type="dxa"/>
            <w:vAlign w:val="center"/>
          </w:tcPr>
          <w:p w14:paraId="7222CA3B" w14:textId="46E923BE" w:rsidR="00182D49" w:rsidRPr="00F20A8F" w:rsidRDefault="00061298" w:rsidP="00061298">
            <w:pPr>
              <w:pStyle w:val="TableParagraph"/>
              <w:jc w:val="center"/>
              <w:rPr>
                <w:sz w:val="24"/>
                <w:szCs w:val="24"/>
              </w:rPr>
            </w:pPr>
            <w:r w:rsidRPr="00F20A8F">
              <w:rPr>
                <w:sz w:val="24"/>
                <w:szCs w:val="24"/>
              </w:rPr>
              <w:t>20/6.67</w:t>
            </w:r>
          </w:p>
        </w:tc>
        <w:tc>
          <w:tcPr>
            <w:tcW w:w="2790" w:type="dxa"/>
            <w:vAlign w:val="center"/>
          </w:tcPr>
          <w:p w14:paraId="3BB51B84" w14:textId="4F019E2A" w:rsidR="00182D49" w:rsidRPr="00F20A8F" w:rsidRDefault="00E645DD" w:rsidP="00061298">
            <w:pPr>
              <w:pStyle w:val="TableParagraph"/>
              <w:jc w:val="center"/>
              <w:rPr>
                <w:sz w:val="24"/>
                <w:szCs w:val="24"/>
              </w:rPr>
            </w:pPr>
            <w:r w:rsidRPr="00F20A8F">
              <w:rPr>
                <w:sz w:val="24"/>
                <w:szCs w:val="24"/>
              </w:rPr>
              <w:t>8</w:t>
            </w:r>
            <w:r w:rsidR="006C4780" w:rsidRPr="00F20A8F">
              <w:rPr>
                <w:sz w:val="24"/>
                <w:szCs w:val="24"/>
              </w:rPr>
              <w:t>4/8.4</w:t>
            </w:r>
          </w:p>
        </w:tc>
      </w:tr>
      <w:tr w:rsidR="00182D49" w:rsidRPr="00F20A8F" w14:paraId="3A17FE8A" w14:textId="77777777" w:rsidTr="004118C7">
        <w:trPr>
          <w:trHeight w:val="208"/>
        </w:trPr>
        <w:tc>
          <w:tcPr>
            <w:tcW w:w="2610" w:type="dxa"/>
            <w:vAlign w:val="center"/>
          </w:tcPr>
          <w:p w14:paraId="07B9BCAF" w14:textId="77777777" w:rsidR="00182D49" w:rsidRPr="00F20A8F" w:rsidRDefault="00807117">
            <w:pPr>
              <w:pStyle w:val="TableParagraph"/>
              <w:spacing w:line="188" w:lineRule="exact"/>
              <w:ind w:left="108"/>
              <w:rPr>
                <w:sz w:val="24"/>
                <w:szCs w:val="24"/>
              </w:rPr>
            </w:pPr>
            <w:r w:rsidRPr="00F20A8F">
              <w:rPr>
                <w:sz w:val="24"/>
                <w:szCs w:val="24"/>
              </w:rPr>
              <w:t>Senior</w:t>
            </w:r>
          </w:p>
        </w:tc>
        <w:tc>
          <w:tcPr>
            <w:tcW w:w="1800" w:type="dxa"/>
            <w:vAlign w:val="center"/>
          </w:tcPr>
          <w:p w14:paraId="7B882C29" w14:textId="200FF02E" w:rsidR="00182D49" w:rsidRPr="00F20A8F" w:rsidRDefault="00061298" w:rsidP="00061298">
            <w:pPr>
              <w:pStyle w:val="TableParagraph"/>
              <w:jc w:val="center"/>
              <w:rPr>
                <w:sz w:val="24"/>
                <w:szCs w:val="24"/>
              </w:rPr>
            </w:pPr>
            <w:r w:rsidRPr="00F20A8F">
              <w:rPr>
                <w:sz w:val="24"/>
                <w:szCs w:val="24"/>
              </w:rPr>
              <w:t>6</w:t>
            </w:r>
          </w:p>
        </w:tc>
        <w:tc>
          <w:tcPr>
            <w:tcW w:w="1800" w:type="dxa"/>
            <w:vAlign w:val="center"/>
          </w:tcPr>
          <w:p w14:paraId="32130FA4" w14:textId="555EAB53" w:rsidR="00182D49" w:rsidRPr="00F20A8F" w:rsidRDefault="00061298" w:rsidP="00061298">
            <w:pPr>
              <w:pStyle w:val="TableParagraph"/>
              <w:jc w:val="center"/>
              <w:rPr>
                <w:sz w:val="24"/>
                <w:szCs w:val="24"/>
              </w:rPr>
            </w:pPr>
            <w:r w:rsidRPr="00F20A8F">
              <w:rPr>
                <w:sz w:val="24"/>
                <w:szCs w:val="24"/>
              </w:rPr>
              <w:t>4</w:t>
            </w:r>
          </w:p>
        </w:tc>
        <w:tc>
          <w:tcPr>
            <w:tcW w:w="1890" w:type="dxa"/>
            <w:vAlign w:val="center"/>
          </w:tcPr>
          <w:p w14:paraId="204BCC0A" w14:textId="1F6BB38E" w:rsidR="00182D49" w:rsidRPr="00F20A8F" w:rsidRDefault="00061298" w:rsidP="00061298">
            <w:pPr>
              <w:pStyle w:val="TableParagraph"/>
              <w:jc w:val="center"/>
              <w:rPr>
                <w:sz w:val="24"/>
                <w:szCs w:val="24"/>
              </w:rPr>
            </w:pPr>
            <w:r w:rsidRPr="00F20A8F">
              <w:rPr>
                <w:sz w:val="24"/>
                <w:szCs w:val="24"/>
              </w:rPr>
              <w:t>6</w:t>
            </w:r>
          </w:p>
        </w:tc>
        <w:tc>
          <w:tcPr>
            <w:tcW w:w="2430" w:type="dxa"/>
            <w:vAlign w:val="center"/>
          </w:tcPr>
          <w:p w14:paraId="16DF5DB9" w14:textId="5411366A" w:rsidR="00182D49" w:rsidRPr="00F20A8F" w:rsidRDefault="00061298" w:rsidP="00061298">
            <w:pPr>
              <w:pStyle w:val="TableParagraph"/>
              <w:jc w:val="center"/>
              <w:rPr>
                <w:sz w:val="24"/>
                <w:szCs w:val="24"/>
              </w:rPr>
            </w:pPr>
            <w:r w:rsidRPr="00F20A8F">
              <w:rPr>
                <w:sz w:val="24"/>
                <w:szCs w:val="24"/>
              </w:rPr>
              <w:t>16/5.33</w:t>
            </w:r>
          </w:p>
        </w:tc>
        <w:tc>
          <w:tcPr>
            <w:tcW w:w="2790" w:type="dxa"/>
            <w:vAlign w:val="center"/>
          </w:tcPr>
          <w:p w14:paraId="121B3DA1" w14:textId="47A64FDC" w:rsidR="00182D49" w:rsidRPr="00F20A8F" w:rsidRDefault="00AB2624" w:rsidP="00061298">
            <w:pPr>
              <w:pStyle w:val="TableParagraph"/>
              <w:jc w:val="center"/>
              <w:rPr>
                <w:sz w:val="24"/>
                <w:szCs w:val="24"/>
              </w:rPr>
            </w:pPr>
            <w:r w:rsidRPr="00F20A8F">
              <w:rPr>
                <w:sz w:val="24"/>
                <w:szCs w:val="24"/>
              </w:rPr>
              <w:t>74/7.4</w:t>
            </w:r>
          </w:p>
        </w:tc>
      </w:tr>
      <w:tr w:rsidR="00182D49" w:rsidRPr="00F20A8F" w14:paraId="37C16D0E" w14:textId="77777777" w:rsidTr="004118C7">
        <w:trPr>
          <w:trHeight w:val="205"/>
        </w:trPr>
        <w:tc>
          <w:tcPr>
            <w:tcW w:w="2610" w:type="dxa"/>
            <w:vAlign w:val="center"/>
          </w:tcPr>
          <w:p w14:paraId="458CBEB0" w14:textId="77777777" w:rsidR="00182D49" w:rsidRPr="00F20A8F" w:rsidRDefault="00807117">
            <w:pPr>
              <w:pStyle w:val="TableParagraph"/>
              <w:spacing w:line="186" w:lineRule="exact"/>
              <w:ind w:left="108"/>
              <w:rPr>
                <w:sz w:val="24"/>
                <w:szCs w:val="24"/>
              </w:rPr>
            </w:pPr>
            <w:r w:rsidRPr="00F20A8F">
              <w:rPr>
                <w:sz w:val="24"/>
                <w:szCs w:val="24"/>
              </w:rPr>
              <w:t>Post Bach</w:t>
            </w:r>
          </w:p>
        </w:tc>
        <w:tc>
          <w:tcPr>
            <w:tcW w:w="1800" w:type="dxa"/>
            <w:vAlign w:val="center"/>
          </w:tcPr>
          <w:p w14:paraId="437C3583" w14:textId="1E7DD2FB" w:rsidR="00182D49" w:rsidRPr="00F20A8F" w:rsidRDefault="00061298" w:rsidP="00061298">
            <w:pPr>
              <w:pStyle w:val="TableParagraph"/>
              <w:jc w:val="center"/>
              <w:rPr>
                <w:sz w:val="24"/>
                <w:szCs w:val="24"/>
              </w:rPr>
            </w:pPr>
            <w:r w:rsidRPr="00F20A8F">
              <w:rPr>
                <w:sz w:val="24"/>
                <w:szCs w:val="24"/>
              </w:rPr>
              <w:t>0</w:t>
            </w:r>
          </w:p>
        </w:tc>
        <w:tc>
          <w:tcPr>
            <w:tcW w:w="1800" w:type="dxa"/>
            <w:vAlign w:val="center"/>
          </w:tcPr>
          <w:p w14:paraId="0F1DB8B0" w14:textId="2BDF6E17" w:rsidR="00182D49" w:rsidRPr="00F20A8F" w:rsidRDefault="00061298" w:rsidP="00061298">
            <w:pPr>
              <w:pStyle w:val="TableParagraph"/>
              <w:jc w:val="center"/>
              <w:rPr>
                <w:sz w:val="24"/>
                <w:szCs w:val="24"/>
              </w:rPr>
            </w:pPr>
            <w:r w:rsidRPr="00F20A8F">
              <w:rPr>
                <w:sz w:val="24"/>
                <w:szCs w:val="24"/>
              </w:rPr>
              <w:t>0</w:t>
            </w:r>
          </w:p>
        </w:tc>
        <w:tc>
          <w:tcPr>
            <w:tcW w:w="1890" w:type="dxa"/>
            <w:vAlign w:val="center"/>
          </w:tcPr>
          <w:p w14:paraId="0242E01A" w14:textId="01D41B04" w:rsidR="00182D49" w:rsidRPr="00F20A8F" w:rsidRDefault="00061298" w:rsidP="00061298">
            <w:pPr>
              <w:pStyle w:val="TableParagraph"/>
              <w:jc w:val="center"/>
              <w:rPr>
                <w:sz w:val="24"/>
                <w:szCs w:val="24"/>
              </w:rPr>
            </w:pPr>
            <w:r w:rsidRPr="00F20A8F">
              <w:rPr>
                <w:sz w:val="24"/>
                <w:szCs w:val="24"/>
              </w:rPr>
              <w:t>0</w:t>
            </w:r>
          </w:p>
        </w:tc>
        <w:tc>
          <w:tcPr>
            <w:tcW w:w="2430" w:type="dxa"/>
            <w:vAlign w:val="center"/>
          </w:tcPr>
          <w:p w14:paraId="5A9C06B5" w14:textId="0ECCE86E" w:rsidR="00182D49" w:rsidRPr="00F20A8F" w:rsidRDefault="00061298" w:rsidP="00061298">
            <w:pPr>
              <w:pStyle w:val="TableParagraph"/>
              <w:jc w:val="center"/>
              <w:rPr>
                <w:sz w:val="24"/>
                <w:szCs w:val="24"/>
              </w:rPr>
            </w:pPr>
            <w:r w:rsidRPr="00F20A8F">
              <w:rPr>
                <w:sz w:val="24"/>
                <w:szCs w:val="24"/>
              </w:rPr>
              <w:t>0/0</w:t>
            </w:r>
          </w:p>
        </w:tc>
        <w:tc>
          <w:tcPr>
            <w:tcW w:w="2790" w:type="dxa"/>
            <w:vAlign w:val="center"/>
          </w:tcPr>
          <w:p w14:paraId="2EBA2F9D" w14:textId="4D31C31F" w:rsidR="00182D49" w:rsidRPr="00F20A8F" w:rsidRDefault="00E645DD" w:rsidP="00061298">
            <w:pPr>
              <w:pStyle w:val="TableParagraph"/>
              <w:jc w:val="center"/>
              <w:rPr>
                <w:sz w:val="24"/>
                <w:szCs w:val="24"/>
              </w:rPr>
            </w:pPr>
            <w:r w:rsidRPr="00F20A8F">
              <w:rPr>
                <w:sz w:val="24"/>
                <w:szCs w:val="24"/>
              </w:rPr>
              <w:t>0/0</w:t>
            </w:r>
          </w:p>
        </w:tc>
      </w:tr>
      <w:tr w:rsidR="00182D49" w:rsidRPr="00F20A8F" w14:paraId="40FE56EE" w14:textId="77777777" w:rsidTr="004118C7">
        <w:trPr>
          <w:trHeight w:val="208"/>
        </w:trPr>
        <w:tc>
          <w:tcPr>
            <w:tcW w:w="2610" w:type="dxa"/>
            <w:vAlign w:val="center"/>
          </w:tcPr>
          <w:p w14:paraId="128195D2" w14:textId="77777777" w:rsidR="00182D49" w:rsidRPr="00F20A8F" w:rsidRDefault="00807117">
            <w:pPr>
              <w:pStyle w:val="TableParagraph"/>
              <w:spacing w:line="188" w:lineRule="exact"/>
              <w:ind w:right="96"/>
              <w:jc w:val="right"/>
              <w:rPr>
                <w:sz w:val="24"/>
                <w:szCs w:val="24"/>
              </w:rPr>
            </w:pPr>
            <w:r w:rsidRPr="00F20A8F">
              <w:rPr>
                <w:sz w:val="24"/>
                <w:szCs w:val="24"/>
              </w:rPr>
              <w:t>Total</w:t>
            </w:r>
          </w:p>
        </w:tc>
        <w:tc>
          <w:tcPr>
            <w:tcW w:w="1800" w:type="dxa"/>
            <w:vAlign w:val="center"/>
          </w:tcPr>
          <w:p w14:paraId="105D43B4" w14:textId="76CDBAD0" w:rsidR="00182D49" w:rsidRPr="00F20A8F" w:rsidRDefault="00061298" w:rsidP="00061298">
            <w:pPr>
              <w:pStyle w:val="TableParagraph"/>
              <w:jc w:val="center"/>
              <w:rPr>
                <w:sz w:val="24"/>
                <w:szCs w:val="24"/>
              </w:rPr>
            </w:pPr>
            <w:r w:rsidRPr="00F20A8F">
              <w:rPr>
                <w:sz w:val="24"/>
                <w:szCs w:val="24"/>
              </w:rPr>
              <w:t>29</w:t>
            </w:r>
          </w:p>
        </w:tc>
        <w:tc>
          <w:tcPr>
            <w:tcW w:w="1800" w:type="dxa"/>
            <w:vAlign w:val="center"/>
          </w:tcPr>
          <w:p w14:paraId="64FAFC85" w14:textId="4EF7A2DE" w:rsidR="00182D49" w:rsidRPr="00F20A8F" w:rsidRDefault="00061298" w:rsidP="00061298">
            <w:pPr>
              <w:pStyle w:val="TableParagraph"/>
              <w:jc w:val="center"/>
              <w:rPr>
                <w:sz w:val="24"/>
                <w:szCs w:val="24"/>
              </w:rPr>
            </w:pPr>
            <w:r w:rsidRPr="00F20A8F">
              <w:rPr>
                <w:sz w:val="24"/>
                <w:szCs w:val="24"/>
              </w:rPr>
              <w:t>31</w:t>
            </w:r>
          </w:p>
        </w:tc>
        <w:tc>
          <w:tcPr>
            <w:tcW w:w="1890" w:type="dxa"/>
            <w:vAlign w:val="center"/>
          </w:tcPr>
          <w:p w14:paraId="0BB679FF" w14:textId="1657B908" w:rsidR="00182D49" w:rsidRPr="00F20A8F" w:rsidRDefault="00061298" w:rsidP="00061298">
            <w:pPr>
              <w:pStyle w:val="TableParagraph"/>
              <w:jc w:val="center"/>
              <w:rPr>
                <w:sz w:val="24"/>
                <w:szCs w:val="24"/>
              </w:rPr>
            </w:pPr>
            <w:r w:rsidRPr="00F20A8F">
              <w:rPr>
                <w:sz w:val="24"/>
                <w:szCs w:val="24"/>
              </w:rPr>
              <w:t>31</w:t>
            </w:r>
          </w:p>
        </w:tc>
        <w:tc>
          <w:tcPr>
            <w:tcW w:w="2430" w:type="dxa"/>
            <w:vAlign w:val="center"/>
          </w:tcPr>
          <w:p w14:paraId="7272F2E4" w14:textId="05A479D7" w:rsidR="00182D49" w:rsidRPr="00F20A8F" w:rsidRDefault="00061298" w:rsidP="00061298">
            <w:pPr>
              <w:pStyle w:val="TableParagraph"/>
              <w:jc w:val="center"/>
              <w:rPr>
                <w:sz w:val="24"/>
                <w:szCs w:val="24"/>
              </w:rPr>
            </w:pPr>
            <w:r w:rsidRPr="00F20A8F">
              <w:rPr>
                <w:sz w:val="24"/>
                <w:szCs w:val="24"/>
              </w:rPr>
              <w:t>91/30.33</w:t>
            </w:r>
          </w:p>
        </w:tc>
        <w:tc>
          <w:tcPr>
            <w:tcW w:w="2790" w:type="dxa"/>
            <w:vAlign w:val="center"/>
          </w:tcPr>
          <w:p w14:paraId="3EDD0B11" w14:textId="202FDFE4" w:rsidR="00182D49" w:rsidRPr="00F20A8F" w:rsidRDefault="00AB2624" w:rsidP="00061298">
            <w:pPr>
              <w:pStyle w:val="TableParagraph"/>
              <w:jc w:val="center"/>
              <w:rPr>
                <w:sz w:val="24"/>
                <w:szCs w:val="24"/>
              </w:rPr>
            </w:pPr>
            <w:r w:rsidRPr="00F20A8F">
              <w:rPr>
                <w:sz w:val="24"/>
                <w:szCs w:val="24"/>
              </w:rPr>
              <w:t>338/33.8</w:t>
            </w:r>
          </w:p>
        </w:tc>
      </w:tr>
    </w:tbl>
    <w:p w14:paraId="246C0D92" w14:textId="58873C28" w:rsidR="00182D49" w:rsidRPr="00F20A8F" w:rsidRDefault="00C21A2D" w:rsidP="00C21A2D">
      <w:pPr>
        <w:tabs>
          <w:tab w:val="left" w:pos="10365"/>
        </w:tabs>
        <w:rPr>
          <w:b/>
          <w:sz w:val="24"/>
          <w:szCs w:val="24"/>
        </w:rPr>
      </w:pPr>
      <w:r w:rsidRPr="00F20A8F">
        <w:rPr>
          <w:sz w:val="24"/>
          <w:szCs w:val="24"/>
        </w:rPr>
        <w:tab/>
      </w:r>
    </w:p>
    <w:p w14:paraId="2F0E1977" w14:textId="3DC9C7AF" w:rsidR="00182D49" w:rsidRPr="004118C7" w:rsidRDefault="00807117" w:rsidP="004118C7">
      <w:pPr>
        <w:spacing w:before="92"/>
        <w:ind w:left="220"/>
        <w:rPr>
          <w:sz w:val="24"/>
          <w:szCs w:val="24"/>
        </w:rPr>
      </w:pPr>
      <w:r w:rsidRPr="00F20A8F">
        <w:rPr>
          <w:b/>
          <w:sz w:val="24"/>
          <w:szCs w:val="24"/>
        </w:rPr>
        <w:t>UNDERGRADUATE PROGRAM MAJOR:</w:t>
      </w:r>
      <w:r w:rsidR="00E645DD" w:rsidRPr="00F20A8F">
        <w:rPr>
          <w:b/>
          <w:sz w:val="24"/>
          <w:szCs w:val="24"/>
        </w:rPr>
        <w:t xml:space="preserve"> </w:t>
      </w:r>
      <w:r w:rsidR="00E645DD" w:rsidRPr="00F20A8F">
        <w:rPr>
          <w:sz w:val="24"/>
          <w:szCs w:val="24"/>
        </w:rPr>
        <w:t>Mathematics</w:t>
      </w:r>
    </w:p>
    <w:tbl>
      <w:tblPr>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800"/>
        <w:gridCol w:w="1800"/>
        <w:gridCol w:w="1890"/>
        <w:gridCol w:w="2430"/>
        <w:gridCol w:w="2790"/>
      </w:tblGrid>
      <w:tr w:rsidR="004C47B7" w:rsidRPr="00F20A8F" w14:paraId="58536341" w14:textId="77777777" w:rsidTr="004118C7">
        <w:trPr>
          <w:trHeight w:val="414"/>
          <w:tblHeader/>
        </w:trPr>
        <w:tc>
          <w:tcPr>
            <w:tcW w:w="2610" w:type="dxa"/>
            <w:shd w:val="clear" w:color="auto" w:fill="D0CECE"/>
            <w:vAlign w:val="center"/>
          </w:tcPr>
          <w:p w14:paraId="4AF3B130" w14:textId="77777777" w:rsidR="004C47B7" w:rsidRPr="00F20A8F" w:rsidRDefault="004C47B7" w:rsidP="004C47B7">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01E158CE" w14:textId="546E7EA0" w:rsidR="004C47B7" w:rsidRPr="00F20A8F" w:rsidRDefault="004C47B7" w:rsidP="004C47B7">
            <w:pPr>
              <w:pStyle w:val="TableParagraph"/>
              <w:spacing w:before="105"/>
              <w:ind w:left="410"/>
              <w:rPr>
                <w:b/>
                <w:sz w:val="24"/>
                <w:szCs w:val="24"/>
              </w:rPr>
            </w:pPr>
            <w:r w:rsidRPr="00F20A8F">
              <w:rPr>
                <w:b/>
                <w:sz w:val="24"/>
                <w:szCs w:val="24"/>
              </w:rPr>
              <w:t>Fall 2022</w:t>
            </w:r>
          </w:p>
        </w:tc>
        <w:tc>
          <w:tcPr>
            <w:tcW w:w="1800" w:type="dxa"/>
            <w:shd w:val="clear" w:color="auto" w:fill="D0CECE"/>
            <w:vAlign w:val="center"/>
          </w:tcPr>
          <w:p w14:paraId="3D188C8F" w14:textId="4EB9C9C1" w:rsidR="004C47B7" w:rsidRPr="00F20A8F" w:rsidRDefault="004C47B7" w:rsidP="004C47B7">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71D52CDB" w14:textId="1F77C671" w:rsidR="004C47B7" w:rsidRPr="00F20A8F" w:rsidRDefault="004C47B7" w:rsidP="004C47B7">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1A26B569" w14:textId="77777777" w:rsidR="004C47B7" w:rsidRPr="00F20A8F" w:rsidRDefault="004C47B7" w:rsidP="004C47B7">
            <w:pPr>
              <w:pStyle w:val="TableParagraph"/>
              <w:spacing w:before="5" w:line="206" w:lineRule="exact"/>
              <w:ind w:left="483" w:right="191" w:hanging="270"/>
              <w:rPr>
                <w:b/>
                <w:sz w:val="24"/>
                <w:szCs w:val="24"/>
              </w:rPr>
            </w:pPr>
            <w:r w:rsidRPr="00F20A8F">
              <w:rPr>
                <w:b/>
                <w:sz w:val="24"/>
                <w:szCs w:val="24"/>
              </w:rPr>
              <w:t>3-Year Total &amp; Average</w:t>
            </w:r>
          </w:p>
        </w:tc>
        <w:tc>
          <w:tcPr>
            <w:tcW w:w="2790" w:type="dxa"/>
            <w:shd w:val="clear" w:color="auto" w:fill="D0CECE"/>
            <w:vAlign w:val="center"/>
          </w:tcPr>
          <w:p w14:paraId="5A0A4DB1" w14:textId="77777777" w:rsidR="004C47B7" w:rsidRPr="00F20A8F" w:rsidRDefault="004C47B7" w:rsidP="004C47B7">
            <w:pPr>
              <w:pStyle w:val="TableParagraph"/>
              <w:spacing w:before="5" w:line="206" w:lineRule="exact"/>
              <w:ind w:left="290" w:right="147" w:hanging="120"/>
              <w:rPr>
                <w:b/>
                <w:sz w:val="24"/>
                <w:szCs w:val="24"/>
              </w:rPr>
            </w:pPr>
            <w:r w:rsidRPr="00F20A8F">
              <w:rPr>
                <w:b/>
                <w:sz w:val="24"/>
                <w:szCs w:val="24"/>
              </w:rPr>
              <w:t>10-Year Total &amp; Average</w:t>
            </w:r>
          </w:p>
        </w:tc>
      </w:tr>
      <w:tr w:rsidR="00182D49" w:rsidRPr="00F20A8F" w14:paraId="3C8CC9FA" w14:textId="77777777" w:rsidTr="004118C7">
        <w:trPr>
          <w:trHeight w:val="206"/>
        </w:trPr>
        <w:tc>
          <w:tcPr>
            <w:tcW w:w="2610" w:type="dxa"/>
            <w:vAlign w:val="center"/>
          </w:tcPr>
          <w:p w14:paraId="12139A4B" w14:textId="77777777" w:rsidR="00182D49" w:rsidRPr="00F20A8F" w:rsidRDefault="00807117">
            <w:pPr>
              <w:pStyle w:val="TableParagraph"/>
              <w:spacing w:line="186" w:lineRule="exact"/>
              <w:ind w:left="108"/>
              <w:rPr>
                <w:sz w:val="24"/>
                <w:szCs w:val="24"/>
              </w:rPr>
            </w:pPr>
            <w:r w:rsidRPr="00F20A8F">
              <w:rPr>
                <w:sz w:val="24"/>
                <w:szCs w:val="24"/>
              </w:rPr>
              <w:t>Freshman</w:t>
            </w:r>
          </w:p>
        </w:tc>
        <w:tc>
          <w:tcPr>
            <w:tcW w:w="1800" w:type="dxa"/>
            <w:vAlign w:val="center"/>
          </w:tcPr>
          <w:p w14:paraId="1512F562" w14:textId="5E380585" w:rsidR="00182D49" w:rsidRPr="00F20A8F" w:rsidRDefault="00E645DD" w:rsidP="00E645DD">
            <w:pPr>
              <w:pStyle w:val="TableParagraph"/>
              <w:jc w:val="center"/>
              <w:rPr>
                <w:sz w:val="24"/>
                <w:szCs w:val="24"/>
              </w:rPr>
            </w:pPr>
            <w:r w:rsidRPr="00F20A8F">
              <w:rPr>
                <w:sz w:val="24"/>
                <w:szCs w:val="24"/>
              </w:rPr>
              <w:t>6</w:t>
            </w:r>
          </w:p>
        </w:tc>
        <w:tc>
          <w:tcPr>
            <w:tcW w:w="1800" w:type="dxa"/>
            <w:vAlign w:val="center"/>
          </w:tcPr>
          <w:p w14:paraId="135C64AE" w14:textId="2E017682" w:rsidR="00182D49" w:rsidRPr="00F20A8F" w:rsidRDefault="00E645DD" w:rsidP="00E645DD">
            <w:pPr>
              <w:pStyle w:val="TableParagraph"/>
              <w:jc w:val="center"/>
              <w:rPr>
                <w:sz w:val="24"/>
                <w:szCs w:val="24"/>
              </w:rPr>
            </w:pPr>
            <w:r w:rsidRPr="00F20A8F">
              <w:rPr>
                <w:sz w:val="24"/>
                <w:szCs w:val="24"/>
              </w:rPr>
              <w:t>2</w:t>
            </w:r>
          </w:p>
        </w:tc>
        <w:tc>
          <w:tcPr>
            <w:tcW w:w="1890" w:type="dxa"/>
            <w:vAlign w:val="center"/>
          </w:tcPr>
          <w:p w14:paraId="5A8F23E7" w14:textId="58B21887" w:rsidR="00182D49" w:rsidRPr="00F20A8F" w:rsidRDefault="00E645DD" w:rsidP="00E645DD">
            <w:pPr>
              <w:pStyle w:val="TableParagraph"/>
              <w:jc w:val="center"/>
              <w:rPr>
                <w:sz w:val="24"/>
                <w:szCs w:val="24"/>
              </w:rPr>
            </w:pPr>
            <w:r w:rsidRPr="00F20A8F">
              <w:rPr>
                <w:sz w:val="24"/>
                <w:szCs w:val="24"/>
              </w:rPr>
              <w:t>6</w:t>
            </w:r>
          </w:p>
        </w:tc>
        <w:tc>
          <w:tcPr>
            <w:tcW w:w="2430" w:type="dxa"/>
            <w:vAlign w:val="center"/>
          </w:tcPr>
          <w:p w14:paraId="406133B4" w14:textId="3167961E" w:rsidR="00182D49" w:rsidRPr="00F20A8F" w:rsidRDefault="00E645DD" w:rsidP="00E645DD">
            <w:pPr>
              <w:pStyle w:val="TableParagraph"/>
              <w:jc w:val="center"/>
              <w:rPr>
                <w:sz w:val="24"/>
                <w:szCs w:val="24"/>
              </w:rPr>
            </w:pPr>
            <w:r w:rsidRPr="00F20A8F">
              <w:rPr>
                <w:sz w:val="24"/>
                <w:szCs w:val="24"/>
              </w:rPr>
              <w:t>14/4.67</w:t>
            </w:r>
          </w:p>
        </w:tc>
        <w:tc>
          <w:tcPr>
            <w:tcW w:w="2790" w:type="dxa"/>
            <w:vAlign w:val="center"/>
          </w:tcPr>
          <w:p w14:paraId="6C09519C" w14:textId="6FEA6DC1" w:rsidR="00182D49" w:rsidRPr="00F20A8F" w:rsidRDefault="006C4780" w:rsidP="00E645DD">
            <w:pPr>
              <w:pStyle w:val="TableParagraph"/>
              <w:jc w:val="center"/>
              <w:rPr>
                <w:sz w:val="24"/>
                <w:szCs w:val="24"/>
              </w:rPr>
            </w:pPr>
            <w:r w:rsidRPr="00F20A8F">
              <w:rPr>
                <w:sz w:val="24"/>
                <w:szCs w:val="24"/>
              </w:rPr>
              <w:t>55/5.5</w:t>
            </w:r>
          </w:p>
        </w:tc>
      </w:tr>
      <w:tr w:rsidR="00182D49" w:rsidRPr="00F20A8F" w14:paraId="4A26F804" w14:textId="77777777" w:rsidTr="004118C7">
        <w:trPr>
          <w:trHeight w:val="206"/>
        </w:trPr>
        <w:tc>
          <w:tcPr>
            <w:tcW w:w="2610" w:type="dxa"/>
            <w:vAlign w:val="center"/>
          </w:tcPr>
          <w:p w14:paraId="002D62DA" w14:textId="77777777" w:rsidR="00182D49" w:rsidRPr="00F20A8F" w:rsidRDefault="00807117">
            <w:pPr>
              <w:pStyle w:val="TableParagraph"/>
              <w:spacing w:line="186" w:lineRule="exact"/>
              <w:ind w:left="108"/>
              <w:rPr>
                <w:sz w:val="24"/>
                <w:szCs w:val="24"/>
              </w:rPr>
            </w:pPr>
            <w:r w:rsidRPr="00F20A8F">
              <w:rPr>
                <w:sz w:val="24"/>
                <w:szCs w:val="24"/>
              </w:rPr>
              <w:t>Sophomore</w:t>
            </w:r>
          </w:p>
        </w:tc>
        <w:tc>
          <w:tcPr>
            <w:tcW w:w="1800" w:type="dxa"/>
            <w:vAlign w:val="center"/>
          </w:tcPr>
          <w:p w14:paraId="6835EF4E" w14:textId="263895DC" w:rsidR="00182D49" w:rsidRPr="00F20A8F" w:rsidRDefault="00E645DD" w:rsidP="00E645DD">
            <w:pPr>
              <w:pStyle w:val="TableParagraph"/>
              <w:jc w:val="center"/>
              <w:rPr>
                <w:sz w:val="24"/>
                <w:szCs w:val="24"/>
              </w:rPr>
            </w:pPr>
            <w:r w:rsidRPr="00F20A8F">
              <w:rPr>
                <w:sz w:val="24"/>
                <w:szCs w:val="24"/>
              </w:rPr>
              <w:t>0</w:t>
            </w:r>
          </w:p>
        </w:tc>
        <w:tc>
          <w:tcPr>
            <w:tcW w:w="1800" w:type="dxa"/>
            <w:vAlign w:val="center"/>
          </w:tcPr>
          <w:p w14:paraId="782A6052" w14:textId="092C1CD1" w:rsidR="00182D49" w:rsidRPr="00F20A8F" w:rsidRDefault="00E645DD" w:rsidP="00E645DD">
            <w:pPr>
              <w:pStyle w:val="TableParagraph"/>
              <w:jc w:val="center"/>
              <w:rPr>
                <w:sz w:val="24"/>
                <w:szCs w:val="24"/>
              </w:rPr>
            </w:pPr>
            <w:r w:rsidRPr="00F20A8F">
              <w:rPr>
                <w:sz w:val="24"/>
                <w:szCs w:val="24"/>
              </w:rPr>
              <w:t>3</w:t>
            </w:r>
          </w:p>
        </w:tc>
        <w:tc>
          <w:tcPr>
            <w:tcW w:w="1890" w:type="dxa"/>
            <w:vAlign w:val="center"/>
          </w:tcPr>
          <w:p w14:paraId="0CBE21FA" w14:textId="4363E708" w:rsidR="00182D49" w:rsidRPr="00F20A8F" w:rsidRDefault="00E645DD" w:rsidP="00E645DD">
            <w:pPr>
              <w:pStyle w:val="TableParagraph"/>
              <w:jc w:val="center"/>
              <w:rPr>
                <w:sz w:val="24"/>
                <w:szCs w:val="24"/>
              </w:rPr>
            </w:pPr>
            <w:r w:rsidRPr="00F20A8F">
              <w:rPr>
                <w:sz w:val="24"/>
                <w:szCs w:val="24"/>
              </w:rPr>
              <w:t>1</w:t>
            </w:r>
          </w:p>
        </w:tc>
        <w:tc>
          <w:tcPr>
            <w:tcW w:w="2430" w:type="dxa"/>
            <w:vAlign w:val="center"/>
          </w:tcPr>
          <w:p w14:paraId="752A34C8" w14:textId="40A4F454" w:rsidR="00182D49" w:rsidRPr="00F20A8F" w:rsidRDefault="00E645DD" w:rsidP="00E645DD">
            <w:pPr>
              <w:pStyle w:val="TableParagraph"/>
              <w:jc w:val="center"/>
              <w:rPr>
                <w:sz w:val="24"/>
                <w:szCs w:val="24"/>
              </w:rPr>
            </w:pPr>
            <w:r w:rsidRPr="00F20A8F">
              <w:rPr>
                <w:sz w:val="24"/>
                <w:szCs w:val="24"/>
              </w:rPr>
              <w:t>4/1.33</w:t>
            </w:r>
          </w:p>
        </w:tc>
        <w:tc>
          <w:tcPr>
            <w:tcW w:w="2790" w:type="dxa"/>
            <w:vAlign w:val="center"/>
          </w:tcPr>
          <w:p w14:paraId="6F37C900" w14:textId="4E32AA3A" w:rsidR="00182D49" w:rsidRPr="00F20A8F" w:rsidRDefault="006C4780" w:rsidP="00E645DD">
            <w:pPr>
              <w:pStyle w:val="TableParagraph"/>
              <w:jc w:val="center"/>
              <w:rPr>
                <w:sz w:val="24"/>
                <w:szCs w:val="24"/>
              </w:rPr>
            </w:pPr>
            <w:r w:rsidRPr="00F20A8F">
              <w:rPr>
                <w:sz w:val="24"/>
                <w:szCs w:val="24"/>
              </w:rPr>
              <w:t>29/2.9</w:t>
            </w:r>
          </w:p>
        </w:tc>
      </w:tr>
      <w:tr w:rsidR="00182D49" w:rsidRPr="00F20A8F" w14:paraId="4B58D490" w14:textId="77777777" w:rsidTr="004118C7">
        <w:trPr>
          <w:trHeight w:val="205"/>
        </w:trPr>
        <w:tc>
          <w:tcPr>
            <w:tcW w:w="2610" w:type="dxa"/>
            <w:vAlign w:val="center"/>
          </w:tcPr>
          <w:p w14:paraId="54058466" w14:textId="77777777" w:rsidR="00182D49" w:rsidRPr="00F20A8F" w:rsidRDefault="00807117">
            <w:pPr>
              <w:pStyle w:val="TableParagraph"/>
              <w:spacing w:line="186" w:lineRule="exact"/>
              <w:ind w:left="108"/>
              <w:rPr>
                <w:sz w:val="24"/>
                <w:szCs w:val="24"/>
              </w:rPr>
            </w:pPr>
            <w:r w:rsidRPr="00F20A8F">
              <w:rPr>
                <w:sz w:val="24"/>
                <w:szCs w:val="24"/>
              </w:rPr>
              <w:t>Junior</w:t>
            </w:r>
          </w:p>
        </w:tc>
        <w:tc>
          <w:tcPr>
            <w:tcW w:w="1800" w:type="dxa"/>
            <w:vAlign w:val="center"/>
          </w:tcPr>
          <w:p w14:paraId="72B519D0" w14:textId="63D9EAE4" w:rsidR="00182D49" w:rsidRPr="00F20A8F" w:rsidRDefault="00E645DD" w:rsidP="00E645DD">
            <w:pPr>
              <w:pStyle w:val="TableParagraph"/>
              <w:jc w:val="center"/>
              <w:rPr>
                <w:sz w:val="24"/>
                <w:szCs w:val="24"/>
              </w:rPr>
            </w:pPr>
            <w:r w:rsidRPr="00F20A8F">
              <w:rPr>
                <w:sz w:val="24"/>
                <w:szCs w:val="24"/>
              </w:rPr>
              <w:t>4</w:t>
            </w:r>
          </w:p>
        </w:tc>
        <w:tc>
          <w:tcPr>
            <w:tcW w:w="1800" w:type="dxa"/>
            <w:vAlign w:val="center"/>
          </w:tcPr>
          <w:p w14:paraId="28AC3BD2" w14:textId="7C5A2B41" w:rsidR="00182D49" w:rsidRPr="00F20A8F" w:rsidRDefault="00E645DD" w:rsidP="00E645DD">
            <w:pPr>
              <w:pStyle w:val="TableParagraph"/>
              <w:jc w:val="center"/>
              <w:rPr>
                <w:sz w:val="24"/>
                <w:szCs w:val="24"/>
              </w:rPr>
            </w:pPr>
            <w:r w:rsidRPr="00F20A8F">
              <w:rPr>
                <w:sz w:val="24"/>
                <w:szCs w:val="24"/>
              </w:rPr>
              <w:t>0</w:t>
            </w:r>
          </w:p>
        </w:tc>
        <w:tc>
          <w:tcPr>
            <w:tcW w:w="1890" w:type="dxa"/>
            <w:vAlign w:val="center"/>
          </w:tcPr>
          <w:p w14:paraId="727FB97C" w14:textId="6AA2FEA3" w:rsidR="00182D49" w:rsidRPr="00F20A8F" w:rsidRDefault="00E645DD" w:rsidP="00E645DD">
            <w:pPr>
              <w:pStyle w:val="TableParagraph"/>
              <w:jc w:val="center"/>
              <w:rPr>
                <w:sz w:val="24"/>
                <w:szCs w:val="24"/>
              </w:rPr>
            </w:pPr>
            <w:r w:rsidRPr="00F20A8F">
              <w:rPr>
                <w:sz w:val="24"/>
                <w:szCs w:val="24"/>
              </w:rPr>
              <w:t>1</w:t>
            </w:r>
          </w:p>
        </w:tc>
        <w:tc>
          <w:tcPr>
            <w:tcW w:w="2430" w:type="dxa"/>
            <w:vAlign w:val="center"/>
          </w:tcPr>
          <w:p w14:paraId="28FBADDA" w14:textId="2FF95556" w:rsidR="00182D49" w:rsidRPr="00F20A8F" w:rsidRDefault="00E645DD" w:rsidP="00E645DD">
            <w:pPr>
              <w:pStyle w:val="TableParagraph"/>
              <w:jc w:val="center"/>
              <w:rPr>
                <w:sz w:val="24"/>
                <w:szCs w:val="24"/>
              </w:rPr>
            </w:pPr>
            <w:r w:rsidRPr="00F20A8F">
              <w:rPr>
                <w:sz w:val="24"/>
                <w:szCs w:val="24"/>
              </w:rPr>
              <w:t>5/1.67</w:t>
            </w:r>
          </w:p>
        </w:tc>
        <w:tc>
          <w:tcPr>
            <w:tcW w:w="2790" w:type="dxa"/>
            <w:vAlign w:val="center"/>
          </w:tcPr>
          <w:p w14:paraId="5A495BEF" w14:textId="197A6EAC" w:rsidR="00182D49" w:rsidRPr="00F20A8F" w:rsidRDefault="00F01B77" w:rsidP="00E645DD">
            <w:pPr>
              <w:pStyle w:val="TableParagraph"/>
              <w:jc w:val="center"/>
              <w:rPr>
                <w:sz w:val="24"/>
                <w:szCs w:val="24"/>
              </w:rPr>
            </w:pPr>
            <w:r w:rsidRPr="00F20A8F">
              <w:rPr>
                <w:sz w:val="24"/>
                <w:szCs w:val="24"/>
              </w:rPr>
              <w:t>22/2.2</w:t>
            </w:r>
          </w:p>
        </w:tc>
      </w:tr>
      <w:tr w:rsidR="00182D49" w:rsidRPr="00F20A8F" w14:paraId="3ECAADF3" w14:textId="77777777" w:rsidTr="004118C7">
        <w:trPr>
          <w:trHeight w:val="208"/>
        </w:trPr>
        <w:tc>
          <w:tcPr>
            <w:tcW w:w="2610" w:type="dxa"/>
            <w:vAlign w:val="center"/>
          </w:tcPr>
          <w:p w14:paraId="29DF7201" w14:textId="77777777" w:rsidR="00182D49" w:rsidRPr="00F20A8F" w:rsidRDefault="00807117">
            <w:pPr>
              <w:pStyle w:val="TableParagraph"/>
              <w:spacing w:line="188" w:lineRule="exact"/>
              <w:ind w:left="108"/>
              <w:rPr>
                <w:sz w:val="24"/>
                <w:szCs w:val="24"/>
              </w:rPr>
            </w:pPr>
            <w:r w:rsidRPr="00F20A8F">
              <w:rPr>
                <w:sz w:val="24"/>
                <w:szCs w:val="24"/>
              </w:rPr>
              <w:t>Senior</w:t>
            </w:r>
          </w:p>
        </w:tc>
        <w:tc>
          <w:tcPr>
            <w:tcW w:w="1800" w:type="dxa"/>
            <w:vAlign w:val="center"/>
          </w:tcPr>
          <w:p w14:paraId="7C255418" w14:textId="3A152217" w:rsidR="00182D49" w:rsidRPr="00F20A8F" w:rsidRDefault="00E645DD" w:rsidP="00E645DD">
            <w:pPr>
              <w:pStyle w:val="TableParagraph"/>
              <w:jc w:val="center"/>
              <w:rPr>
                <w:sz w:val="24"/>
                <w:szCs w:val="24"/>
              </w:rPr>
            </w:pPr>
            <w:r w:rsidRPr="00F20A8F">
              <w:rPr>
                <w:sz w:val="24"/>
                <w:szCs w:val="24"/>
              </w:rPr>
              <w:t>2</w:t>
            </w:r>
          </w:p>
        </w:tc>
        <w:tc>
          <w:tcPr>
            <w:tcW w:w="1800" w:type="dxa"/>
            <w:vAlign w:val="center"/>
          </w:tcPr>
          <w:p w14:paraId="3F1824B7" w14:textId="2A3A58B2" w:rsidR="00182D49" w:rsidRPr="00F20A8F" w:rsidRDefault="00E645DD" w:rsidP="00E645DD">
            <w:pPr>
              <w:pStyle w:val="TableParagraph"/>
              <w:jc w:val="center"/>
              <w:rPr>
                <w:sz w:val="24"/>
                <w:szCs w:val="24"/>
              </w:rPr>
            </w:pPr>
            <w:r w:rsidRPr="00F20A8F">
              <w:rPr>
                <w:sz w:val="24"/>
                <w:szCs w:val="24"/>
              </w:rPr>
              <w:t>3</w:t>
            </w:r>
          </w:p>
        </w:tc>
        <w:tc>
          <w:tcPr>
            <w:tcW w:w="1890" w:type="dxa"/>
            <w:vAlign w:val="center"/>
          </w:tcPr>
          <w:p w14:paraId="1C454E09" w14:textId="24B8781C" w:rsidR="00182D49" w:rsidRPr="00F20A8F" w:rsidRDefault="00E645DD" w:rsidP="00E645DD">
            <w:pPr>
              <w:pStyle w:val="TableParagraph"/>
              <w:jc w:val="center"/>
              <w:rPr>
                <w:sz w:val="24"/>
                <w:szCs w:val="24"/>
              </w:rPr>
            </w:pPr>
            <w:r w:rsidRPr="00F20A8F">
              <w:rPr>
                <w:sz w:val="24"/>
                <w:szCs w:val="24"/>
              </w:rPr>
              <w:t>2</w:t>
            </w:r>
          </w:p>
        </w:tc>
        <w:tc>
          <w:tcPr>
            <w:tcW w:w="2430" w:type="dxa"/>
            <w:vAlign w:val="center"/>
          </w:tcPr>
          <w:p w14:paraId="29CF62AC" w14:textId="4CFB6B06" w:rsidR="00182D49" w:rsidRPr="00F20A8F" w:rsidRDefault="00E645DD" w:rsidP="00E645DD">
            <w:pPr>
              <w:pStyle w:val="TableParagraph"/>
              <w:jc w:val="center"/>
              <w:rPr>
                <w:sz w:val="24"/>
                <w:szCs w:val="24"/>
              </w:rPr>
            </w:pPr>
            <w:r w:rsidRPr="00F20A8F">
              <w:rPr>
                <w:sz w:val="24"/>
                <w:szCs w:val="24"/>
              </w:rPr>
              <w:t>7/2.33</w:t>
            </w:r>
          </w:p>
        </w:tc>
        <w:tc>
          <w:tcPr>
            <w:tcW w:w="2790" w:type="dxa"/>
            <w:vAlign w:val="center"/>
          </w:tcPr>
          <w:p w14:paraId="14092B31" w14:textId="33838CB6" w:rsidR="00182D49" w:rsidRPr="00F20A8F" w:rsidRDefault="00F01B77" w:rsidP="00E645DD">
            <w:pPr>
              <w:pStyle w:val="TableParagraph"/>
              <w:jc w:val="center"/>
              <w:rPr>
                <w:sz w:val="24"/>
                <w:szCs w:val="24"/>
              </w:rPr>
            </w:pPr>
            <w:r w:rsidRPr="00F20A8F">
              <w:rPr>
                <w:sz w:val="24"/>
                <w:szCs w:val="24"/>
              </w:rPr>
              <w:t>25/2.5</w:t>
            </w:r>
          </w:p>
        </w:tc>
      </w:tr>
      <w:tr w:rsidR="00182D49" w:rsidRPr="00F20A8F" w14:paraId="6438168F" w14:textId="77777777" w:rsidTr="004118C7">
        <w:trPr>
          <w:trHeight w:val="206"/>
        </w:trPr>
        <w:tc>
          <w:tcPr>
            <w:tcW w:w="2610" w:type="dxa"/>
            <w:vAlign w:val="center"/>
          </w:tcPr>
          <w:p w14:paraId="00801122" w14:textId="77777777" w:rsidR="00182D49" w:rsidRPr="00F20A8F" w:rsidRDefault="00807117">
            <w:pPr>
              <w:pStyle w:val="TableParagraph"/>
              <w:spacing w:line="186" w:lineRule="exact"/>
              <w:ind w:left="108"/>
              <w:rPr>
                <w:sz w:val="24"/>
                <w:szCs w:val="24"/>
              </w:rPr>
            </w:pPr>
            <w:r w:rsidRPr="00F20A8F">
              <w:rPr>
                <w:sz w:val="24"/>
                <w:szCs w:val="24"/>
              </w:rPr>
              <w:t>Post Bach</w:t>
            </w:r>
          </w:p>
        </w:tc>
        <w:tc>
          <w:tcPr>
            <w:tcW w:w="1800" w:type="dxa"/>
            <w:vAlign w:val="center"/>
          </w:tcPr>
          <w:p w14:paraId="4C1DEE43" w14:textId="57C9B075" w:rsidR="00182D49" w:rsidRPr="00F20A8F" w:rsidRDefault="00E645DD" w:rsidP="00E645DD">
            <w:pPr>
              <w:pStyle w:val="TableParagraph"/>
              <w:jc w:val="center"/>
              <w:rPr>
                <w:sz w:val="24"/>
                <w:szCs w:val="24"/>
              </w:rPr>
            </w:pPr>
            <w:r w:rsidRPr="00F20A8F">
              <w:rPr>
                <w:sz w:val="24"/>
                <w:szCs w:val="24"/>
              </w:rPr>
              <w:t>0</w:t>
            </w:r>
          </w:p>
        </w:tc>
        <w:tc>
          <w:tcPr>
            <w:tcW w:w="1800" w:type="dxa"/>
            <w:vAlign w:val="center"/>
          </w:tcPr>
          <w:p w14:paraId="334A60ED" w14:textId="1B6976B7" w:rsidR="00182D49" w:rsidRPr="00F20A8F" w:rsidRDefault="00E645DD" w:rsidP="00E645DD">
            <w:pPr>
              <w:pStyle w:val="TableParagraph"/>
              <w:jc w:val="center"/>
              <w:rPr>
                <w:sz w:val="24"/>
                <w:szCs w:val="24"/>
              </w:rPr>
            </w:pPr>
            <w:r w:rsidRPr="00F20A8F">
              <w:rPr>
                <w:sz w:val="24"/>
                <w:szCs w:val="24"/>
              </w:rPr>
              <w:t>0</w:t>
            </w:r>
          </w:p>
        </w:tc>
        <w:tc>
          <w:tcPr>
            <w:tcW w:w="1890" w:type="dxa"/>
            <w:vAlign w:val="center"/>
          </w:tcPr>
          <w:p w14:paraId="47752835" w14:textId="12C31CFD" w:rsidR="00182D49" w:rsidRPr="00F20A8F" w:rsidRDefault="00E645DD" w:rsidP="00E645DD">
            <w:pPr>
              <w:pStyle w:val="TableParagraph"/>
              <w:jc w:val="center"/>
              <w:rPr>
                <w:sz w:val="24"/>
                <w:szCs w:val="24"/>
              </w:rPr>
            </w:pPr>
            <w:r w:rsidRPr="00F20A8F">
              <w:rPr>
                <w:sz w:val="24"/>
                <w:szCs w:val="24"/>
              </w:rPr>
              <w:t>0</w:t>
            </w:r>
          </w:p>
        </w:tc>
        <w:tc>
          <w:tcPr>
            <w:tcW w:w="2430" w:type="dxa"/>
            <w:vAlign w:val="center"/>
          </w:tcPr>
          <w:p w14:paraId="7494575C" w14:textId="67A7BCD9" w:rsidR="00182D49" w:rsidRPr="00F20A8F" w:rsidRDefault="00E645DD" w:rsidP="00E645DD">
            <w:pPr>
              <w:pStyle w:val="TableParagraph"/>
              <w:jc w:val="center"/>
              <w:rPr>
                <w:sz w:val="24"/>
                <w:szCs w:val="24"/>
              </w:rPr>
            </w:pPr>
            <w:r w:rsidRPr="00F20A8F">
              <w:rPr>
                <w:sz w:val="24"/>
                <w:szCs w:val="24"/>
              </w:rPr>
              <w:t>0/0</w:t>
            </w:r>
          </w:p>
        </w:tc>
        <w:tc>
          <w:tcPr>
            <w:tcW w:w="2790" w:type="dxa"/>
            <w:vAlign w:val="center"/>
          </w:tcPr>
          <w:p w14:paraId="79E86A04" w14:textId="56E23354" w:rsidR="00182D49" w:rsidRPr="00F20A8F" w:rsidRDefault="00E645DD" w:rsidP="00E645DD">
            <w:pPr>
              <w:pStyle w:val="TableParagraph"/>
              <w:jc w:val="center"/>
              <w:rPr>
                <w:sz w:val="24"/>
                <w:szCs w:val="24"/>
              </w:rPr>
            </w:pPr>
            <w:r w:rsidRPr="00F20A8F">
              <w:rPr>
                <w:sz w:val="24"/>
                <w:szCs w:val="24"/>
              </w:rPr>
              <w:t>0/0</w:t>
            </w:r>
          </w:p>
        </w:tc>
      </w:tr>
      <w:tr w:rsidR="00182D49" w:rsidRPr="00F20A8F" w14:paraId="29FE1B92" w14:textId="77777777" w:rsidTr="004118C7">
        <w:trPr>
          <w:trHeight w:val="208"/>
        </w:trPr>
        <w:tc>
          <w:tcPr>
            <w:tcW w:w="2610" w:type="dxa"/>
            <w:vAlign w:val="center"/>
          </w:tcPr>
          <w:p w14:paraId="56C65692" w14:textId="77777777" w:rsidR="00182D49" w:rsidRPr="00F20A8F" w:rsidRDefault="00807117">
            <w:pPr>
              <w:pStyle w:val="TableParagraph"/>
              <w:spacing w:line="188" w:lineRule="exact"/>
              <w:ind w:right="96"/>
              <w:jc w:val="right"/>
              <w:rPr>
                <w:sz w:val="24"/>
                <w:szCs w:val="24"/>
              </w:rPr>
            </w:pPr>
            <w:r w:rsidRPr="00F20A8F">
              <w:rPr>
                <w:sz w:val="24"/>
                <w:szCs w:val="24"/>
              </w:rPr>
              <w:t>Total</w:t>
            </w:r>
          </w:p>
        </w:tc>
        <w:tc>
          <w:tcPr>
            <w:tcW w:w="1800" w:type="dxa"/>
            <w:vAlign w:val="center"/>
          </w:tcPr>
          <w:p w14:paraId="11F40B17" w14:textId="1FD79F28" w:rsidR="00182D49" w:rsidRPr="00F20A8F" w:rsidRDefault="00E645DD" w:rsidP="00E645DD">
            <w:pPr>
              <w:pStyle w:val="TableParagraph"/>
              <w:jc w:val="center"/>
              <w:rPr>
                <w:sz w:val="24"/>
                <w:szCs w:val="24"/>
              </w:rPr>
            </w:pPr>
            <w:r w:rsidRPr="00F20A8F">
              <w:rPr>
                <w:sz w:val="24"/>
                <w:szCs w:val="24"/>
              </w:rPr>
              <w:t>12</w:t>
            </w:r>
          </w:p>
        </w:tc>
        <w:tc>
          <w:tcPr>
            <w:tcW w:w="1800" w:type="dxa"/>
            <w:vAlign w:val="center"/>
          </w:tcPr>
          <w:p w14:paraId="5A5A21FC" w14:textId="37FBF9FC" w:rsidR="00182D49" w:rsidRPr="00F20A8F" w:rsidRDefault="00E645DD" w:rsidP="00E645DD">
            <w:pPr>
              <w:pStyle w:val="TableParagraph"/>
              <w:jc w:val="center"/>
              <w:rPr>
                <w:sz w:val="24"/>
                <w:szCs w:val="24"/>
              </w:rPr>
            </w:pPr>
            <w:r w:rsidRPr="00F20A8F">
              <w:rPr>
                <w:sz w:val="24"/>
                <w:szCs w:val="24"/>
              </w:rPr>
              <w:t>8</w:t>
            </w:r>
          </w:p>
        </w:tc>
        <w:tc>
          <w:tcPr>
            <w:tcW w:w="1890" w:type="dxa"/>
            <w:vAlign w:val="center"/>
          </w:tcPr>
          <w:p w14:paraId="4ED695F7" w14:textId="035B50F3" w:rsidR="00182D49" w:rsidRPr="00F20A8F" w:rsidRDefault="00E645DD" w:rsidP="00E645DD">
            <w:pPr>
              <w:pStyle w:val="TableParagraph"/>
              <w:jc w:val="center"/>
              <w:rPr>
                <w:sz w:val="24"/>
                <w:szCs w:val="24"/>
              </w:rPr>
            </w:pPr>
            <w:r w:rsidRPr="00F20A8F">
              <w:rPr>
                <w:sz w:val="24"/>
                <w:szCs w:val="24"/>
              </w:rPr>
              <w:t>10</w:t>
            </w:r>
          </w:p>
        </w:tc>
        <w:tc>
          <w:tcPr>
            <w:tcW w:w="2430" w:type="dxa"/>
            <w:vAlign w:val="center"/>
          </w:tcPr>
          <w:p w14:paraId="19440145" w14:textId="0DCB3BD2" w:rsidR="00182D49" w:rsidRPr="00F20A8F" w:rsidRDefault="00E645DD" w:rsidP="00E645DD">
            <w:pPr>
              <w:pStyle w:val="TableParagraph"/>
              <w:jc w:val="center"/>
              <w:rPr>
                <w:sz w:val="24"/>
                <w:szCs w:val="24"/>
              </w:rPr>
            </w:pPr>
            <w:r w:rsidRPr="00F20A8F">
              <w:rPr>
                <w:sz w:val="24"/>
                <w:szCs w:val="24"/>
              </w:rPr>
              <w:t>30/10</w:t>
            </w:r>
          </w:p>
        </w:tc>
        <w:tc>
          <w:tcPr>
            <w:tcW w:w="2790" w:type="dxa"/>
            <w:vAlign w:val="center"/>
          </w:tcPr>
          <w:p w14:paraId="60F1740E" w14:textId="7C922E0B" w:rsidR="00182D49" w:rsidRPr="00F20A8F" w:rsidRDefault="00F01B77" w:rsidP="00E645DD">
            <w:pPr>
              <w:pStyle w:val="TableParagraph"/>
              <w:jc w:val="center"/>
              <w:rPr>
                <w:sz w:val="24"/>
                <w:szCs w:val="24"/>
              </w:rPr>
            </w:pPr>
            <w:r w:rsidRPr="00F20A8F">
              <w:rPr>
                <w:sz w:val="24"/>
                <w:szCs w:val="24"/>
              </w:rPr>
              <w:t>131/13.1</w:t>
            </w:r>
          </w:p>
        </w:tc>
      </w:tr>
    </w:tbl>
    <w:p w14:paraId="14748BC1" w14:textId="1258B593" w:rsidR="00182D49" w:rsidRDefault="00182D49">
      <w:pPr>
        <w:pStyle w:val="BodyText"/>
        <w:spacing w:before="11"/>
        <w:rPr>
          <w:b/>
        </w:rPr>
      </w:pPr>
    </w:p>
    <w:p w14:paraId="239FB44D" w14:textId="77777777" w:rsidR="004118C7" w:rsidRDefault="004118C7">
      <w:pPr>
        <w:pStyle w:val="BodyText"/>
        <w:spacing w:before="11"/>
        <w:rPr>
          <w:b/>
        </w:rPr>
      </w:pPr>
    </w:p>
    <w:p w14:paraId="3BC921D7" w14:textId="77777777" w:rsidR="004118C7" w:rsidRDefault="004118C7">
      <w:pPr>
        <w:pStyle w:val="BodyText"/>
        <w:spacing w:before="11"/>
        <w:rPr>
          <w:b/>
        </w:rPr>
      </w:pPr>
    </w:p>
    <w:p w14:paraId="39D99A84" w14:textId="77777777" w:rsidR="004118C7" w:rsidRPr="00F20A8F" w:rsidRDefault="004118C7">
      <w:pPr>
        <w:pStyle w:val="BodyText"/>
        <w:spacing w:before="11"/>
        <w:rPr>
          <w:b/>
        </w:rPr>
      </w:pPr>
    </w:p>
    <w:p w14:paraId="6F46258E" w14:textId="3FF6ECFA" w:rsidR="00E645DD" w:rsidRPr="004118C7" w:rsidRDefault="00E645DD" w:rsidP="004118C7">
      <w:pPr>
        <w:spacing w:before="92"/>
        <w:ind w:left="220"/>
        <w:rPr>
          <w:sz w:val="24"/>
          <w:szCs w:val="24"/>
        </w:rPr>
      </w:pPr>
      <w:r w:rsidRPr="00F20A8F">
        <w:rPr>
          <w:b/>
          <w:sz w:val="24"/>
          <w:szCs w:val="24"/>
        </w:rPr>
        <w:lastRenderedPageBreak/>
        <w:t xml:space="preserve">UNDERGRADUATE PROGRAM MAJOR: </w:t>
      </w:r>
      <w:r w:rsidR="00A3508F" w:rsidRPr="00F20A8F">
        <w:rPr>
          <w:sz w:val="24"/>
          <w:szCs w:val="24"/>
        </w:rPr>
        <w:t>Natural Science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800"/>
        <w:gridCol w:w="1800"/>
        <w:gridCol w:w="1890"/>
        <w:gridCol w:w="2430"/>
        <w:gridCol w:w="2700"/>
      </w:tblGrid>
      <w:tr w:rsidR="00E645DD" w:rsidRPr="00F20A8F" w14:paraId="20609E57" w14:textId="77777777" w:rsidTr="004118C7">
        <w:trPr>
          <w:trHeight w:val="414"/>
          <w:tblHeader/>
        </w:trPr>
        <w:tc>
          <w:tcPr>
            <w:tcW w:w="2610" w:type="dxa"/>
            <w:shd w:val="clear" w:color="auto" w:fill="D0CECE"/>
            <w:vAlign w:val="center"/>
          </w:tcPr>
          <w:p w14:paraId="711BA022" w14:textId="77777777" w:rsidR="00E645DD" w:rsidRPr="00F20A8F" w:rsidRDefault="00E645DD" w:rsidP="00512F96">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4BDB39C1" w14:textId="77777777" w:rsidR="00E645DD" w:rsidRPr="00F20A8F" w:rsidRDefault="00E645DD" w:rsidP="00512F96">
            <w:pPr>
              <w:pStyle w:val="TableParagraph"/>
              <w:spacing w:before="105"/>
              <w:ind w:left="410"/>
              <w:rPr>
                <w:b/>
                <w:sz w:val="24"/>
                <w:szCs w:val="24"/>
              </w:rPr>
            </w:pPr>
            <w:r w:rsidRPr="00F20A8F">
              <w:rPr>
                <w:b/>
                <w:sz w:val="24"/>
                <w:szCs w:val="24"/>
              </w:rPr>
              <w:t>Fall 2022</w:t>
            </w:r>
          </w:p>
        </w:tc>
        <w:tc>
          <w:tcPr>
            <w:tcW w:w="1800" w:type="dxa"/>
            <w:shd w:val="clear" w:color="auto" w:fill="D0CECE"/>
            <w:vAlign w:val="center"/>
          </w:tcPr>
          <w:p w14:paraId="34436F44" w14:textId="77777777" w:rsidR="00E645DD" w:rsidRPr="00F20A8F" w:rsidRDefault="00E645DD" w:rsidP="00512F96">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1A10487D" w14:textId="77777777" w:rsidR="00E645DD" w:rsidRPr="00F20A8F" w:rsidRDefault="00E645DD" w:rsidP="00512F96">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7DB9B381" w14:textId="77777777" w:rsidR="00E645DD" w:rsidRPr="00F20A8F" w:rsidRDefault="00E645DD" w:rsidP="00512F96">
            <w:pPr>
              <w:pStyle w:val="TableParagraph"/>
              <w:spacing w:before="5" w:line="206" w:lineRule="exact"/>
              <w:ind w:left="483" w:right="191" w:hanging="270"/>
              <w:rPr>
                <w:b/>
                <w:sz w:val="24"/>
                <w:szCs w:val="24"/>
              </w:rPr>
            </w:pPr>
            <w:r w:rsidRPr="00F20A8F">
              <w:rPr>
                <w:b/>
                <w:sz w:val="24"/>
                <w:szCs w:val="24"/>
              </w:rPr>
              <w:t>3-Year Total &amp; Average</w:t>
            </w:r>
          </w:p>
        </w:tc>
        <w:tc>
          <w:tcPr>
            <w:tcW w:w="2700" w:type="dxa"/>
            <w:shd w:val="clear" w:color="auto" w:fill="D0CECE"/>
            <w:vAlign w:val="center"/>
          </w:tcPr>
          <w:p w14:paraId="582862BC" w14:textId="77777777" w:rsidR="00E645DD" w:rsidRPr="00F20A8F" w:rsidRDefault="00E645DD" w:rsidP="00512F96">
            <w:pPr>
              <w:pStyle w:val="TableParagraph"/>
              <w:spacing w:before="5" w:line="206" w:lineRule="exact"/>
              <w:ind w:left="290" w:right="147" w:hanging="120"/>
              <w:rPr>
                <w:b/>
                <w:sz w:val="24"/>
                <w:szCs w:val="24"/>
              </w:rPr>
            </w:pPr>
            <w:r w:rsidRPr="00F20A8F">
              <w:rPr>
                <w:b/>
                <w:sz w:val="24"/>
                <w:szCs w:val="24"/>
              </w:rPr>
              <w:t>10-Year Total &amp; Average</w:t>
            </w:r>
          </w:p>
        </w:tc>
      </w:tr>
      <w:tr w:rsidR="000B3F10" w:rsidRPr="00F20A8F" w14:paraId="764FE71F" w14:textId="77777777" w:rsidTr="004118C7">
        <w:trPr>
          <w:trHeight w:val="206"/>
        </w:trPr>
        <w:tc>
          <w:tcPr>
            <w:tcW w:w="2610" w:type="dxa"/>
            <w:vAlign w:val="center"/>
          </w:tcPr>
          <w:p w14:paraId="35A7337E" w14:textId="77777777" w:rsidR="000B3F10" w:rsidRPr="00F20A8F" w:rsidRDefault="000B3F10" w:rsidP="000B3F10">
            <w:pPr>
              <w:pStyle w:val="TableParagraph"/>
              <w:spacing w:line="186" w:lineRule="exact"/>
              <w:ind w:left="108"/>
              <w:rPr>
                <w:sz w:val="24"/>
                <w:szCs w:val="24"/>
              </w:rPr>
            </w:pPr>
            <w:r w:rsidRPr="00F20A8F">
              <w:rPr>
                <w:sz w:val="24"/>
                <w:szCs w:val="24"/>
              </w:rPr>
              <w:t>Freshman</w:t>
            </w:r>
          </w:p>
        </w:tc>
        <w:tc>
          <w:tcPr>
            <w:tcW w:w="1800" w:type="dxa"/>
            <w:vAlign w:val="center"/>
          </w:tcPr>
          <w:p w14:paraId="6A6F31FA" w14:textId="4FADC2BE" w:rsidR="000B3F10" w:rsidRPr="00F20A8F" w:rsidRDefault="000B3F10" w:rsidP="000B3F10">
            <w:pPr>
              <w:pStyle w:val="TableParagraph"/>
              <w:jc w:val="center"/>
              <w:rPr>
                <w:sz w:val="24"/>
                <w:szCs w:val="24"/>
              </w:rPr>
            </w:pPr>
            <w:r w:rsidRPr="00F20A8F">
              <w:rPr>
                <w:sz w:val="24"/>
                <w:szCs w:val="24"/>
              </w:rPr>
              <w:t>3</w:t>
            </w:r>
          </w:p>
        </w:tc>
        <w:tc>
          <w:tcPr>
            <w:tcW w:w="1800" w:type="dxa"/>
            <w:vAlign w:val="center"/>
          </w:tcPr>
          <w:p w14:paraId="46DD2F6B" w14:textId="7F245852" w:rsidR="000B3F10" w:rsidRPr="00F20A8F" w:rsidRDefault="000B3F10" w:rsidP="000B3F10">
            <w:pPr>
              <w:pStyle w:val="TableParagraph"/>
              <w:jc w:val="center"/>
              <w:rPr>
                <w:sz w:val="24"/>
                <w:szCs w:val="24"/>
              </w:rPr>
            </w:pPr>
            <w:r w:rsidRPr="00F20A8F">
              <w:rPr>
                <w:sz w:val="24"/>
                <w:szCs w:val="24"/>
              </w:rPr>
              <w:t>3</w:t>
            </w:r>
          </w:p>
        </w:tc>
        <w:tc>
          <w:tcPr>
            <w:tcW w:w="1890" w:type="dxa"/>
            <w:vAlign w:val="center"/>
          </w:tcPr>
          <w:p w14:paraId="2E70EF6B" w14:textId="382E07DC" w:rsidR="000B3F10" w:rsidRPr="00F20A8F" w:rsidRDefault="000B3F10" w:rsidP="000B3F10">
            <w:pPr>
              <w:pStyle w:val="TableParagraph"/>
              <w:jc w:val="center"/>
              <w:rPr>
                <w:sz w:val="24"/>
                <w:szCs w:val="24"/>
              </w:rPr>
            </w:pPr>
            <w:r w:rsidRPr="00F20A8F">
              <w:rPr>
                <w:sz w:val="24"/>
                <w:szCs w:val="24"/>
              </w:rPr>
              <w:t>5</w:t>
            </w:r>
          </w:p>
        </w:tc>
        <w:tc>
          <w:tcPr>
            <w:tcW w:w="2430" w:type="dxa"/>
            <w:vAlign w:val="center"/>
          </w:tcPr>
          <w:p w14:paraId="3D9DA3A7" w14:textId="25F4C922" w:rsidR="000B3F10" w:rsidRPr="00F20A8F" w:rsidRDefault="000B3F10" w:rsidP="000B3F10">
            <w:pPr>
              <w:pStyle w:val="TableParagraph"/>
              <w:jc w:val="center"/>
              <w:rPr>
                <w:sz w:val="24"/>
                <w:szCs w:val="24"/>
              </w:rPr>
            </w:pPr>
            <w:r w:rsidRPr="00F20A8F">
              <w:rPr>
                <w:sz w:val="24"/>
                <w:szCs w:val="24"/>
              </w:rPr>
              <w:t>11/3.67</w:t>
            </w:r>
          </w:p>
        </w:tc>
        <w:tc>
          <w:tcPr>
            <w:tcW w:w="2700" w:type="dxa"/>
            <w:vAlign w:val="center"/>
          </w:tcPr>
          <w:p w14:paraId="639C17F4" w14:textId="3760839D" w:rsidR="000B3F10" w:rsidRPr="00F20A8F" w:rsidRDefault="000B3F10" w:rsidP="000B3F10">
            <w:pPr>
              <w:pStyle w:val="TableParagraph"/>
              <w:jc w:val="center"/>
              <w:rPr>
                <w:sz w:val="24"/>
                <w:szCs w:val="24"/>
              </w:rPr>
            </w:pPr>
            <w:r w:rsidRPr="00F20A8F">
              <w:rPr>
                <w:sz w:val="24"/>
                <w:szCs w:val="24"/>
              </w:rPr>
              <w:t>89/8.9</w:t>
            </w:r>
          </w:p>
        </w:tc>
      </w:tr>
      <w:tr w:rsidR="000B3F10" w:rsidRPr="00F20A8F" w14:paraId="1271BA3F" w14:textId="77777777" w:rsidTr="004118C7">
        <w:trPr>
          <w:trHeight w:val="206"/>
        </w:trPr>
        <w:tc>
          <w:tcPr>
            <w:tcW w:w="2610" w:type="dxa"/>
            <w:vAlign w:val="center"/>
          </w:tcPr>
          <w:p w14:paraId="72627749" w14:textId="77777777" w:rsidR="000B3F10" w:rsidRPr="00F20A8F" w:rsidRDefault="000B3F10" w:rsidP="000B3F10">
            <w:pPr>
              <w:pStyle w:val="TableParagraph"/>
              <w:spacing w:line="186" w:lineRule="exact"/>
              <w:ind w:left="108"/>
              <w:rPr>
                <w:sz w:val="24"/>
                <w:szCs w:val="24"/>
              </w:rPr>
            </w:pPr>
            <w:r w:rsidRPr="00F20A8F">
              <w:rPr>
                <w:sz w:val="24"/>
                <w:szCs w:val="24"/>
              </w:rPr>
              <w:t>Sophomore</w:t>
            </w:r>
          </w:p>
        </w:tc>
        <w:tc>
          <w:tcPr>
            <w:tcW w:w="1800" w:type="dxa"/>
            <w:vAlign w:val="center"/>
          </w:tcPr>
          <w:p w14:paraId="4687226E" w14:textId="5814D1A8" w:rsidR="000B3F10" w:rsidRPr="00F20A8F" w:rsidRDefault="000B3F10" w:rsidP="000B3F10">
            <w:pPr>
              <w:pStyle w:val="TableParagraph"/>
              <w:jc w:val="center"/>
              <w:rPr>
                <w:sz w:val="24"/>
                <w:szCs w:val="24"/>
              </w:rPr>
            </w:pPr>
            <w:r w:rsidRPr="00F20A8F">
              <w:rPr>
                <w:sz w:val="24"/>
                <w:szCs w:val="24"/>
              </w:rPr>
              <w:t>4</w:t>
            </w:r>
          </w:p>
        </w:tc>
        <w:tc>
          <w:tcPr>
            <w:tcW w:w="1800" w:type="dxa"/>
            <w:vAlign w:val="center"/>
          </w:tcPr>
          <w:p w14:paraId="4940B9FD" w14:textId="305D399A" w:rsidR="000B3F10" w:rsidRPr="00F20A8F" w:rsidRDefault="000B3F10" w:rsidP="000B3F10">
            <w:pPr>
              <w:pStyle w:val="TableParagraph"/>
              <w:jc w:val="center"/>
              <w:rPr>
                <w:sz w:val="24"/>
                <w:szCs w:val="24"/>
              </w:rPr>
            </w:pPr>
            <w:r w:rsidRPr="00F20A8F">
              <w:rPr>
                <w:sz w:val="24"/>
                <w:szCs w:val="24"/>
              </w:rPr>
              <w:t>2</w:t>
            </w:r>
          </w:p>
        </w:tc>
        <w:tc>
          <w:tcPr>
            <w:tcW w:w="1890" w:type="dxa"/>
            <w:vAlign w:val="center"/>
          </w:tcPr>
          <w:p w14:paraId="532C0B8E" w14:textId="58F05CC2" w:rsidR="000B3F10" w:rsidRPr="00F20A8F" w:rsidRDefault="000B3F10" w:rsidP="000B3F10">
            <w:pPr>
              <w:pStyle w:val="TableParagraph"/>
              <w:jc w:val="center"/>
              <w:rPr>
                <w:sz w:val="24"/>
                <w:szCs w:val="24"/>
              </w:rPr>
            </w:pPr>
            <w:r w:rsidRPr="00F20A8F">
              <w:rPr>
                <w:sz w:val="24"/>
                <w:szCs w:val="24"/>
              </w:rPr>
              <w:t>2</w:t>
            </w:r>
          </w:p>
        </w:tc>
        <w:tc>
          <w:tcPr>
            <w:tcW w:w="2430" w:type="dxa"/>
            <w:vAlign w:val="center"/>
          </w:tcPr>
          <w:p w14:paraId="5BC42EF6" w14:textId="40CB725E" w:rsidR="000B3F10" w:rsidRPr="00F20A8F" w:rsidRDefault="000B3F10" w:rsidP="000B3F10">
            <w:pPr>
              <w:pStyle w:val="TableParagraph"/>
              <w:jc w:val="center"/>
              <w:rPr>
                <w:sz w:val="24"/>
                <w:szCs w:val="24"/>
              </w:rPr>
            </w:pPr>
            <w:r w:rsidRPr="00F20A8F">
              <w:rPr>
                <w:sz w:val="24"/>
                <w:szCs w:val="24"/>
              </w:rPr>
              <w:t>8/2.67</w:t>
            </w:r>
          </w:p>
        </w:tc>
        <w:tc>
          <w:tcPr>
            <w:tcW w:w="2700" w:type="dxa"/>
            <w:vAlign w:val="center"/>
          </w:tcPr>
          <w:p w14:paraId="104A6E2F" w14:textId="544E9320" w:rsidR="000B3F10" w:rsidRPr="00F20A8F" w:rsidRDefault="000B3F10" w:rsidP="000B3F10">
            <w:pPr>
              <w:pStyle w:val="TableParagraph"/>
              <w:jc w:val="center"/>
              <w:rPr>
                <w:sz w:val="24"/>
                <w:szCs w:val="24"/>
              </w:rPr>
            </w:pPr>
            <w:r w:rsidRPr="00F20A8F">
              <w:rPr>
                <w:sz w:val="24"/>
                <w:szCs w:val="24"/>
              </w:rPr>
              <w:t>49/4.9</w:t>
            </w:r>
          </w:p>
        </w:tc>
      </w:tr>
      <w:tr w:rsidR="000B3F10" w:rsidRPr="00F20A8F" w14:paraId="066C1FF8" w14:textId="77777777" w:rsidTr="004118C7">
        <w:trPr>
          <w:trHeight w:val="205"/>
        </w:trPr>
        <w:tc>
          <w:tcPr>
            <w:tcW w:w="2610" w:type="dxa"/>
            <w:vAlign w:val="center"/>
          </w:tcPr>
          <w:p w14:paraId="3002CD11" w14:textId="77777777" w:rsidR="000B3F10" w:rsidRPr="00F20A8F" w:rsidRDefault="000B3F10" w:rsidP="000B3F10">
            <w:pPr>
              <w:pStyle w:val="TableParagraph"/>
              <w:spacing w:line="186" w:lineRule="exact"/>
              <w:ind w:left="108"/>
              <w:rPr>
                <w:sz w:val="24"/>
                <w:szCs w:val="24"/>
              </w:rPr>
            </w:pPr>
            <w:r w:rsidRPr="00F20A8F">
              <w:rPr>
                <w:sz w:val="24"/>
                <w:szCs w:val="24"/>
              </w:rPr>
              <w:t>Junior</w:t>
            </w:r>
          </w:p>
        </w:tc>
        <w:tc>
          <w:tcPr>
            <w:tcW w:w="1800" w:type="dxa"/>
            <w:vAlign w:val="center"/>
          </w:tcPr>
          <w:p w14:paraId="7681D845" w14:textId="31BC03AE" w:rsidR="000B3F10" w:rsidRPr="00F20A8F" w:rsidRDefault="000B3F10" w:rsidP="000B3F10">
            <w:pPr>
              <w:pStyle w:val="TableParagraph"/>
              <w:jc w:val="center"/>
              <w:rPr>
                <w:sz w:val="24"/>
                <w:szCs w:val="24"/>
              </w:rPr>
            </w:pPr>
            <w:r w:rsidRPr="00F20A8F">
              <w:rPr>
                <w:sz w:val="24"/>
                <w:szCs w:val="24"/>
              </w:rPr>
              <w:t>3</w:t>
            </w:r>
          </w:p>
        </w:tc>
        <w:tc>
          <w:tcPr>
            <w:tcW w:w="1800" w:type="dxa"/>
            <w:vAlign w:val="center"/>
          </w:tcPr>
          <w:p w14:paraId="6E52B9C3" w14:textId="03778D82" w:rsidR="000B3F10" w:rsidRPr="00F20A8F" w:rsidRDefault="000B3F10" w:rsidP="000B3F10">
            <w:pPr>
              <w:pStyle w:val="TableParagraph"/>
              <w:jc w:val="center"/>
              <w:rPr>
                <w:sz w:val="24"/>
                <w:szCs w:val="24"/>
              </w:rPr>
            </w:pPr>
            <w:r w:rsidRPr="00F20A8F">
              <w:rPr>
                <w:sz w:val="24"/>
                <w:szCs w:val="24"/>
              </w:rPr>
              <w:t>2</w:t>
            </w:r>
          </w:p>
        </w:tc>
        <w:tc>
          <w:tcPr>
            <w:tcW w:w="1890" w:type="dxa"/>
            <w:vAlign w:val="center"/>
          </w:tcPr>
          <w:p w14:paraId="76AD60DA" w14:textId="18237684" w:rsidR="000B3F10" w:rsidRPr="00F20A8F" w:rsidRDefault="000B3F10" w:rsidP="000B3F10">
            <w:pPr>
              <w:pStyle w:val="TableParagraph"/>
              <w:jc w:val="center"/>
              <w:rPr>
                <w:sz w:val="24"/>
                <w:szCs w:val="24"/>
              </w:rPr>
            </w:pPr>
            <w:r w:rsidRPr="00F20A8F">
              <w:rPr>
                <w:sz w:val="24"/>
                <w:szCs w:val="24"/>
              </w:rPr>
              <w:t>1</w:t>
            </w:r>
          </w:p>
        </w:tc>
        <w:tc>
          <w:tcPr>
            <w:tcW w:w="2430" w:type="dxa"/>
            <w:vAlign w:val="center"/>
          </w:tcPr>
          <w:p w14:paraId="74698480" w14:textId="76067567" w:rsidR="000B3F10" w:rsidRPr="00F20A8F" w:rsidRDefault="000B3F10" w:rsidP="000B3F10">
            <w:pPr>
              <w:pStyle w:val="TableParagraph"/>
              <w:jc w:val="center"/>
              <w:rPr>
                <w:sz w:val="24"/>
                <w:szCs w:val="24"/>
              </w:rPr>
            </w:pPr>
            <w:r w:rsidRPr="00F20A8F">
              <w:rPr>
                <w:sz w:val="24"/>
                <w:szCs w:val="24"/>
              </w:rPr>
              <w:t>6/2</w:t>
            </w:r>
          </w:p>
        </w:tc>
        <w:tc>
          <w:tcPr>
            <w:tcW w:w="2700" w:type="dxa"/>
            <w:vAlign w:val="center"/>
          </w:tcPr>
          <w:p w14:paraId="0F0D25B4" w14:textId="731B01EC" w:rsidR="000B3F10" w:rsidRPr="00F20A8F" w:rsidRDefault="000B3F10" w:rsidP="000B3F10">
            <w:pPr>
              <w:pStyle w:val="TableParagraph"/>
              <w:jc w:val="center"/>
              <w:rPr>
                <w:sz w:val="24"/>
                <w:szCs w:val="24"/>
              </w:rPr>
            </w:pPr>
            <w:r w:rsidRPr="00F20A8F">
              <w:rPr>
                <w:sz w:val="24"/>
                <w:szCs w:val="24"/>
              </w:rPr>
              <w:t>41/4.1</w:t>
            </w:r>
          </w:p>
        </w:tc>
      </w:tr>
      <w:tr w:rsidR="000B3F10" w:rsidRPr="00F20A8F" w14:paraId="775DE3D4" w14:textId="77777777" w:rsidTr="004118C7">
        <w:trPr>
          <w:trHeight w:val="208"/>
        </w:trPr>
        <w:tc>
          <w:tcPr>
            <w:tcW w:w="2610" w:type="dxa"/>
            <w:vAlign w:val="center"/>
          </w:tcPr>
          <w:p w14:paraId="7D131BB2" w14:textId="77777777" w:rsidR="000B3F10" w:rsidRPr="00F20A8F" w:rsidRDefault="000B3F10" w:rsidP="000B3F10">
            <w:pPr>
              <w:pStyle w:val="TableParagraph"/>
              <w:spacing w:line="188" w:lineRule="exact"/>
              <w:ind w:left="108"/>
              <w:rPr>
                <w:sz w:val="24"/>
                <w:szCs w:val="24"/>
              </w:rPr>
            </w:pPr>
            <w:r w:rsidRPr="00F20A8F">
              <w:rPr>
                <w:sz w:val="24"/>
                <w:szCs w:val="24"/>
              </w:rPr>
              <w:t>Senior</w:t>
            </w:r>
          </w:p>
        </w:tc>
        <w:tc>
          <w:tcPr>
            <w:tcW w:w="1800" w:type="dxa"/>
            <w:vAlign w:val="center"/>
          </w:tcPr>
          <w:p w14:paraId="611A7B1E" w14:textId="14E60866" w:rsidR="000B3F10" w:rsidRPr="00F20A8F" w:rsidRDefault="000B3F10" w:rsidP="000B3F10">
            <w:pPr>
              <w:pStyle w:val="TableParagraph"/>
              <w:jc w:val="center"/>
              <w:rPr>
                <w:sz w:val="24"/>
                <w:szCs w:val="24"/>
              </w:rPr>
            </w:pPr>
            <w:r w:rsidRPr="00F20A8F">
              <w:rPr>
                <w:sz w:val="24"/>
                <w:szCs w:val="24"/>
              </w:rPr>
              <w:t>7</w:t>
            </w:r>
          </w:p>
        </w:tc>
        <w:tc>
          <w:tcPr>
            <w:tcW w:w="1800" w:type="dxa"/>
            <w:vAlign w:val="center"/>
          </w:tcPr>
          <w:p w14:paraId="4FF206B0" w14:textId="1C7C6F6C" w:rsidR="000B3F10" w:rsidRPr="00F20A8F" w:rsidRDefault="000B3F10" w:rsidP="000B3F10">
            <w:pPr>
              <w:pStyle w:val="TableParagraph"/>
              <w:jc w:val="center"/>
              <w:rPr>
                <w:sz w:val="24"/>
                <w:szCs w:val="24"/>
              </w:rPr>
            </w:pPr>
            <w:r w:rsidRPr="00F20A8F">
              <w:rPr>
                <w:sz w:val="24"/>
                <w:szCs w:val="24"/>
              </w:rPr>
              <w:t>0</w:t>
            </w:r>
          </w:p>
        </w:tc>
        <w:tc>
          <w:tcPr>
            <w:tcW w:w="1890" w:type="dxa"/>
            <w:vAlign w:val="center"/>
          </w:tcPr>
          <w:p w14:paraId="12F77125" w14:textId="238658FB" w:rsidR="000B3F10" w:rsidRPr="00F20A8F" w:rsidRDefault="000B3F10" w:rsidP="000B3F10">
            <w:pPr>
              <w:pStyle w:val="TableParagraph"/>
              <w:jc w:val="center"/>
              <w:rPr>
                <w:sz w:val="24"/>
                <w:szCs w:val="24"/>
              </w:rPr>
            </w:pPr>
            <w:r w:rsidRPr="00F20A8F">
              <w:rPr>
                <w:sz w:val="24"/>
                <w:szCs w:val="24"/>
              </w:rPr>
              <w:t>1</w:t>
            </w:r>
          </w:p>
        </w:tc>
        <w:tc>
          <w:tcPr>
            <w:tcW w:w="2430" w:type="dxa"/>
            <w:vAlign w:val="center"/>
          </w:tcPr>
          <w:p w14:paraId="39BC5ECD" w14:textId="0F4BFBDD" w:rsidR="000B3F10" w:rsidRPr="00F20A8F" w:rsidRDefault="000B3F10" w:rsidP="000B3F10">
            <w:pPr>
              <w:pStyle w:val="TableParagraph"/>
              <w:jc w:val="center"/>
              <w:rPr>
                <w:sz w:val="24"/>
                <w:szCs w:val="24"/>
              </w:rPr>
            </w:pPr>
            <w:r w:rsidRPr="00F20A8F">
              <w:rPr>
                <w:sz w:val="24"/>
                <w:szCs w:val="24"/>
              </w:rPr>
              <w:t>8/2.67</w:t>
            </w:r>
          </w:p>
        </w:tc>
        <w:tc>
          <w:tcPr>
            <w:tcW w:w="2700" w:type="dxa"/>
            <w:vAlign w:val="center"/>
          </w:tcPr>
          <w:p w14:paraId="0A8DA775" w14:textId="362E55A1" w:rsidR="000B3F10" w:rsidRPr="00F20A8F" w:rsidRDefault="000B3F10" w:rsidP="000B3F10">
            <w:pPr>
              <w:pStyle w:val="TableParagraph"/>
              <w:jc w:val="center"/>
              <w:rPr>
                <w:sz w:val="24"/>
                <w:szCs w:val="24"/>
              </w:rPr>
            </w:pPr>
            <w:r w:rsidRPr="00F20A8F">
              <w:rPr>
                <w:sz w:val="24"/>
                <w:szCs w:val="24"/>
              </w:rPr>
              <w:t>45/4.5</w:t>
            </w:r>
          </w:p>
        </w:tc>
      </w:tr>
      <w:tr w:rsidR="000B3F10" w:rsidRPr="00F20A8F" w14:paraId="7ED93639" w14:textId="77777777" w:rsidTr="004118C7">
        <w:trPr>
          <w:trHeight w:val="206"/>
        </w:trPr>
        <w:tc>
          <w:tcPr>
            <w:tcW w:w="2610" w:type="dxa"/>
            <w:vAlign w:val="center"/>
          </w:tcPr>
          <w:p w14:paraId="67FA4249" w14:textId="77777777" w:rsidR="000B3F10" w:rsidRPr="00F20A8F" w:rsidRDefault="000B3F10" w:rsidP="000B3F10">
            <w:pPr>
              <w:pStyle w:val="TableParagraph"/>
              <w:spacing w:line="186" w:lineRule="exact"/>
              <w:ind w:left="108"/>
              <w:rPr>
                <w:sz w:val="24"/>
                <w:szCs w:val="24"/>
              </w:rPr>
            </w:pPr>
            <w:r w:rsidRPr="00F20A8F">
              <w:rPr>
                <w:sz w:val="24"/>
                <w:szCs w:val="24"/>
              </w:rPr>
              <w:t>Post Bach</w:t>
            </w:r>
          </w:p>
        </w:tc>
        <w:tc>
          <w:tcPr>
            <w:tcW w:w="1800" w:type="dxa"/>
            <w:vAlign w:val="center"/>
          </w:tcPr>
          <w:p w14:paraId="06CDD78B" w14:textId="57DCF0E4" w:rsidR="000B3F10" w:rsidRPr="00F20A8F" w:rsidRDefault="000B3F10" w:rsidP="000B3F10">
            <w:pPr>
              <w:pStyle w:val="TableParagraph"/>
              <w:jc w:val="center"/>
              <w:rPr>
                <w:sz w:val="24"/>
                <w:szCs w:val="24"/>
              </w:rPr>
            </w:pPr>
            <w:r w:rsidRPr="00F20A8F">
              <w:rPr>
                <w:sz w:val="24"/>
                <w:szCs w:val="24"/>
              </w:rPr>
              <w:t>0</w:t>
            </w:r>
          </w:p>
        </w:tc>
        <w:tc>
          <w:tcPr>
            <w:tcW w:w="1800" w:type="dxa"/>
            <w:vAlign w:val="center"/>
          </w:tcPr>
          <w:p w14:paraId="21D2ADFD" w14:textId="6CCB48BD" w:rsidR="000B3F10" w:rsidRPr="00F20A8F" w:rsidRDefault="000B3F10" w:rsidP="000B3F10">
            <w:pPr>
              <w:pStyle w:val="TableParagraph"/>
              <w:jc w:val="center"/>
              <w:rPr>
                <w:sz w:val="24"/>
                <w:szCs w:val="24"/>
              </w:rPr>
            </w:pPr>
            <w:r w:rsidRPr="00F20A8F">
              <w:rPr>
                <w:sz w:val="24"/>
                <w:szCs w:val="24"/>
              </w:rPr>
              <w:t>0</w:t>
            </w:r>
          </w:p>
        </w:tc>
        <w:tc>
          <w:tcPr>
            <w:tcW w:w="1890" w:type="dxa"/>
            <w:vAlign w:val="center"/>
          </w:tcPr>
          <w:p w14:paraId="2A69891F" w14:textId="74106368" w:rsidR="000B3F10" w:rsidRPr="00F20A8F" w:rsidRDefault="000B3F10" w:rsidP="000B3F10">
            <w:pPr>
              <w:pStyle w:val="TableParagraph"/>
              <w:jc w:val="center"/>
              <w:rPr>
                <w:sz w:val="24"/>
                <w:szCs w:val="24"/>
              </w:rPr>
            </w:pPr>
            <w:r w:rsidRPr="00F20A8F">
              <w:rPr>
                <w:sz w:val="24"/>
                <w:szCs w:val="24"/>
              </w:rPr>
              <w:t>0</w:t>
            </w:r>
          </w:p>
        </w:tc>
        <w:tc>
          <w:tcPr>
            <w:tcW w:w="2430" w:type="dxa"/>
            <w:vAlign w:val="center"/>
          </w:tcPr>
          <w:p w14:paraId="2DBE254F" w14:textId="1A9071FB" w:rsidR="000B3F10" w:rsidRPr="00F20A8F" w:rsidRDefault="000B3F10" w:rsidP="000B3F10">
            <w:pPr>
              <w:pStyle w:val="TableParagraph"/>
              <w:jc w:val="center"/>
              <w:rPr>
                <w:sz w:val="24"/>
                <w:szCs w:val="24"/>
              </w:rPr>
            </w:pPr>
            <w:r w:rsidRPr="00F20A8F">
              <w:rPr>
                <w:sz w:val="24"/>
                <w:szCs w:val="24"/>
              </w:rPr>
              <w:t>0/0</w:t>
            </w:r>
          </w:p>
        </w:tc>
        <w:tc>
          <w:tcPr>
            <w:tcW w:w="2700" w:type="dxa"/>
            <w:vAlign w:val="center"/>
          </w:tcPr>
          <w:p w14:paraId="72AA0044" w14:textId="20136830" w:rsidR="000B3F10" w:rsidRPr="00F20A8F" w:rsidRDefault="000B3F10" w:rsidP="000B3F10">
            <w:pPr>
              <w:pStyle w:val="TableParagraph"/>
              <w:jc w:val="center"/>
              <w:rPr>
                <w:sz w:val="24"/>
                <w:szCs w:val="24"/>
              </w:rPr>
            </w:pPr>
            <w:r w:rsidRPr="00F20A8F">
              <w:rPr>
                <w:sz w:val="24"/>
                <w:szCs w:val="24"/>
              </w:rPr>
              <w:t>0/0</w:t>
            </w:r>
          </w:p>
        </w:tc>
      </w:tr>
      <w:tr w:rsidR="000B3F10" w:rsidRPr="00F20A8F" w14:paraId="56EF2C58" w14:textId="77777777" w:rsidTr="004118C7">
        <w:trPr>
          <w:trHeight w:val="208"/>
        </w:trPr>
        <w:tc>
          <w:tcPr>
            <w:tcW w:w="2610" w:type="dxa"/>
            <w:vAlign w:val="center"/>
          </w:tcPr>
          <w:p w14:paraId="6E021CEB" w14:textId="77777777" w:rsidR="000B3F10" w:rsidRPr="00F20A8F" w:rsidRDefault="000B3F10" w:rsidP="000B3F10">
            <w:pPr>
              <w:pStyle w:val="TableParagraph"/>
              <w:spacing w:line="188" w:lineRule="exact"/>
              <w:ind w:right="96"/>
              <w:jc w:val="right"/>
              <w:rPr>
                <w:sz w:val="24"/>
                <w:szCs w:val="24"/>
              </w:rPr>
            </w:pPr>
            <w:r w:rsidRPr="00F20A8F">
              <w:rPr>
                <w:sz w:val="24"/>
                <w:szCs w:val="24"/>
              </w:rPr>
              <w:t>Total</w:t>
            </w:r>
          </w:p>
        </w:tc>
        <w:tc>
          <w:tcPr>
            <w:tcW w:w="1800" w:type="dxa"/>
            <w:vAlign w:val="center"/>
          </w:tcPr>
          <w:p w14:paraId="621C5915" w14:textId="082B45E0" w:rsidR="000B3F10" w:rsidRPr="00F20A8F" w:rsidRDefault="000B3F10" w:rsidP="000B3F10">
            <w:pPr>
              <w:pStyle w:val="TableParagraph"/>
              <w:jc w:val="center"/>
              <w:rPr>
                <w:sz w:val="24"/>
                <w:szCs w:val="24"/>
              </w:rPr>
            </w:pPr>
            <w:r w:rsidRPr="00F20A8F">
              <w:rPr>
                <w:sz w:val="24"/>
                <w:szCs w:val="24"/>
              </w:rPr>
              <w:t>17</w:t>
            </w:r>
          </w:p>
        </w:tc>
        <w:tc>
          <w:tcPr>
            <w:tcW w:w="1800" w:type="dxa"/>
            <w:vAlign w:val="center"/>
          </w:tcPr>
          <w:p w14:paraId="74926240" w14:textId="4DB277F1" w:rsidR="000B3F10" w:rsidRPr="00F20A8F" w:rsidRDefault="000B3F10" w:rsidP="000B3F10">
            <w:pPr>
              <w:pStyle w:val="TableParagraph"/>
              <w:jc w:val="center"/>
              <w:rPr>
                <w:sz w:val="24"/>
                <w:szCs w:val="24"/>
              </w:rPr>
            </w:pPr>
            <w:r w:rsidRPr="00F20A8F">
              <w:rPr>
                <w:sz w:val="24"/>
                <w:szCs w:val="24"/>
              </w:rPr>
              <w:t>7</w:t>
            </w:r>
          </w:p>
        </w:tc>
        <w:tc>
          <w:tcPr>
            <w:tcW w:w="1890" w:type="dxa"/>
            <w:vAlign w:val="center"/>
          </w:tcPr>
          <w:p w14:paraId="2ED03979" w14:textId="33C27EE6" w:rsidR="000B3F10" w:rsidRPr="00F20A8F" w:rsidRDefault="000B3F10" w:rsidP="000B3F10">
            <w:pPr>
              <w:pStyle w:val="TableParagraph"/>
              <w:jc w:val="center"/>
              <w:rPr>
                <w:sz w:val="24"/>
                <w:szCs w:val="24"/>
              </w:rPr>
            </w:pPr>
            <w:r w:rsidRPr="00F20A8F">
              <w:rPr>
                <w:sz w:val="24"/>
                <w:szCs w:val="24"/>
              </w:rPr>
              <w:t>9</w:t>
            </w:r>
          </w:p>
        </w:tc>
        <w:tc>
          <w:tcPr>
            <w:tcW w:w="2430" w:type="dxa"/>
            <w:vAlign w:val="center"/>
          </w:tcPr>
          <w:p w14:paraId="05399321" w14:textId="70F9BDEC" w:rsidR="000B3F10" w:rsidRPr="00F20A8F" w:rsidRDefault="000B3F10" w:rsidP="000B3F10">
            <w:pPr>
              <w:pStyle w:val="TableParagraph"/>
              <w:jc w:val="center"/>
              <w:rPr>
                <w:sz w:val="24"/>
                <w:szCs w:val="24"/>
              </w:rPr>
            </w:pPr>
            <w:r w:rsidRPr="00F20A8F">
              <w:rPr>
                <w:sz w:val="24"/>
                <w:szCs w:val="24"/>
              </w:rPr>
              <w:t>33/11</w:t>
            </w:r>
          </w:p>
        </w:tc>
        <w:tc>
          <w:tcPr>
            <w:tcW w:w="2700" w:type="dxa"/>
            <w:vAlign w:val="center"/>
          </w:tcPr>
          <w:p w14:paraId="0CCE06FF" w14:textId="034E7BC4" w:rsidR="000B3F10" w:rsidRPr="00F20A8F" w:rsidRDefault="000B3F10" w:rsidP="000B3F10">
            <w:pPr>
              <w:pStyle w:val="TableParagraph"/>
              <w:jc w:val="center"/>
              <w:rPr>
                <w:sz w:val="24"/>
                <w:szCs w:val="24"/>
              </w:rPr>
            </w:pPr>
            <w:r w:rsidRPr="00F20A8F">
              <w:rPr>
                <w:sz w:val="24"/>
                <w:szCs w:val="24"/>
              </w:rPr>
              <w:t>224/22.4</w:t>
            </w:r>
          </w:p>
        </w:tc>
      </w:tr>
    </w:tbl>
    <w:p w14:paraId="703A767B" w14:textId="4CCEE8BB" w:rsidR="00E645DD" w:rsidRPr="00F20A8F" w:rsidRDefault="00E645DD">
      <w:pPr>
        <w:pStyle w:val="BodyText"/>
        <w:spacing w:before="11"/>
        <w:rPr>
          <w:b/>
        </w:rPr>
      </w:pPr>
    </w:p>
    <w:p w14:paraId="2B9F22BA" w14:textId="6C16E528" w:rsidR="00512F96" w:rsidRPr="004118C7" w:rsidRDefault="00512F96" w:rsidP="004118C7">
      <w:pPr>
        <w:spacing w:before="92"/>
        <w:ind w:left="220"/>
        <w:rPr>
          <w:sz w:val="24"/>
          <w:szCs w:val="24"/>
        </w:rPr>
      </w:pPr>
      <w:r w:rsidRPr="00F20A8F">
        <w:rPr>
          <w:b/>
          <w:sz w:val="24"/>
          <w:szCs w:val="24"/>
        </w:rPr>
        <w:t xml:space="preserve">UNDERGRADUATE PROGRAM MAJOR: </w:t>
      </w:r>
      <w:r w:rsidRPr="00F20A8F">
        <w:rPr>
          <w:sz w:val="24"/>
          <w:szCs w:val="24"/>
        </w:rPr>
        <w:t>Pre-Engineering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800"/>
        <w:gridCol w:w="1800"/>
        <w:gridCol w:w="1890"/>
        <w:gridCol w:w="2430"/>
        <w:gridCol w:w="2700"/>
      </w:tblGrid>
      <w:tr w:rsidR="00512F96" w:rsidRPr="00F20A8F" w14:paraId="0D6A8D9F" w14:textId="77777777" w:rsidTr="004118C7">
        <w:trPr>
          <w:trHeight w:val="414"/>
          <w:tblHeader/>
        </w:trPr>
        <w:tc>
          <w:tcPr>
            <w:tcW w:w="2610" w:type="dxa"/>
            <w:shd w:val="clear" w:color="auto" w:fill="D0CECE"/>
            <w:vAlign w:val="center"/>
          </w:tcPr>
          <w:p w14:paraId="1303FC2F" w14:textId="77777777" w:rsidR="00512F96" w:rsidRPr="00F20A8F" w:rsidRDefault="00512F96" w:rsidP="00512F96">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1AEE5CE9" w14:textId="77777777" w:rsidR="00512F96" w:rsidRPr="00F20A8F" w:rsidRDefault="00512F96" w:rsidP="00512F96">
            <w:pPr>
              <w:pStyle w:val="TableParagraph"/>
              <w:spacing w:before="105"/>
              <w:ind w:left="410"/>
              <w:rPr>
                <w:b/>
                <w:sz w:val="24"/>
                <w:szCs w:val="24"/>
              </w:rPr>
            </w:pPr>
            <w:r w:rsidRPr="00F20A8F">
              <w:rPr>
                <w:b/>
                <w:sz w:val="24"/>
                <w:szCs w:val="24"/>
              </w:rPr>
              <w:t>Fall 2022</w:t>
            </w:r>
          </w:p>
        </w:tc>
        <w:tc>
          <w:tcPr>
            <w:tcW w:w="1800" w:type="dxa"/>
            <w:shd w:val="clear" w:color="auto" w:fill="D0CECE"/>
            <w:vAlign w:val="center"/>
          </w:tcPr>
          <w:p w14:paraId="456F1536" w14:textId="77777777" w:rsidR="00512F96" w:rsidRPr="00F20A8F" w:rsidRDefault="00512F96" w:rsidP="00512F96">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518D85CB" w14:textId="77777777" w:rsidR="00512F96" w:rsidRPr="00F20A8F" w:rsidRDefault="00512F96" w:rsidP="00512F96">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3D529A08" w14:textId="77777777" w:rsidR="00512F96" w:rsidRPr="00F20A8F" w:rsidRDefault="00512F96" w:rsidP="00512F96">
            <w:pPr>
              <w:pStyle w:val="TableParagraph"/>
              <w:spacing w:before="5" w:line="206" w:lineRule="exact"/>
              <w:ind w:left="483" w:right="191" w:hanging="270"/>
              <w:rPr>
                <w:b/>
                <w:sz w:val="24"/>
                <w:szCs w:val="24"/>
              </w:rPr>
            </w:pPr>
            <w:r w:rsidRPr="00F20A8F">
              <w:rPr>
                <w:b/>
                <w:sz w:val="24"/>
                <w:szCs w:val="24"/>
              </w:rPr>
              <w:t>3-Year Total &amp; Average</w:t>
            </w:r>
          </w:p>
        </w:tc>
        <w:tc>
          <w:tcPr>
            <w:tcW w:w="2700" w:type="dxa"/>
            <w:shd w:val="clear" w:color="auto" w:fill="D0CECE"/>
            <w:vAlign w:val="center"/>
          </w:tcPr>
          <w:p w14:paraId="24EC0438" w14:textId="77777777" w:rsidR="00512F96" w:rsidRPr="00F20A8F" w:rsidRDefault="00512F96" w:rsidP="00512F96">
            <w:pPr>
              <w:pStyle w:val="TableParagraph"/>
              <w:spacing w:before="5" w:line="206" w:lineRule="exact"/>
              <w:ind w:left="290" w:right="147" w:hanging="120"/>
              <w:rPr>
                <w:b/>
                <w:sz w:val="24"/>
                <w:szCs w:val="24"/>
              </w:rPr>
            </w:pPr>
            <w:r w:rsidRPr="00F20A8F">
              <w:rPr>
                <w:b/>
                <w:sz w:val="24"/>
                <w:szCs w:val="24"/>
              </w:rPr>
              <w:t>10-Year Total &amp; Average</w:t>
            </w:r>
          </w:p>
        </w:tc>
      </w:tr>
      <w:tr w:rsidR="00512F96" w:rsidRPr="00F20A8F" w14:paraId="694BA9C9" w14:textId="77777777" w:rsidTr="004118C7">
        <w:trPr>
          <w:trHeight w:val="353"/>
        </w:trPr>
        <w:tc>
          <w:tcPr>
            <w:tcW w:w="2610" w:type="dxa"/>
            <w:vAlign w:val="center"/>
          </w:tcPr>
          <w:p w14:paraId="4BC7C5DB" w14:textId="77777777" w:rsidR="00512F96" w:rsidRPr="00F20A8F" w:rsidRDefault="00512F96" w:rsidP="00512F96">
            <w:pPr>
              <w:pStyle w:val="TableParagraph"/>
              <w:spacing w:line="186" w:lineRule="exact"/>
              <w:ind w:left="108"/>
              <w:rPr>
                <w:sz w:val="24"/>
                <w:szCs w:val="24"/>
              </w:rPr>
            </w:pPr>
            <w:r w:rsidRPr="00F20A8F">
              <w:rPr>
                <w:sz w:val="24"/>
                <w:szCs w:val="24"/>
              </w:rPr>
              <w:t>Freshman</w:t>
            </w:r>
          </w:p>
        </w:tc>
        <w:tc>
          <w:tcPr>
            <w:tcW w:w="1800" w:type="dxa"/>
            <w:vAlign w:val="center"/>
          </w:tcPr>
          <w:p w14:paraId="49FE4C22" w14:textId="14B861E2" w:rsidR="00512F96" w:rsidRPr="00F20A8F" w:rsidRDefault="00512F96" w:rsidP="00512F96">
            <w:pPr>
              <w:pStyle w:val="TableParagraph"/>
              <w:jc w:val="center"/>
              <w:rPr>
                <w:sz w:val="24"/>
                <w:szCs w:val="24"/>
              </w:rPr>
            </w:pPr>
            <w:r w:rsidRPr="00F20A8F">
              <w:rPr>
                <w:sz w:val="24"/>
                <w:szCs w:val="24"/>
              </w:rPr>
              <w:t>4</w:t>
            </w:r>
          </w:p>
        </w:tc>
        <w:tc>
          <w:tcPr>
            <w:tcW w:w="1800" w:type="dxa"/>
            <w:vAlign w:val="center"/>
          </w:tcPr>
          <w:p w14:paraId="3BBB8B92" w14:textId="5314E480" w:rsidR="00512F96" w:rsidRPr="00F20A8F" w:rsidRDefault="00512F96" w:rsidP="00512F96">
            <w:pPr>
              <w:pStyle w:val="TableParagraph"/>
              <w:jc w:val="center"/>
              <w:rPr>
                <w:sz w:val="24"/>
                <w:szCs w:val="24"/>
              </w:rPr>
            </w:pPr>
            <w:r w:rsidRPr="00F20A8F">
              <w:rPr>
                <w:sz w:val="24"/>
                <w:szCs w:val="24"/>
              </w:rPr>
              <w:t>3</w:t>
            </w:r>
          </w:p>
        </w:tc>
        <w:tc>
          <w:tcPr>
            <w:tcW w:w="1890" w:type="dxa"/>
            <w:vAlign w:val="center"/>
          </w:tcPr>
          <w:p w14:paraId="24E62400" w14:textId="215C1A0A" w:rsidR="00512F96" w:rsidRPr="00F20A8F" w:rsidRDefault="00512F96" w:rsidP="00512F96">
            <w:pPr>
              <w:pStyle w:val="TableParagraph"/>
              <w:jc w:val="center"/>
              <w:rPr>
                <w:sz w:val="24"/>
                <w:szCs w:val="24"/>
              </w:rPr>
            </w:pPr>
            <w:r w:rsidRPr="00F20A8F">
              <w:rPr>
                <w:sz w:val="24"/>
                <w:szCs w:val="24"/>
              </w:rPr>
              <w:t>1</w:t>
            </w:r>
          </w:p>
        </w:tc>
        <w:tc>
          <w:tcPr>
            <w:tcW w:w="2430" w:type="dxa"/>
            <w:vAlign w:val="center"/>
          </w:tcPr>
          <w:p w14:paraId="2BFFE42D" w14:textId="3BB7E298" w:rsidR="00512F96" w:rsidRPr="00F20A8F" w:rsidRDefault="00512F96" w:rsidP="00512F96">
            <w:pPr>
              <w:pStyle w:val="TableParagraph"/>
              <w:jc w:val="center"/>
              <w:rPr>
                <w:sz w:val="24"/>
                <w:szCs w:val="24"/>
              </w:rPr>
            </w:pPr>
            <w:r w:rsidRPr="00F20A8F">
              <w:rPr>
                <w:sz w:val="24"/>
                <w:szCs w:val="24"/>
              </w:rPr>
              <w:t>8/2.67</w:t>
            </w:r>
          </w:p>
        </w:tc>
        <w:tc>
          <w:tcPr>
            <w:tcW w:w="2700" w:type="dxa"/>
            <w:vAlign w:val="center"/>
          </w:tcPr>
          <w:p w14:paraId="12E15377" w14:textId="011BC3B7" w:rsidR="00512F96" w:rsidRPr="00F20A8F" w:rsidRDefault="007909BB" w:rsidP="00512F96">
            <w:pPr>
              <w:pStyle w:val="TableParagraph"/>
              <w:jc w:val="center"/>
              <w:rPr>
                <w:sz w:val="24"/>
                <w:szCs w:val="24"/>
              </w:rPr>
            </w:pPr>
            <w:r w:rsidRPr="00F20A8F">
              <w:rPr>
                <w:sz w:val="24"/>
                <w:szCs w:val="24"/>
              </w:rPr>
              <w:t>69/6.9</w:t>
            </w:r>
          </w:p>
        </w:tc>
      </w:tr>
      <w:tr w:rsidR="00512F96" w:rsidRPr="00F20A8F" w14:paraId="0954659C" w14:textId="77777777" w:rsidTr="004118C7">
        <w:trPr>
          <w:trHeight w:val="206"/>
        </w:trPr>
        <w:tc>
          <w:tcPr>
            <w:tcW w:w="2610" w:type="dxa"/>
            <w:vAlign w:val="center"/>
          </w:tcPr>
          <w:p w14:paraId="16BD6EA5" w14:textId="77777777" w:rsidR="00512F96" w:rsidRPr="00F20A8F" w:rsidRDefault="00512F96" w:rsidP="00512F96">
            <w:pPr>
              <w:pStyle w:val="TableParagraph"/>
              <w:spacing w:line="186" w:lineRule="exact"/>
              <w:ind w:left="108"/>
              <w:rPr>
                <w:sz w:val="24"/>
                <w:szCs w:val="24"/>
              </w:rPr>
            </w:pPr>
            <w:r w:rsidRPr="00F20A8F">
              <w:rPr>
                <w:sz w:val="24"/>
                <w:szCs w:val="24"/>
              </w:rPr>
              <w:t>Sophomore</w:t>
            </w:r>
          </w:p>
        </w:tc>
        <w:tc>
          <w:tcPr>
            <w:tcW w:w="1800" w:type="dxa"/>
            <w:vAlign w:val="center"/>
          </w:tcPr>
          <w:p w14:paraId="7C4A759F" w14:textId="008FE0CA" w:rsidR="00512F96" w:rsidRPr="00F20A8F" w:rsidRDefault="00512F96" w:rsidP="00512F96">
            <w:pPr>
              <w:pStyle w:val="TableParagraph"/>
              <w:jc w:val="center"/>
              <w:rPr>
                <w:sz w:val="24"/>
                <w:szCs w:val="24"/>
              </w:rPr>
            </w:pPr>
            <w:r w:rsidRPr="00F20A8F">
              <w:rPr>
                <w:sz w:val="24"/>
                <w:szCs w:val="24"/>
              </w:rPr>
              <w:t>1</w:t>
            </w:r>
          </w:p>
        </w:tc>
        <w:tc>
          <w:tcPr>
            <w:tcW w:w="1800" w:type="dxa"/>
            <w:vAlign w:val="center"/>
          </w:tcPr>
          <w:p w14:paraId="4F8F521E" w14:textId="638EF164" w:rsidR="00512F96" w:rsidRPr="00F20A8F" w:rsidRDefault="00512F96" w:rsidP="00512F96">
            <w:pPr>
              <w:pStyle w:val="TableParagraph"/>
              <w:jc w:val="center"/>
              <w:rPr>
                <w:sz w:val="24"/>
                <w:szCs w:val="24"/>
              </w:rPr>
            </w:pPr>
            <w:r w:rsidRPr="00F20A8F">
              <w:rPr>
                <w:sz w:val="24"/>
                <w:szCs w:val="24"/>
              </w:rPr>
              <w:t>0</w:t>
            </w:r>
          </w:p>
        </w:tc>
        <w:tc>
          <w:tcPr>
            <w:tcW w:w="1890" w:type="dxa"/>
            <w:vAlign w:val="center"/>
          </w:tcPr>
          <w:p w14:paraId="484E1E64" w14:textId="655FC88C" w:rsidR="00512F96" w:rsidRPr="00F20A8F" w:rsidRDefault="00512F96" w:rsidP="00512F96">
            <w:pPr>
              <w:pStyle w:val="TableParagraph"/>
              <w:jc w:val="center"/>
              <w:rPr>
                <w:sz w:val="24"/>
                <w:szCs w:val="24"/>
              </w:rPr>
            </w:pPr>
            <w:r w:rsidRPr="00F20A8F">
              <w:rPr>
                <w:sz w:val="24"/>
                <w:szCs w:val="24"/>
              </w:rPr>
              <w:t>0</w:t>
            </w:r>
          </w:p>
        </w:tc>
        <w:tc>
          <w:tcPr>
            <w:tcW w:w="2430" w:type="dxa"/>
            <w:vAlign w:val="center"/>
          </w:tcPr>
          <w:p w14:paraId="77F0C5D4" w14:textId="49B79CC3" w:rsidR="00512F96" w:rsidRPr="00F20A8F" w:rsidRDefault="00512F96" w:rsidP="00512F96">
            <w:pPr>
              <w:pStyle w:val="TableParagraph"/>
              <w:jc w:val="center"/>
              <w:rPr>
                <w:sz w:val="24"/>
                <w:szCs w:val="24"/>
              </w:rPr>
            </w:pPr>
            <w:r w:rsidRPr="00F20A8F">
              <w:rPr>
                <w:sz w:val="24"/>
                <w:szCs w:val="24"/>
              </w:rPr>
              <w:t>1/0.33</w:t>
            </w:r>
          </w:p>
        </w:tc>
        <w:tc>
          <w:tcPr>
            <w:tcW w:w="2700" w:type="dxa"/>
            <w:vAlign w:val="center"/>
          </w:tcPr>
          <w:p w14:paraId="6AE25E9C" w14:textId="5183BDED" w:rsidR="00512F96" w:rsidRPr="00F20A8F" w:rsidRDefault="007909BB" w:rsidP="00512F96">
            <w:pPr>
              <w:pStyle w:val="TableParagraph"/>
              <w:jc w:val="center"/>
              <w:rPr>
                <w:sz w:val="24"/>
                <w:szCs w:val="24"/>
              </w:rPr>
            </w:pPr>
            <w:r w:rsidRPr="00F20A8F">
              <w:rPr>
                <w:sz w:val="24"/>
                <w:szCs w:val="24"/>
              </w:rPr>
              <w:t>17/1.7</w:t>
            </w:r>
          </w:p>
        </w:tc>
      </w:tr>
      <w:tr w:rsidR="00512F96" w:rsidRPr="00F20A8F" w14:paraId="4F633414" w14:textId="77777777" w:rsidTr="004118C7">
        <w:trPr>
          <w:trHeight w:val="205"/>
        </w:trPr>
        <w:tc>
          <w:tcPr>
            <w:tcW w:w="2610" w:type="dxa"/>
            <w:vAlign w:val="center"/>
          </w:tcPr>
          <w:p w14:paraId="05CACA8C" w14:textId="77777777" w:rsidR="00512F96" w:rsidRPr="00F20A8F" w:rsidRDefault="00512F96" w:rsidP="00512F96">
            <w:pPr>
              <w:pStyle w:val="TableParagraph"/>
              <w:spacing w:line="186" w:lineRule="exact"/>
              <w:ind w:left="108"/>
              <w:rPr>
                <w:sz w:val="24"/>
                <w:szCs w:val="24"/>
              </w:rPr>
            </w:pPr>
            <w:r w:rsidRPr="00F20A8F">
              <w:rPr>
                <w:sz w:val="24"/>
                <w:szCs w:val="24"/>
              </w:rPr>
              <w:t>Junior</w:t>
            </w:r>
          </w:p>
        </w:tc>
        <w:tc>
          <w:tcPr>
            <w:tcW w:w="1800" w:type="dxa"/>
            <w:vAlign w:val="center"/>
          </w:tcPr>
          <w:p w14:paraId="4FC90B2A" w14:textId="2AAF5603" w:rsidR="00512F96" w:rsidRPr="00F20A8F" w:rsidRDefault="00512F96" w:rsidP="00512F96">
            <w:pPr>
              <w:pStyle w:val="TableParagraph"/>
              <w:jc w:val="center"/>
              <w:rPr>
                <w:sz w:val="24"/>
                <w:szCs w:val="24"/>
              </w:rPr>
            </w:pPr>
            <w:r w:rsidRPr="00F20A8F">
              <w:rPr>
                <w:sz w:val="24"/>
                <w:szCs w:val="24"/>
              </w:rPr>
              <w:t>1</w:t>
            </w:r>
          </w:p>
        </w:tc>
        <w:tc>
          <w:tcPr>
            <w:tcW w:w="1800" w:type="dxa"/>
            <w:vAlign w:val="center"/>
          </w:tcPr>
          <w:p w14:paraId="6EBE2DD6" w14:textId="7DCF82EF" w:rsidR="00512F96" w:rsidRPr="00F20A8F" w:rsidRDefault="00512F96" w:rsidP="00512F96">
            <w:pPr>
              <w:pStyle w:val="TableParagraph"/>
              <w:jc w:val="center"/>
              <w:rPr>
                <w:sz w:val="24"/>
                <w:szCs w:val="24"/>
              </w:rPr>
            </w:pPr>
            <w:r w:rsidRPr="00F20A8F">
              <w:rPr>
                <w:sz w:val="24"/>
                <w:szCs w:val="24"/>
              </w:rPr>
              <w:t>0</w:t>
            </w:r>
          </w:p>
        </w:tc>
        <w:tc>
          <w:tcPr>
            <w:tcW w:w="1890" w:type="dxa"/>
            <w:vAlign w:val="center"/>
          </w:tcPr>
          <w:p w14:paraId="10F153F2" w14:textId="269D97AD" w:rsidR="00512F96" w:rsidRPr="00F20A8F" w:rsidRDefault="00512F96" w:rsidP="00512F96">
            <w:pPr>
              <w:pStyle w:val="TableParagraph"/>
              <w:jc w:val="center"/>
              <w:rPr>
                <w:sz w:val="24"/>
                <w:szCs w:val="24"/>
              </w:rPr>
            </w:pPr>
            <w:r w:rsidRPr="00F20A8F">
              <w:rPr>
                <w:sz w:val="24"/>
                <w:szCs w:val="24"/>
              </w:rPr>
              <w:t>0</w:t>
            </w:r>
          </w:p>
        </w:tc>
        <w:tc>
          <w:tcPr>
            <w:tcW w:w="2430" w:type="dxa"/>
            <w:vAlign w:val="center"/>
          </w:tcPr>
          <w:p w14:paraId="152E1F4B" w14:textId="59B406C3" w:rsidR="00512F96" w:rsidRPr="00F20A8F" w:rsidRDefault="00512F96" w:rsidP="00512F96">
            <w:pPr>
              <w:pStyle w:val="TableParagraph"/>
              <w:jc w:val="center"/>
              <w:rPr>
                <w:sz w:val="24"/>
                <w:szCs w:val="24"/>
              </w:rPr>
            </w:pPr>
            <w:r w:rsidRPr="00F20A8F">
              <w:rPr>
                <w:sz w:val="24"/>
                <w:szCs w:val="24"/>
              </w:rPr>
              <w:t>1/0.33</w:t>
            </w:r>
          </w:p>
        </w:tc>
        <w:tc>
          <w:tcPr>
            <w:tcW w:w="2700" w:type="dxa"/>
            <w:vAlign w:val="center"/>
          </w:tcPr>
          <w:p w14:paraId="25733273" w14:textId="12CC0B52" w:rsidR="00512F96" w:rsidRPr="00F20A8F" w:rsidRDefault="007909BB" w:rsidP="00512F96">
            <w:pPr>
              <w:pStyle w:val="TableParagraph"/>
              <w:jc w:val="center"/>
              <w:rPr>
                <w:sz w:val="24"/>
                <w:szCs w:val="24"/>
              </w:rPr>
            </w:pPr>
            <w:r w:rsidRPr="00F20A8F">
              <w:rPr>
                <w:sz w:val="24"/>
                <w:szCs w:val="24"/>
              </w:rPr>
              <w:t>7/0.70</w:t>
            </w:r>
          </w:p>
        </w:tc>
      </w:tr>
      <w:tr w:rsidR="00512F96" w:rsidRPr="00F20A8F" w14:paraId="73482135" w14:textId="77777777" w:rsidTr="004118C7">
        <w:trPr>
          <w:trHeight w:val="208"/>
        </w:trPr>
        <w:tc>
          <w:tcPr>
            <w:tcW w:w="2610" w:type="dxa"/>
            <w:vAlign w:val="center"/>
          </w:tcPr>
          <w:p w14:paraId="2BD1B5FD" w14:textId="77777777" w:rsidR="00512F96" w:rsidRPr="00F20A8F" w:rsidRDefault="00512F96" w:rsidP="00512F96">
            <w:pPr>
              <w:pStyle w:val="TableParagraph"/>
              <w:spacing w:line="188" w:lineRule="exact"/>
              <w:ind w:left="108"/>
              <w:rPr>
                <w:sz w:val="24"/>
                <w:szCs w:val="24"/>
              </w:rPr>
            </w:pPr>
            <w:r w:rsidRPr="00F20A8F">
              <w:rPr>
                <w:sz w:val="24"/>
                <w:szCs w:val="24"/>
              </w:rPr>
              <w:t>Senior</w:t>
            </w:r>
          </w:p>
        </w:tc>
        <w:tc>
          <w:tcPr>
            <w:tcW w:w="1800" w:type="dxa"/>
            <w:vAlign w:val="center"/>
          </w:tcPr>
          <w:p w14:paraId="273F72C5" w14:textId="23838683" w:rsidR="00512F96" w:rsidRPr="00F20A8F" w:rsidRDefault="00512F96" w:rsidP="00512F96">
            <w:pPr>
              <w:pStyle w:val="TableParagraph"/>
              <w:jc w:val="center"/>
              <w:rPr>
                <w:sz w:val="24"/>
                <w:szCs w:val="24"/>
              </w:rPr>
            </w:pPr>
            <w:r w:rsidRPr="00F20A8F">
              <w:rPr>
                <w:sz w:val="24"/>
                <w:szCs w:val="24"/>
              </w:rPr>
              <w:t>0</w:t>
            </w:r>
          </w:p>
        </w:tc>
        <w:tc>
          <w:tcPr>
            <w:tcW w:w="1800" w:type="dxa"/>
            <w:vAlign w:val="center"/>
          </w:tcPr>
          <w:p w14:paraId="4822AA76" w14:textId="1CDF0376" w:rsidR="00512F96" w:rsidRPr="00F20A8F" w:rsidRDefault="00512F96" w:rsidP="00512F96">
            <w:pPr>
              <w:pStyle w:val="TableParagraph"/>
              <w:jc w:val="center"/>
              <w:rPr>
                <w:sz w:val="24"/>
                <w:szCs w:val="24"/>
              </w:rPr>
            </w:pPr>
            <w:r w:rsidRPr="00F20A8F">
              <w:rPr>
                <w:sz w:val="24"/>
                <w:szCs w:val="24"/>
              </w:rPr>
              <w:t>0</w:t>
            </w:r>
          </w:p>
        </w:tc>
        <w:tc>
          <w:tcPr>
            <w:tcW w:w="1890" w:type="dxa"/>
            <w:vAlign w:val="center"/>
          </w:tcPr>
          <w:p w14:paraId="74F241DD" w14:textId="06D08225" w:rsidR="00512F96" w:rsidRPr="00F20A8F" w:rsidRDefault="00512F96" w:rsidP="00512F96">
            <w:pPr>
              <w:pStyle w:val="TableParagraph"/>
              <w:jc w:val="center"/>
              <w:rPr>
                <w:sz w:val="24"/>
                <w:szCs w:val="24"/>
              </w:rPr>
            </w:pPr>
            <w:r w:rsidRPr="00F20A8F">
              <w:rPr>
                <w:sz w:val="24"/>
                <w:szCs w:val="24"/>
              </w:rPr>
              <w:t>1</w:t>
            </w:r>
          </w:p>
        </w:tc>
        <w:tc>
          <w:tcPr>
            <w:tcW w:w="2430" w:type="dxa"/>
            <w:vAlign w:val="center"/>
          </w:tcPr>
          <w:p w14:paraId="0CD5A2B1" w14:textId="3F01D4AC" w:rsidR="00512F96" w:rsidRPr="00F20A8F" w:rsidRDefault="00512F96" w:rsidP="00512F96">
            <w:pPr>
              <w:pStyle w:val="TableParagraph"/>
              <w:jc w:val="center"/>
              <w:rPr>
                <w:sz w:val="24"/>
                <w:szCs w:val="24"/>
              </w:rPr>
            </w:pPr>
            <w:r w:rsidRPr="00F20A8F">
              <w:rPr>
                <w:sz w:val="24"/>
                <w:szCs w:val="24"/>
              </w:rPr>
              <w:t>1/0.33</w:t>
            </w:r>
          </w:p>
        </w:tc>
        <w:tc>
          <w:tcPr>
            <w:tcW w:w="2700" w:type="dxa"/>
            <w:vAlign w:val="center"/>
          </w:tcPr>
          <w:p w14:paraId="7ACF06E3" w14:textId="0E659612" w:rsidR="00512F96" w:rsidRPr="00F20A8F" w:rsidRDefault="007909BB" w:rsidP="00512F96">
            <w:pPr>
              <w:pStyle w:val="TableParagraph"/>
              <w:jc w:val="center"/>
              <w:rPr>
                <w:sz w:val="24"/>
                <w:szCs w:val="24"/>
              </w:rPr>
            </w:pPr>
            <w:r w:rsidRPr="00F20A8F">
              <w:rPr>
                <w:sz w:val="24"/>
                <w:szCs w:val="24"/>
              </w:rPr>
              <w:t>6/0.60</w:t>
            </w:r>
          </w:p>
        </w:tc>
      </w:tr>
      <w:tr w:rsidR="00512F96" w:rsidRPr="00F20A8F" w14:paraId="42E31AF9" w14:textId="77777777" w:rsidTr="004118C7">
        <w:trPr>
          <w:trHeight w:val="389"/>
        </w:trPr>
        <w:tc>
          <w:tcPr>
            <w:tcW w:w="2610" w:type="dxa"/>
            <w:vAlign w:val="center"/>
          </w:tcPr>
          <w:p w14:paraId="312EDA14" w14:textId="77777777" w:rsidR="00512F96" w:rsidRPr="00F20A8F" w:rsidRDefault="00512F96" w:rsidP="00512F96">
            <w:pPr>
              <w:pStyle w:val="TableParagraph"/>
              <w:spacing w:line="186" w:lineRule="exact"/>
              <w:ind w:left="108"/>
              <w:rPr>
                <w:sz w:val="24"/>
                <w:szCs w:val="24"/>
              </w:rPr>
            </w:pPr>
            <w:r w:rsidRPr="00F20A8F">
              <w:rPr>
                <w:sz w:val="24"/>
                <w:szCs w:val="24"/>
              </w:rPr>
              <w:t>Post Bach</w:t>
            </w:r>
          </w:p>
        </w:tc>
        <w:tc>
          <w:tcPr>
            <w:tcW w:w="1800" w:type="dxa"/>
            <w:vAlign w:val="center"/>
          </w:tcPr>
          <w:p w14:paraId="6D70F36D" w14:textId="07CC1145" w:rsidR="00512F96" w:rsidRPr="00F20A8F" w:rsidRDefault="00512F96" w:rsidP="00512F96">
            <w:pPr>
              <w:pStyle w:val="TableParagraph"/>
              <w:jc w:val="center"/>
              <w:rPr>
                <w:sz w:val="24"/>
                <w:szCs w:val="24"/>
              </w:rPr>
            </w:pPr>
            <w:r w:rsidRPr="00F20A8F">
              <w:rPr>
                <w:sz w:val="24"/>
                <w:szCs w:val="24"/>
              </w:rPr>
              <w:t>0</w:t>
            </w:r>
          </w:p>
        </w:tc>
        <w:tc>
          <w:tcPr>
            <w:tcW w:w="1800" w:type="dxa"/>
            <w:vAlign w:val="center"/>
          </w:tcPr>
          <w:p w14:paraId="2137855A" w14:textId="32948A6D" w:rsidR="00512F96" w:rsidRPr="00F20A8F" w:rsidRDefault="00512F96" w:rsidP="00512F96">
            <w:pPr>
              <w:pStyle w:val="TableParagraph"/>
              <w:jc w:val="center"/>
              <w:rPr>
                <w:sz w:val="24"/>
                <w:szCs w:val="24"/>
              </w:rPr>
            </w:pPr>
            <w:r w:rsidRPr="00F20A8F">
              <w:rPr>
                <w:sz w:val="24"/>
                <w:szCs w:val="24"/>
              </w:rPr>
              <w:t>0</w:t>
            </w:r>
          </w:p>
        </w:tc>
        <w:tc>
          <w:tcPr>
            <w:tcW w:w="1890" w:type="dxa"/>
            <w:vAlign w:val="center"/>
          </w:tcPr>
          <w:p w14:paraId="6A037EC5" w14:textId="081D850F" w:rsidR="00512F96" w:rsidRPr="00F20A8F" w:rsidRDefault="00512F96" w:rsidP="00512F96">
            <w:pPr>
              <w:pStyle w:val="TableParagraph"/>
              <w:jc w:val="center"/>
              <w:rPr>
                <w:sz w:val="24"/>
                <w:szCs w:val="24"/>
              </w:rPr>
            </w:pPr>
            <w:r w:rsidRPr="00F20A8F">
              <w:rPr>
                <w:sz w:val="24"/>
                <w:szCs w:val="24"/>
              </w:rPr>
              <w:t>0</w:t>
            </w:r>
          </w:p>
        </w:tc>
        <w:tc>
          <w:tcPr>
            <w:tcW w:w="2430" w:type="dxa"/>
            <w:vAlign w:val="center"/>
          </w:tcPr>
          <w:p w14:paraId="23234ACC" w14:textId="5CEE8B16" w:rsidR="00512F96" w:rsidRPr="00F20A8F" w:rsidRDefault="00512F96" w:rsidP="00512F96">
            <w:pPr>
              <w:pStyle w:val="TableParagraph"/>
              <w:jc w:val="center"/>
              <w:rPr>
                <w:sz w:val="24"/>
                <w:szCs w:val="24"/>
              </w:rPr>
            </w:pPr>
            <w:r w:rsidRPr="00F20A8F">
              <w:rPr>
                <w:sz w:val="24"/>
                <w:szCs w:val="24"/>
              </w:rPr>
              <w:t>0/0</w:t>
            </w:r>
          </w:p>
        </w:tc>
        <w:tc>
          <w:tcPr>
            <w:tcW w:w="2700" w:type="dxa"/>
            <w:vAlign w:val="center"/>
          </w:tcPr>
          <w:p w14:paraId="1BF937EC" w14:textId="5F9DD84F" w:rsidR="00512F96" w:rsidRPr="00F20A8F" w:rsidRDefault="007909BB" w:rsidP="00512F96">
            <w:pPr>
              <w:pStyle w:val="TableParagraph"/>
              <w:jc w:val="center"/>
              <w:rPr>
                <w:sz w:val="24"/>
                <w:szCs w:val="24"/>
              </w:rPr>
            </w:pPr>
            <w:r w:rsidRPr="00F20A8F">
              <w:rPr>
                <w:sz w:val="24"/>
                <w:szCs w:val="24"/>
              </w:rPr>
              <w:t>0/0</w:t>
            </w:r>
          </w:p>
        </w:tc>
      </w:tr>
      <w:tr w:rsidR="00512F96" w:rsidRPr="00F20A8F" w14:paraId="0A9ED7D8" w14:textId="77777777" w:rsidTr="004118C7">
        <w:trPr>
          <w:trHeight w:val="208"/>
        </w:trPr>
        <w:tc>
          <w:tcPr>
            <w:tcW w:w="2610" w:type="dxa"/>
            <w:vAlign w:val="center"/>
          </w:tcPr>
          <w:p w14:paraId="1D8E8BD0" w14:textId="77777777" w:rsidR="00512F96" w:rsidRPr="00F20A8F" w:rsidRDefault="00512F96" w:rsidP="00512F96">
            <w:pPr>
              <w:pStyle w:val="TableParagraph"/>
              <w:spacing w:line="188" w:lineRule="exact"/>
              <w:ind w:right="96"/>
              <w:jc w:val="right"/>
              <w:rPr>
                <w:sz w:val="24"/>
                <w:szCs w:val="24"/>
              </w:rPr>
            </w:pPr>
            <w:r w:rsidRPr="00F20A8F">
              <w:rPr>
                <w:sz w:val="24"/>
                <w:szCs w:val="24"/>
              </w:rPr>
              <w:t>Total</w:t>
            </w:r>
          </w:p>
        </w:tc>
        <w:tc>
          <w:tcPr>
            <w:tcW w:w="1800" w:type="dxa"/>
            <w:vAlign w:val="center"/>
          </w:tcPr>
          <w:p w14:paraId="00967DBD" w14:textId="3ABF2C57" w:rsidR="00512F96" w:rsidRPr="00F20A8F" w:rsidRDefault="00512F96" w:rsidP="00512F96">
            <w:pPr>
              <w:pStyle w:val="TableParagraph"/>
              <w:jc w:val="center"/>
              <w:rPr>
                <w:sz w:val="24"/>
                <w:szCs w:val="24"/>
              </w:rPr>
            </w:pPr>
            <w:r w:rsidRPr="00F20A8F">
              <w:rPr>
                <w:sz w:val="24"/>
                <w:szCs w:val="24"/>
              </w:rPr>
              <w:t>6</w:t>
            </w:r>
          </w:p>
        </w:tc>
        <w:tc>
          <w:tcPr>
            <w:tcW w:w="1800" w:type="dxa"/>
            <w:vAlign w:val="center"/>
          </w:tcPr>
          <w:p w14:paraId="2862609A" w14:textId="078F5928" w:rsidR="00512F96" w:rsidRPr="00F20A8F" w:rsidRDefault="00512F96" w:rsidP="00512F96">
            <w:pPr>
              <w:pStyle w:val="TableParagraph"/>
              <w:jc w:val="center"/>
              <w:rPr>
                <w:sz w:val="24"/>
                <w:szCs w:val="24"/>
              </w:rPr>
            </w:pPr>
            <w:r w:rsidRPr="00F20A8F">
              <w:rPr>
                <w:sz w:val="24"/>
                <w:szCs w:val="24"/>
              </w:rPr>
              <w:t>3</w:t>
            </w:r>
          </w:p>
        </w:tc>
        <w:tc>
          <w:tcPr>
            <w:tcW w:w="1890" w:type="dxa"/>
            <w:vAlign w:val="center"/>
          </w:tcPr>
          <w:p w14:paraId="6120BC7A" w14:textId="6F864C17" w:rsidR="00512F96" w:rsidRPr="00F20A8F" w:rsidRDefault="00512F96" w:rsidP="00512F96">
            <w:pPr>
              <w:pStyle w:val="TableParagraph"/>
              <w:jc w:val="center"/>
              <w:rPr>
                <w:sz w:val="24"/>
                <w:szCs w:val="24"/>
              </w:rPr>
            </w:pPr>
            <w:r w:rsidRPr="00F20A8F">
              <w:rPr>
                <w:sz w:val="24"/>
                <w:szCs w:val="24"/>
              </w:rPr>
              <w:t>2</w:t>
            </w:r>
          </w:p>
        </w:tc>
        <w:tc>
          <w:tcPr>
            <w:tcW w:w="2430" w:type="dxa"/>
            <w:vAlign w:val="center"/>
          </w:tcPr>
          <w:p w14:paraId="3FEB7311" w14:textId="41344BC3" w:rsidR="00512F96" w:rsidRPr="00F20A8F" w:rsidRDefault="00512F96" w:rsidP="00512F96">
            <w:pPr>
              <w:pStyle w:val="TableParagraph"/>
              <w:jc w:val="center"/>
              <w:rPr>
                <w:sz w:val="24"/>
                <w:szCs w:val="24"/>
              </w:rPr>
            </w:pPr>
            <w:r w:rsidRPr="00F20A8F">
              <w:rPr>
                <w:sz w:val="24"/>
                <w:szCs w:val="24"/>
              </w:rPr>
              <w:t>11/3.67</w:t>
            </w:r>
          </w:p>
        </w:tc>
        <w:tc>
          <w:tcPr>
            <w:tcW w:w="2700" w:type="dxa"/>
            <w:vAlign w:val="center"/>
          </w:tcPr>
          <w:p w14:paraId="46AA3422" w14:textId="2F3CB143" w:rsidR="00512F96" w:rsidRPr="00F20A8F" w:rsidRDefault="007909BB" w:rsidP="00512F96">
            <w:pPr>
              <w:pStyle w:val="TableParagraph"/>
              <w:jc w:val="center"/>
              <w:rPr>
                <w:sz w:val="24"/>
                <w:szCs w:val="24"/>
              </w:rPr>
            </w:pPr>
            <w:r w:rsidRPr="00F20A8F">
              <w:rPr>
                <w:sz w:val="24"/>
                <w:szCs w:val="24"/>
              </w:rPr>
              <w:t>99/9.9</w:t>
            </w:r>
          </w:p>
        </w:tc>
      </w:tr>
    </w:tbl>
    <w:p w14:paraId="08C3A4B3" w14:textId="77777777" w:rsidR="003D58A5" w:rsidRPr="00F20A8F" w:rsidRDefault="003D58A5">
      <w:pPr>
        <w:pStyle w:val="BodyText"/>
        <w:spacing w:before="11"/>
        <w:rPr>
          <w:b/>
        </w:rPr>
      </w:pPr>
    </w:p>
    <w:p w14:paraId="6609B336" w14:textId="0E6612DD" w:rsidR="007909BB" w:rsidRPr="004118C7" w:rsidRDefault="007909BB" w:rsidP="004118C7">
      <w:pPr>
        <w:spacing w:before="92"/>
        <w:ind w:left="220"/>
        <w:rPr>
          <w:sz w:val="24"/>
          <w:szCs w:val="24"/>
        </w:rPr>
      </w:pPr>
      <w:r w:rsidRPr="00F20A8F">
        <w:rPr>
          <w:b/>
          <w:sz w:val="24"/>
          <w:szCs w:val="24"/>
        </w:rPr>
        <w:t xml:space="preserve">UNDERGRADUATE PROGRAM MAJOR: </w:t>
      </w:r>
      <w:r w:rsidRPr="00F20A8F">
        <w:rPr>
          <w:sz w:val="24"/>
          <w:szCs w:val="24"/>
        </w:rPr>
        <w:t>Pre-Medicine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1890"/>
        <w:gridCol w:w="1890"/>
        <w:gridCol w:w="2430"/>
        <w:gridCol w:w="2700"/>
      </w:tblGrid>
      <w:tr w:rsidR="007909BB" w:rsidRPr="00F20A8F" w14:paraId="56ADF413" w14:textId="77777777" w:rsidTr="004118C7">
        <w:trPr>
          <w:trHeight w:val="414"/>
          <w:tblHeader/>
        </w:trPr>
        <w:tc>
          <w:tcPr>
            <w:tcW w:w="2520" w:type="dxa"/>
            <w:shd w:val="clear" w:color="auto" w:fill="D0CECE"/>
            <w:vAlign w:val="center"/>
          </w:tcPr>
          <w:p w14:paraId="1D2D044C" w14:textId="77777777" w:rsidR="007909BB" w:rsidRPr="00F20A8F" w:rsidRDefault="007909BB" w:rsidP="008B3405">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630A9DBE" w14:textId="77777777" w:rsidR="007909BB" w:rsidRPr="00F20A8F" w:rsidRDefault="007909BB" w:rsidP="008B3405">
            <w:pPr>
              <w:pStyle w:val="TableParagraph"/>
              <w:spacing w:before="105"/>
              <w:ind w:left="410"/>
              <w:rPr>
                <w:b/>
                <w:sz w:val="24"/>
                <w:szCs w:val="24"/>
              </w:rPr>
            </w:pPr>
            <w:r w:rsidRPr="00F20A8F">
              <w:rPr>
                <w:b/>
                <w:sz w:val="24"/>
                <w:szCs w:val="24"/>
              </w:rPr>
              <w:t>Fall 2022</w:t>
            </w:r>
          </w:p>
        </w:tc>
        <w:tc>
          <w:tcPr>
            <w:tcW w:w="1890" w:type="dxa"/>
            <w:shd w:val="clear" w:color="auto" w:fill="D0CECE"/>
            <w:vAlign w:val="center"/>
          </w:tcPr>
          <w:p w14:paraId="29525C77" w14:textId="77777777" w:rsidR="007909BB" w:rsidRPr="00F20A8F" w:rsidRDefault="007909BB" w:rsidP="008B3405">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57B1FDEC" w14:textId="77777777" w:rsidR="007909BB" w:rsidRPr="00F20A8F" w:rsidRDefault="007909BB" w:rsidP="008B3405">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62672584" w14:textId="77777777" w:rsidR="007909BB" w:rsidRPr="00F20A8F" w:rsidRDefault="007909BB" w:rsidP="008B3405">
            <w:pPr>
              <w:pStyle w:val="TableParagraph"/>
              <w:spacing w:before="5" w:line="206" w:lineRule="exact"/>
              <w:ind w:left="483" w:right="191" w:hanging="270"/>
              <w:rPr>
                <w:b/>
                <w:sz w:val="24"/>
                <w:szCs w:val="24"/>
              </w:rPr>
            </w:pPr>
            <w:r w:rsidRPr="00F20A8F">
              <w:rPr>
                <w:b/>
                <w:sz w:val="24"/>
                <w:szCs w:val="24"/>
              </w:rPr>
              <w:t>3-Year Total &amp; Average</w:t>
            </w:r>
          </w:p>
        </w:tc>
        <w:tc>
          <w:tcPr>
            <w:tcW w:w="2700" w:type="dxa"/>
            <w:shd w:val="clear" w:color="auto" w:fill="D0CECE"/>
            <w:vAlign w:val="center"/>
          </w:tcPr>
          <w:p w14:paraId="2A17308A" w14:textId="77777777" w:rsidR="007909BB" w:rsidRPr="00F20A8F" w:rsidRDefault="007909BB" w:rsidP="008B3405">
            <w:pPr>
              <w:pStyle w:val="TableParagraph"/>
              <w:spacing w:before="5" w:line="206" w:lineRule="exact"/>
              <w:ind w:left="290" w:right="147" w:hanging="120"/>
              <w:rPr>
                <w:b/>
                <w:sz w:val="24"/>
                <w:szCs w:val="24"/>
              </w:rPr>
            </w:pPr>
            <w:r w:rsidRPr="00F20A8F">
              <w:rPr>
                <w:b/>
                <w:sz w:val="24"/>
                <w:szCs w:val="24"/>
              </w:rPr>
              <w:t>10-Year Total &amp; Average</w:t>
            </w:r>
          </w:p>
        </w:tc>
      </w:tr>
      <w:tr w:rsidR="007909BB" w:rsidRPr="00F20A8F" w14:paraId="440C3BE8" w14:textId="77777777" w:rsidTr="004118C7">
        <w:trPr>
          <w:trHeight w:val="206"/>
        </w:trPr>
        <w:tc>
          <w:tcPr>
            <w:tcW w:w="2520" w:type="dxa"/>
            <w:vAlign w:val="center"/>
          </w:tcPr>
          <w:p w14:paraId="6A7963DA" w14:textId="77777777" w:rsidR="007909BB" w:rsidRPr="00F20A8F" w:rsidRDefault="007909BB" w:rsidP="008B3405">
            <w:pPr>
              <w:pStyle w:val="TableParagraph"/>
              <w:spacing w:line="186" w:lineRule="exact"/>
              <w:ind w:left="108"/>
              <w:rPr>
                <w:sz w:val="24"/>
                <w:szCs w:val="24"/>
              </w:rPr>
            </w:pPr>
            <w:r w:rsidRPr="00F20A8F">
              <w:rPr>
                <w:sz w:val="24"/>
                <w:szCs w:val="24"/>
              </w:rPr>
              <w:t>Freshman</w:t>
            </w:r>
          </w:p>
        </w:tc>
        <w:tc>
          <w:tcPr>
            <w:tcW w:w="1800" w:type="dxa"/>
            <w:vAlign w:val="center"/>
          </w:tcPr>
          <w:p w14:paraId="4DF89210" w14:textId="2447FA55" w:rsidR="007909BB" w:rsidRPr="00F20A8F" w:rsidRDefault="007909BB" w:rsidP="008B3405">
            <w:pPr>
              <w:pStyle w:val="TableParagraph"/>
              <w:jc w:val="center"/>
              <w:rPr>
                <w:sz w:val="24"/>
                <w:szCs w:val="24"/>
              </w:rPr>
            </w:pPr>
            <w:r w:rsidRPr="00F20A8F">
              <w:rPr>
                <w:sz w:val="24"/>
                <w:szCs w:val="24"/>
              </w:rPr>
              <w:t>9</w:t>
            </w:r>
          </w:p>
        </w:tc>
        <w:tc>
          <w:tcPr>
            <w:tcW w:w="1890" w:type="dxa"/>
            <w:vAlign w:val="center"/>
          </w:tcPr>
          <w:p w14:paraId="540850EB" w14:textId="58DB381C" w:rsidR="007909BB" w:rsidRPr="00F20A8F" w:rsidRDefault="007909BB" w:rsidP="008B3405">
            <w:pPr>
              <w:pStyle w:val="TableParagraph"/>
              <w:jc w:val="center"/>
              <w:rPr>
                <w:sz w:val="24"/>
                <w:szCs w:val="24"/>
              </w:rPr>
            </w:pPr>
            <w:r w:rsidRPr="00F20A8F">
              <w:rPr>
                <w:sz w:val="24"/>
                <w:szCs w:val="24"/>
              </w:rPr>
              <w:t>3</w:t>
            </w:r>
          </w:p>
        </w:tc>
        <w:tc>
          <w:tcPr>
            <w:tcW w:w="1890" w:type="dxa"/>
            <w:vAlign w:val="center"/>
          </w:tcPr>
          <w:p w14:paraId="5E1530CB" w14:textId="70798ABD" w:rsidR="007909BB" w:rsidRPr="00F20A8F" w:rsidRDefault="007909BB" w:rsidP="008B3405">
            <w:pPr>
              <w:pStyle w:val="TableParagraph"/>
              <w:jc w:val="center"/>
              <w:rPr>
                <w:sz w:val="24"/>
                <w:szCs w:val="24"/>
              </w:rPr>
            </w:pPr>
            <w:r w:rsidRPr="00F20A8F">
              <w:rPr>
                <w:sz w:val="24"/>
                <w:szCs w:val="24"/>
              </w:rPr>
              <w:t>9</w:t>
            </w:r>
          </w:p>
        </w:tc>
        <w:tc>
          <w:tcPr>
            <w:tcW w:w="2430" w:type="dxa"/>
            <w:vAlign w:val="center"/>
          </w:tcPr>
          <w:p w14:paraId="6DFDCB63" w14:textId="54F4B50C" w:rsidR="007909BB" w:rsidRPr="00F20A8F" w:rsidRDefault="007909BB" w:rsidP="008B3405">
            <w:pPr>
              <w:pStyle w:val="TableParagraph"/>
              <w:jc w:val="center"/>
              <w:rPr>
                <w:sz w:val="24"/>
                <w:szCs w:val="24"/>
              </w:rPr>
            </w:pPr>
            <w:r w:rsidRPr="00F20A8F">
              <w:rPr>
                <w:sz w:val="24"/>
                <w:szCs w:val="24"/>
              </w:rPr>
              <w:t>21/7</w:t>
            </w:r>
          </w:p>
        </w:tc>
        <w:tc>
          <w:tcPr>
            <w:tcW w:w="2700" w:type="dxa"/>
            <w:vAlign w:val="center"/>
          </w:tcPr>
          <w:p w14:paraId="3C708788" w14:textId="4DBABB76" w:rsidR="007909BB" w:rsidRPr="00F20A8F" w:rsidRDefault="00D206EB" w:rsidP="008B3405">
            <w:pPr>
              <w:pStyle w:val="TableParagraph"/>
              <w:jc w:val="center"/>
              <w:rPr>
                <w:sz w:val="24"/>
                <w:szCs w:val="24"/>
              </w:rPr>
            </w:pPr>
            <w:r w:rsidRPr="00F20A8F">
              <w:rPr>
                <w:sz w:val="24"/>
                <w:szCs w:val="24"/>
              </w:rPr>
              <w:t>127/12.7</w:t>
            </w:r>
          </w:p>
        </w:tc>
      </w:tr>
      <w:tr w:rsidR="007909BB" w:rsidRPr="00F20A8F" w14:paraId="78AC2A2F" w14:textId="77777777" w:rsidTr="004118C7">
        <w:trPr>
          <w:trHeight w:val="206"/>
        </w:trPr>
        <w:tc>
          <w:tcPr>
            <w:tcW w:w="2520" w:type="dxa"/>
            <w:vAlign w:val="center"/>
          </w:tcPr>
          <w:p w14:paraId="24630268" w14:textId="77777777" w:rsidR="007909BB" w:rsidRPr="00F20A8F" w:rsidRDefault="007909BB" w:rsidP="008B3405">
            <w:pPr>
              <w:pStyle w:val="TableParagraph"/>
              <w:spacing w:line="186" w:lineRule="exact"/>
              <w:ind w:left="108"/>
              <w:rPr>
                <w:sz w:val="24"/>
                <w:szCs w:val="24"/>
              </w:rPr>
            </w:pPr>
            <w:r w:rsidRPr="00F20A8F">
              <w:rPr>
                <w:sz w:val="24"/>
                <w:szCs w:val="24"/>
              </w:rPr>
              <w:t>Sophomore</w:t>
            </w:r>
          </w:p>
        </w:tc>
        <w:tc>
          <w:tcPr>
            <w:tcW w:w="1800" w:type="dxa"/>
            <w:vAlign w:val="center"/>
          </w:tcPr>
          <w:p w14:paraId="0560226E" w14:textId="785B4D24" w:rsidR="007909BB" w:rsidRPr="00F20A8F" w:rsidRDefault="007909BB" w:rsidP="008B3405">
            <w:pPr>
              <w:pStyle w:val="TableParagraph"/>
              <w:jc w:val="center"/>
              <w:rPr>
                <w:sz w:val="24"/>
                <w:szCs w:val="24"/>
              </w:rPr>
            </w:pPr>
            <w:r w:rsidRPr="00F20A8F">
              <w:rPr>
                <w:sz w:val="24"/>
                <w:szCs w:val="24"/>
              </w:rPr>
              <w:t>7</w:t>
            </w:r>
          </w:p>
        </w:tc>
        <w:tc>
          <w:tcPr>
            <w:tcW w:w="1890" w:type="dxa"/>
            <w:vAlign w:val="center"/>
          </w:tcPr>
          <w:p w14:paraId="541596D9" w14:textId="6D047E9C" w:rsidR="007909BB" w:rsidRPr="00F20A8F" w:rsidRDefault="007909BB" w:rsidP="008B3405">
            <w:pPr>
              <w:pStyle w:val="TableParagraph"/>
              <w:jc w:val="center"/>
              <w:rPr>
                <w:sz w:val="24"/>
                <w:szCs w:val="24"/>
              </w:rPr>
            </w:pPr>
            <w:r w:rsidRPr="00F20A8F">
              <w:rPr>
                <w:sz w:val="24"/>
                <w:szCs w:val="24"/>
              </w:rPr>
              <w:t>6</w:t>
            </w:r>
          </w:p>
        </w:tc>
        <w:tc>
          <w:tcPr>
            <w:tcW w:w="1890" w:type="dxa"/>
            <w:vAlign w:val="center"/>
          </w:tcPr>
          <w:p w14:paraId="5B48E835" w14:textId="01CC5D44" w:rsidR="007909BB" w:rsidRPr="00F20A8F" w:rsidRDefault="007909BB" w:rsidP="008B3405">
            <w:pPr>
              <w:pStyle w:val="TableParagraph"/>
              <w:jc w:val="center"/>
              <w:rPr>
                <w:sz w:val="24"/>
                <w:szCs w:val="24"/>
              </w:rPr>
            </w:pPr>
            <w:r w:rsidRPr="00F20A8F">
              <w:rPr>
                <w:sz w:val="24"/>
                <w:szCs w:val="24"/>
              </w:rPr>
              <w:t>3</w:t>
            </w:r>
          </w:p>
        </w:tc>
        <w:tc>
          <w:tcPr>
            <w:tcW w:w="2430" w:type="dxa"/>
            <w:vAlign w:val="center"/>
          </w:tcPr>
          <w:p w14:paraId="1701303E" w14:textId="73DBBF93" w:rsidR="007909BB" w:rsidRPr="00F20A8F" w:rsidRDefault="007909BB" w:rsidP="008B3405">
            <w:pPr>
              <w:pStyle w:val="TableParagraph"/>
              <w:jc w:val="center"/>
              <w:rPr>
                <w:sz w:val="24"/>
                <w:szCs w:val="24"/>
              </w:rPr>
            </w:pPr>
            <w:r w:rsidRPr="00F20A8F">
              <w:rPr>
                <w:sz w:val="24"/>
                <w:szCs w:val="24"/>
              </w:rPr>
              <w:t>16/5.33</w:t>
            </w:r>
          </w:p>
        </w:tc>
        <w:tc>
          <w:tcPr>
            <w:tcW w:w="2700" w:type="dxa"/>
            <w:vAlign w:val="center"/>
          </w:tcPr>
          <w:p w14:paraId="23A47F16" w14:textId="23B8915E" w:rsidR="007909BB" w:rsidRPr="00F20A8F" w:rsidRDefault="00D206EB" w:rsidP="008B3405">
            <w:pPr>
              <w:pStyle w:val="TableParagraph"/>
              <w:jc w:val="center"/>
              <w:rPr>
                <w:sz w:val="24"/>
                <w:szCs w:val="24"/>
              </w:rPr>
            </w:pPr>
            <w:r w:rsidRPr="00F20A8F">
              <w:rPr>
                <w:sz w:val="24"/>
                <w:szCs w:val="24"/>
              </w:rPr>
              <w:t>82/8.2</w:t>
            </w:r>
          </w:p>
        </w:tc>
      </w:tr>
      <w:tr w:rsidR="007909BB" w:rsidRPr="00F20A8F" w14:paraId="5507B6C1" w14:textId="77777777" w:rsidTr="004118C7">
        <w:trPr>
          <w:trHeight w:val="205"/>
        </w:trPr>
        <w:tc>
          <w:tcPr>
            <w:tcW w:w="2520" w:type="dxa"/>
            <w:vAlign w:val="center"/>
          </w:tcPr>
          <w:p w14:paraId="7FDB39F1" w14:textId="77777777" w:rsidR="007909BB" w:rsidRPr="00F20A8F" w:rsidRDefault="007909BB" w:rsidP="008B3405">
            <w:pPr>
              <w:pStyle w:val="TableParagraph"/>
              <w:spacing w:line="186" w:lineRule="exact"/>
              <w:ind w:left="108"/>
              <w:rPr>
                <w:sz w:val="24"/>
                <w:szCs w:val="24"/>
              </w:rPr>
            </w:pPr>
            <w:r w:rsidRPr="00F20A8F">
              <w:rPr>
                <w:sz w:val="24"/>
                <w:szCs w:val="24"/>
              </w:rPr>
              <w:t>Junior</w:t>
            </w:r>
          </w:p>
        </w:tc>
        <w:tc>
          <w:tcPr>
            <w:tcW w:w="1800" w:type="dxa"/>
            <w:vAlign w:val="center"/>
          </w:tcPr>
          <w:p w14:paraId="184ACFE9" w14:textId="61AB5C1B" w:rsidR="007909BB" w:rsidRPr="00F20A8F" w:rsidRDefault="007909BB" w:rsidP="008B3405">
            <w:pPr>
              <w:pStyle w:val="TableParagraph"/>
              <w:jc w:val="center"/>
              <w:rPr>
                <w:sz w:val="24"/>
                <w:szCs w:val="24"/>
              </w:rPr>
            </w:pPr>
            <w:r w:rsidRPr="00F20A8F">
              <w:rPr>
                <w:sz w:val="24"/>
                <w:szCs w:val="24"/>
              </w:rPr>
              <w:t>8</w:t>
            </w:r>
          </w:p>
        </w:tc>
        <w:tc>
          <w:tcPr>
            <w:tcW w:w="1890" w:type="dxa"/>
            <w:vAlign w:val="center"/>
          </w:tcPr>
          <w:p w14:paraId="0916CCC7" w14:textId="607A0AD9" w:rsidR="007909BB" w:rsidRPr="00F20A8F" w:rsidRDefault="007909BB" w:rsidP="008B3405">
            <w:pPr>
              <w:pStyle w:val="TableParagraph"/>
              <w:jc w:val="center"/>
              <w:rPr>
                <w:sz w:val="24"/>
                <w:szCs w:val="24"/>
              </w:rPr>
            </w:pPr>
            <w:r w:rsidRPr="00F20A8F">
              <w:rPr>
                <w:sz w:val="24"/>
                <w:szCs w:val="24"/>
              </w:rPr>
              <w:t>7</w:t>
            </w:r>
          </w:p>
        </w:tc>
        <w:tc>
          <w:tcPr>
            <w:tcW w:w="1890" w:type="dxa"/>
            <w:vAlign w:val="center"/>
          </w:tcPr>
          <w:p w14:paraId="4ABAAB6F" w14:textId="18229CB3" w:rsidR="007909BB" w:rsidRPr="00F20A8F" w:rsidRDefault="007909BB" w:rsidP="008B3405">
            <w:pPr>
              <w:pStyle w:val="TableParagraph"/>
              <w:jc w:val="center"/>
              <w:rPr>
                <w:sz w:val="24"/>
                <w:szCs w:val="24"/>
              </w:rPr>
            </w:pPr>
            <w:r w:rsidRPr="00F20A8F">
              <w:rPr>
                <w:sz w:val="24"/>
                <w:szCs w:val="24"/>
              </w:rPr>
              <w:t>4</w:t>
            </w:r>
          </w:p>
        </w:tc>
        <w:tc>
          <w:tcPr>
            <w:tcW w:w="2430" w:type="dxa"/>
            <w:vAlign w:val="center"/>
          </w:tcPr>
          <w:p w14:paraId="764FA38D" w14:textId="6F14BAAA" w:rsidR="007909BB" w:rsidRPr="00F20A8F" w:rsidRDefault="007909BB" w:rsidP="008B3405">
            <w:pPr>
              <w:pStyle w:val="TableParagraph"/>
              <w:jc w:val="center"/>
              <w:rPr>
                <w:sz w:val="24"/>
                <w:szCs w:val="24"/>
              </w:rPr>
            </w:pPr>
            <w:r w:rsidRPr="00F20A8F">
              <w:rPr>
                <w:sz w:val="24"/>
                <w:szCs w:val="24"/>
              </w:rPr>
              <w:t>19/6.33</w:t>
            </w:r>
          </w:p>
        </w:tc>
        <w:tc>
          <w:tcPr>
            <w:tcW w:w="2700" w:type="dxa"/>
            <w:vAlign w:val="center"/>
          </w:tcPr>
          <w:p w14:paraId="68425D71" w14:textId="1F3B7D90" w:rsidR="007909BB" w:rsidRPr="00F20A8F" w:rsidRDefault="00D206EB" w:rsidP="008B3405">
            <w:pPr>
              <w:pStyle w:val="TableParagraph"/>
              <w:jc w:val="center"/>
              <w:rPr>
                <w:sz w:val="24"/>
                <w:szCs w:val="24"/>
              </w:rPr>
            </w:pPr>
            <w:r w:rsidRPr="00F20A8F">
              <w:rPr>
                <w:sz w:val="24"/>
                <w:szCs w:val="24"/>
              </w:rPr>
              <w:t>68/6.8</w:t>
            </w:r>
          </w:p>
        </w:tc>
      </w:tr>
      <w:tr w:rsidR="007909BB" w:rsidRPr="00F20A8F" w14:paraId="61B4D746" w14:textId="77777777" w:rsidTr="004118C7">
        <w:trPr>
          <w:trHeight w:val="208"/>
        </w:trPr>
        <w:tc>
          <w:tcPr>
            <w:tcW w:w="2520" w:type="dxa"/>
            <w:vAlign w:val="center"/>
          </w:tcPr>
          <w:p w14:paraId="23FAE9E0" w14:textId="77777777" w:rsidR="007909BB" w:rsidRPr="00F20A8F" w:rsidRDefault="007909BB" w:rsidP="008B3405">
            <w:pPr>
              <w:pStyle w:val="TableParagraph"/>
              <w:spacing w:line="188" w:lineRule="exact"/>
              <w:ind w:left="108"/>
              <w:rPr>
                <w:sz w:val="24"/>
                <w:szCs w:val="24"/>
              </w:rPr>
            </w:pPr>
            <w:r w:rsidRPr="00F20A8F">
              <w:rPr>
                <w:sz w:val="24"/>
                <w:szCs w:val="24"/>
              </w:rPr>
              <w:t>Senior</w:t>
            </w:r>
          </w:p>
        </w:tc>
        <w:tc>
          <w:tcPr>
            <w:tcW w:w="1800" w:type="dxa"/>
            <w:vAlign w:val="center"/>
          </w:tcPr>
          <w:p w14:paraId="6BEAEF18" w14:textId="05F965BB" w:rsidR="007909BB" w:rsidRPr="00F20A8F" w:rsidRDefault="007909BB" w:rsidP="008B3405">
            <w:pPr>
              <w:pStyle w:val="TableParagraph"/>
              <w:jc w:val="center"/>
              <w:rPr>
                <w:sz w:val="24"/>
                <w:szCs w:val="24"/>
              </w:rPr>
            </w:pPr>
            <w:r w:rsidRPr="00F20A8F">
              <w:rPr>
                <w:sz w:val="24"/>
                <w:szCs w:val="24"/>
              </w:rPr>
              <w:t>6</w:t>
            </w:r>
          </w:p>
        </w:tc>
        <w:tc>
          <w:tcPr>
            <w:tcW w:w="1890" w:type="dxa"/>
            <w:vAlign w:val="center"/>
          </w:tcPr>
          <w:p w14:paraId="2EE358D1" w14:textId="44FF217D" w:rsidR="007909BB" w:rsidRPr="00F20A8F" w:rsidRDefault="007909BB" w:rsidP="008B3405">
            <w:pPr>
              <w:pStyle w:val="TableParagraph"/>
              <w:jc w:val="center"/>
              <w:rPr>
                <w:sz w:val="24"/>
                <w:szCs w:val="24"/>
              </w:rPr>
            </w:pPr>
            <w:r w:rsidRPr="00F20A8F">
              <w:rPr>
                <w:sz w:val="24"/>
                <w:szCs w:val="24"/>
              </w:rPr>
              <w:t>8</w:t>
            </w:r>
          </w:p>
        </w:tc>
        <w:tc>
          <w:tcPr>
            <w:tcW w:w="1890" w:type="dxa"/>
            <w:vAlign w:val="center"/>
          </w:tcPr>
          <w:p w14:paraId="62D30F62" w14:textId="02E22BD7" w:rsidR="007909BB" w:rsidRPr="00F20A8F" w:rsidRDefault="007909BB" w:rsidP="008B3405">
            <w:pPr>
              <w:pStyle w:val="TableParagraph"/>
              <w:jc w:val="center"/>
              <w:rPr>
                <w:sz w:val="24"/>
                <w:szCs w:val="24"/>
              </w:rPr>
            </w:pPr>
            <w:r w:rsidRPr="00F20A8F">
              <w:rPr>
                <w:sz w:val="24"/>
                <w:szCs w:val="24"/>
              </w:rPr>
              <w:t>3</w:t>
            </w:r>
          </w:p>
        </w:tc>
        <w:tc>
          <w:tcPr>
            <w:tcW w:w="2430" w:type="dxa"/>
            <w:vAlign w:val="center"/>
          </w:tcPr>
          <w:p w14:paraId="56020B0D" w14:textId="5679F9AE" w:rsidR="007909BB" w:rsidRPr="00F20A8F" w:rsidRDefault="007909BB" w:rsidP="008B3405">
            <w:pPr>
              <w:pStyle w:val="TableParagraph"/>
              <w:jc w:val="center"/>
              <w:rPr>
                <w:sz w:val="24"/>
                <w:szCs w:val="24"/>
              </w:rPr>
            </w:pPr>
            <w:r w:rsidRPr="00F20A8F">
              <w:rPr>
                <w:sz w:val="24"/>
                <w:szCs w:val="24"/>
              </w:rPr>
              <w:t>17/5.67</w:t>
            </w:r>
          </w:p>
        </w:tc>
        <w:tc>
          <w:tcPr>
            <w:tcW w:w="2700" w:type="dxa"/>
            <w:vAlign w:val="center"/>
          </w:tcPr>
          <w:p w14:paraId="276ED382" w14:textId="1D17321E" w:rsidR="007909BB" w:rsidRPr="00F20A8F" w:rsidRDefault="00D206EB" w:rsidP="008B3405">
            <w:pPr>
              <w:pStyle w:val="TableParagraph"/>
              <w:jc w:val="center"/>
              <w:rPr>
                <w:sz w:val="24"/>
                <w:szCs w:val="24"/>
              </w:rPr>
            </w:pPr>
            <w:r w:rsidRPr="00F20A8F">
              <w:rPr>
                <w:sz w:val="24"/>
                <w:szCs w:val="24"/>
              </w:rPr>
              <w:t>58/5.8</w:t>
            </w:r>
          </w:p>
        </w:tc>
      </w:tr>
      <w:tr w:rsidR="007909BB" w:rsidRPr="00F20A8F" w14:paraId="0F431F4C" w14:textId="77777777" w:rsidTr="004118C7">
        <w:trPr>
          <w:trHeight w:val="206"/>
        </w:trPr>
        <w:tc>
          <w:tcPr>
            <w:tcW w:w="2520" w:type="dxa"/>
            <w:vAlign w:val="center"/>
          </w:tcPr>
          <w:p w14:paraId="71B38958" w14:textId="77777777" w:rsidR="007909BB" w:rsidRPr="00F20A8F" w:rsidRDefault="007909BB" w:rsidP="008B3405">
            <w:pPr>
              <w:pStyle w:val="TableParagraph"/>
              <w:spacing w:line="186" w:lineRule="exact"/>
              <w:ind w:left="108"/>
              <w:rPr>
                <w:sz w:val="24"/>
                <w:szCs w:val="24"/>
              </w:rPr>
            </w:pPr>
            <w:r w:rsidRPr="00F20A8F">
              <w:rPr>
                <w:sz w:val="24"/>
                <w:szCs w:val="24"/>
              </w:rPr>
              <w:t>Post Bach</w:t>
            </w:r>
          </w:p>
        </w:tc>
        <w:tc>
          <w:tcPr>
            <w:tcW w:w="1800" w:type="dxa"/>
            <w:vAlign w:val="center"/>
          </w:tcPr>
          <w:p w14:paraId="0FA8EAE9" w14:textId="4BC07C51" w:rsidR="007909BB" w:rsidRPr="00F20A8F" w:rsidRDefault="007909BB" w:rsidP="008B3405">
            <w:pPr>
              <w:pStyle w:val="TableParagraph"/>
              <w:jc w:val="center"/>
              <w:rPr>
                <w:sz w:val="24"/>
                <w:szCs w:val="24"/>
              </w:rPr>
            </w:pPr>
            <w:r w:rsidRPr="00F20A8F">
              <w:rPr>
                <w:sz w:val="24"/>
                <w:szCs w:val="24"/>
              </w:rPr>
              <w:t>0</w:t>
            </w:r>
          </w:p>
        </w:tc>
        <w:tc>
          <w:tcPr>
            <w:tcW w:w="1890" w:type="dxa"/>
            <w:vAlign w:val="center"/>
          </w:tcPr>
          <w:p w14:paraId="5E489C86" w14:textId="0AB49F84" w:rsidR="007909BB" w:rsidRPr="00F20A8F" w:rsidRDefault="007909BB" w:rsidP="008B3405">
            <w:pPr>
              <w:pStyle w:val="TableParagraph"/>
              <w:jc w:val="center"/>
              <w:rPr>
                <w:sz w:val="24"/>
                <w:szCs w:val="24"/>
              </w:rPr>
            </w:pPr>
            <w:r w:rsidRPr="00F20A8F">
              <w:rPr>
                <w:sz w:val="24"/>
                <w:szCs w:val="24"/>
              </w:rPr>
              <w:t>1</w:t>
            </w:r>
          </w:p>
        </w:tc>
        <w:tc>
          <w:tcPr>
            <w:tcW w:w="1890" w:type="dxa"/>
            <w:vAlign w:val="center"/>
          </w:tcPr>
          <w:p w14:paraId="22A99D25" w14:textId="39B8930C" w:rsidR="007909BB" w:rsidRPr="00F20A8F" w:rsidRDefault="007909BB" w:rsidP="008B3405">
            <w:pPr>
              <w:pStyle w:val="TableParagraph"/>
              <w:jc w:val="center"/>
              <w:rPr>
                <w:sz w:val="24"/>
                <w:szCs w:val="24"/>
              </w:rPr>
            </w:pPr>
            <w:r w:rsidRPr="00F20A8F">
              <w:rPr>
                <w:sz w:val="24"/>
                <w:szCs w:val="24"/>
              </w:rPr>
              <w:t>1</w:t>
            </w:r>
          </w:p>
        </w:tc>
        <w:tc>
          <w:tcPr>
            <w:tcW w:w="2430" w:type="dxa"/>
            <w:vAlign w:val="center"/>
          </w:tcPr>
          <w:p w14:paraId="5FFE4D76" w14:textId="12DA6EA8" w:rsidR="007909BB" w:rsidRPr="00F20A8F" w:rsidRDefault="007909BB" w:rsidP="008B3405">
            <w:pPr>
              <w:pStyle w:val="TableParagraph"/>
              <w:jc w:val="center"/>
              <w:rPr>
                <w:sz w:val="24"/>
                <w:szCs w:val="24"/>
              </w:rPr>
            </w:pPr>
            <w:r w:rsidRPr="00F20A8F">
              <w:rPr>
                <w:sz w:val="24"/>
                <w:szCs w:val="24"/>
              </w:rPr>
              <w:t>2</w:t>
            </w:r>
            <w:r w:rsidR="00D206EB" w:rsidRPr="00F20A8F">
              <w:rPr>
                <w:sz w:val="24"/>
                <w:szCs w:val="24"/>
              </w:rPr>
              <w:t>/</w:t>
            </w:r>
            <w:r w:rsidRPr="00F20A8F">
              <w:rPr>
                <w:sz w:val="24"/>
                <w:szCs w:val="24"/>
              </w:rPr>
              <w:t>0.67</w:t>
            </w:r>
          </w:p>
        </w:tc>
        <w:tc>
          <w:tcPr>
            <w:tcW w:w="2700" w:type="dxa"/>
            <w:vAlign w:val="center"/>
          </w:tcPr>
          <w:p w14:paraId="39EE8A79" w14:textId="4B082759" w:rsidR="007909BB" w:rsidRPr="00F20A8F" w:rsidRDefault="00D206EB" w:rsidP="008B3405">
            <w:pPr>
              <w:pStyle w:val="TableParagraph"/>
              <w:jc w:val="center"/>
              <w:rPr>
                <w:sz w:val="24"/>
                <w:szCs w:val="24"/>
              </w:rPr>
            </w:pPr>
            <w:r w:rsidRPr="00F20A8F">
              <w:rPr>
                <w:sz w:val="24"/>
                <w:szCs w:val="24"/>
              </w:rPr>
              <w:t>3/0.30</w:t>
            </w:r>
          </w:p>
        </w:tc>
      </w:tr>
      <w:tr w:rsidR="007909BB" w:rsidRPr="00F20A8F" w14:paraId="2E237FA5" w14:textId="77777777" w:rsidTr="004118C7">
        <w:trPr>
          <w:trHeight w:val="208"/>
        </w:trPr>
        <w:tc>
          <w:tcPr>
            <w:tcW w:w="2520" w:type="dxa"/>
            <w:vAlign w:val="center"/>
          </w:tcPr>
          <w:p w14:paraId="1D146A32" w14:textId="77777777" w:rsidR="007909BB" w:rsidRPr="00F20A8F" w:rsidRDefault="007909BB" w:rsidP="008B3405">
            <w:pPr>
              <w:pStyle w:val="TableParagraph"/>
              <w:spacing w:line="188" w:lineRule="exact"/>
              <w:ind w:right="96"/>
              <w:jc w:val="right"/>
              <w:rPr>
                <w:sz w:val="24"/>
                <w:szCs w:val="24"/>
              </w:rPr>
            </w:pPr>
            <w:r w:rsidRPr="00F20A8F">
              <w:rPr>
                <w:sz w:val="24"/>
                <w:szCs w:val="24"/>
              </w:rPr>
              <w:t>Total</w:t>
            </w:r>
          </w:p>
        </w:tc>
        <w:tc>
          <w:tcPr>
            <w:tcW w:w="1800" w:type="dxa"/>
            <w:vAlign w:val="center"/>
          </w:tcPr>
          <w:p w14:paraId="333AD3DC" w14:textId="438B7A2F" w:rsidR="007909BB" w:rsidRPr="00F20A8F" w:rsidRDefault="007909BB" w:rsidP="008B3405">
            <w:pPr>
              <w:pStyle w:val="TableParagraph"/>
              <w:jc w:val="center"/>
              <w:rPr>
                <w:sz w:val="24"/>
                <w:szCs w:val="24"/>
              </w:rPr>
            </w:pPr>
            <w:r w:rsidRPr="00F20A8F">
              <w:rPr>
                <w:sz w:val="24"/>
                <w:szCs w:val="24"/>
              </w:rPr>
              <w:t>30</w:t>
            </w:r>
          </w:p>
        </w:tc>
        <w:tc>
          <w:tcPr>
            <w:tcW w:w="1890" w:type="dxa"/>
            <w:vAlign w:val="center"/>
          </w:tcPr>
          <w:p w14:paraId="72DE74A3" w14:textId="2A03D7C6" w:rsidR="007909BB" w:rsidRPr="00F20A8F" w:rsidRDefault="007909BB" w:rsidP="008B3405">
            <w:pPr>
              <w:pStyle w:val="TableParagraph"/>
              <w:jc w:val="center"/>
              <w:rPr>
                <w:sz w:val="24"/>
                <w:szCs w:val="24"/>
              </w:rPr>
            </w:pPr>
            <w:r w:rsidRPr="00F20A8F">
              <w:rPr>
                <w:sz w:val="24"/>
                <w:szCs w:val="24"/>
              </w:rPr>
              <w:t>25</w:t>
            </w:r>
          </w:p>
        </w:tc>
        <w:tc>
          <w:tcPr>
            <w:tcW w:w="1890" w:type="dxa"/>
            <w:vAlign w:val="center"/>
          </w:tcPr>
          <w:p w14:paraId="5B2D89A0" w14:textId="453208BC" w:rsidR="007909BB" w:rsidRPr="00F20A8F" w:rsidRDefault="007909BB" w:rsidP="008B3405">
            <w:pPr>
              <w:pStyle w:val="TableParagraph"/>
              <w:jc w:val="center"/>
              <w:rPr>
                <w:sz w:val="24"/>
                <w:szCs w:val="24"/>
              </w:rPr>
            </w:pPr>
            <w:r w:rsidRPr="00F20A8F">
              <w:rPr>
                <w:sz w:val="24"/>
                <w:szCs w:val="24"/>
              </w:rPr>
              <w:t>20</w:t>
            </w:r>
          </w:p>
        </w:tc>
        <w:tc>
          <w:tcPr>
            <w:tcW w:w="2430" w:type="dxa"/>
            <w:vAlign w:val="center"/>
          </w:tcPr>
          <w:p w14:paraId="7D059510" w14:textId="49246E47" w:rsidR="007909BB" w:rsidRPr="00F20A8F" w:rsidRDefault="007909BB" w:rsidP="008B3405">
            <w:pPr>
              <w:pStyle w:val="TableParagraph"/>
              <w:jc w:val="center"/>
              <w:rPr>
                <w:sz w:val="24"/>
                <w:szCs w:val="24"/>
              </w:rPr>
            </w:pPr>
            <w:r w:rsidRPr="00F20A8F">
              <w:rPr>
                <w:sz w:val="24"/>
                <w:szCs w:val="24"/>
              </w:rPr>
              <w:t>75/25</w:t>
            </w:r>
          </w:p>
        </w:tc>
        <w:tc>
          <w:tcPr>
            <w:tcW w:w="2700" w:type="dxa"/>
            <w:vAlign w:val="center"/>
          </w:tcPr>
          <w:p w14:paraId="5A349420" w14:textId="4288ED3D" w:rsidR="007909BB" w:rsidRPr="00F20A8F" w:rsidRDefault="00194D43" w:rsidP="008B3405">
            <w:pPr>
              <w:pStyle w:val="TableParagraph"/>
              <w:jc w:val="center"/>
              <w:rPr>
                <w:sz w:val="24"/>
                <w:szCs w:val="24"/>
              </w:rPr>
            </w:pPr>
            <w:r w:rsidRPr="00F20A8F">
              <w:rPr>
                <w:sz w:val="24"/>
                <w:szCs w:val="24"/>
              </w:rPr>
              <w:t>338/33.8</w:t>
            </w:r>
          </w:p>
        </w:tc>
      </w:tr>
    </w:tbl>
    <w:p w14:paraId="25E353D3" w14:textId="77777777" w:rsidR="004118C7" w:rsidRDefault="004118C7" w:rsidP="00D33BC2">
      <w:pPr>
        <w:spacing w:before="92"/>
        <w:rPr>
          <w:b/>
          <w:sz w:val="24"/>
          <w:szCs w:val="24"/>
        </w:rPr>
      </w:pPr>
    </w:p>
    <w:p w14:paraId="61813005" w14:textId="77777777" w:rsidR="004118C7" w:rsidRDefault="004118C7" w:rsidP="00D33BC2">
      <w:pPr>
        <w:spacing w:before="92"/>
        <w:rPr>
          <w:b/>
          <w:sz w:val="24"/>
          <w:szCs w:val="24"/>
        </w:rPr>
      </w:pPr>
    </w:p>
    <w:p w14:paraId="356B8405" w14:textId="77777777" w:rsidR="004118C7" w:rsidRDefault="004118C7" w:rsidP="00D33BC2">
      <w:pPr>
        <w:spacing w:before="92"/>
        <w:rPr>
          <w:b/>
          <w:sz w:val="24"/>
          <w:szCs w:val="24"/>
        </w:rPr>
      </w:pPr>
    </w:p>
    <w:p w14:paraId="3FC56D8F" w14:textId="77777777" w:rsidR="004118C7" w:rsidRPr="00F20A8F" w:rsidRDefault="004118C7" w:rsidP="00D33BC2">
      <w:pPr>
        <w:spacing w:before="92"/>
        <w:rPr>
          <w:b/>
          <w:sz w:val="24"/>
          <w:szCs w:val="24"/>
        </w:rPr>
      </w:pPr>
    </w:p>
    <w:p w14:paraId="6E31B798" w14:textId="091339B6" w:rsidR="00051236" w:rsidRPr="004118C7" w:rsidRDefault="00051236" w:rsidP="004118C7">
      <w:pPr>
        <w:spacing w:before="92"/>
        <w:ind w:left="220"/>
        <w:rPr>
          <w:sz w:val="24"/>
          <w:szCs w:val="24"/>
        </w:rPr>
      </w:pPr>
      <w:r w:rsidRPr="00F20A8F">
        <w:rPr>
          <w:b/>
          <w:sz w:val="24"/>
          <w:szCs w:val="24"/>
        </w:rPr>
        <w:lastRenderedPageBreak/>
        <w:t xml:space="preserve">UNDERGRADUATE PROGRAM MAJOR: </w:t>
      </w:r>
      <w:r w:rsidRPr="00F20A8F">
        <w:rPr>
          <w:sz w:val="24"/>
          <w:szCs w:val="24"/>
        </w:rPr>
        <w:t>Pre-Pharmacy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1890"/>
        <w:gridCol w:w="1890"/>
        <w:gridCol w:w="2430"/>
        <w:gridCol w:w="2700"/>
      </w:tblGrid>
      <w:tr w:rsidR="00051236" w:rsidRPr="00F20A8F" w14:paraId="1C18D73B" w14:textId="77777777" w:rsidTr="004118C7">
        <w:trPr>
          <w:trHeight w:val="414"/>
          <w:tblHeader/>
        </w:trPr>
        <w:tc>
          <w:tcPr>
            <w:tcW w:w="2520" w:type="dxa"/>
            <w:shd w:val="clear" w:color="auto" w:fill="D0CECE"/>
            <w:vAlign w:val="center"/>
          </w:tcPr>
          <w:p w14:paraId="045D2C52" w14:textId="77777777" w:rsidR="00051236" w:rsidRPr="00F20A8F" w:rsidRDefault="00051236" w:rsidP="008B3405">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057A0110" w14:textId="77777777" w:rsidR="00051236" w:rsidRPr="00F20A8F" w:rsidRDefault="00051236" w:rsidP="008B3405">
            <w:pPr>
              <w:pStyle w:val="TableParagraph"/>
              <w:spacing w:before="105"/>
              <w:ind w:left="410"/>
              <w:rPr>
                <w:b/>
                <w:sz w:val="24"/>
                <w:szCs w:val="24"/>
              </w:rPr>
            </w:pPr>
            <w:r w:rsidRPr="00F20A8F">
              <w:rPr>
                <w:b/>
                <w:sz w:val="24"/>
                <w:szCs w:val="24"/>
              </w:rPr>
              <w:t>Fall 2022</w:t>
            </w:r>
          </w:p>
        </w:tc>
        <w:tc>
          <w:tcPr>
            <w:tcW w:w="1890" w:type="dxa"/>
            <w:shd w:val="clear" w:color="auto" w:fill="D0CECE"/>
            <w:vAlign w:val="center"/>
          </w:tcPr>
          <w:p w14:paraId="348769ED" w14:textId="77777777" w:rsidR="00051236" w:rsidRPr="00F20A8F" w:rsidRDefault="00051236" w:rsidP="008B3405">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49F77BE5" w14:textId="77777777" w:rsidR="00051236" w:rsidRPr="00F20A8F" w:rsidRDefault="00051236" w:rsidP="008B3405">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3658CF04" w14:textId="77777777" w:rsidR="00051236" w:rsidRPr="00F20A8F" w:rsidRDefault="00051236" w:rsidP="008B3405">
            <w:pPr>
              <w:pStyle w:val="TableParagraph"/>
              <w:spacing w:before="5" w:line="206" w:lineRule="exact"/>
              <w:ind w:left="483" w:right="191" w:hanging="270"/>
              <w:rPr>
                <w:b/>
                <w:sz w:val="24"/>
                <w:szCs w:val="24"/>
              </w:rPr>
            </w:pPr>
            <w:r w:rsidRPr="00F20A8F">
              <w:rPr>
                <w:b/>
                <w:sz w:val="24"/>
                <w:szCs w:val="24"/>
              </w:rPr>
              <w:t>3-Year Total &amp; Average</w:t>
            </w:r>
          </w:p>
        </w:tc>
        <w:tc>
          <w:tcPr>
            <w:tcW w:w="2700" w:type="dxa"/>
            <w:shd w:val="clear" w:color="auto" w:fill="D0CECE"/>
            <w:vAlign w:val="center"/>
          </w:tcPr>
          <w:p w14:paraId="080AA998" w14:textId="77777777" w:rsidR="00051236" w:rsidRPr="00F20A8F" w:rsidRDefault="00051236" w:rsidP="008B3405">
            <w:pPr>
              <w:pStyle w:val="TableParagraph"/>
              <w:spacing w:before="5" w:line="206" w:lineRule="exact"/>
              <w:ind w:left="290" w:right="147" w:hanging="120"/>
              <w:rPr>
                <w:b/>
                <w:sz w:val="24"/>
                <w:szCs w:val="24"/>
              </w:rPr>
            </w:pPr>
            <w:r w:rsidRPr="00F20A8F">
              <w:rPr>
                <w:b/>
                <w:sz w:val="24"/>
                <w:szCs w:val="24"/>
              </w:rPr>
              <w:t>10-Year Total &amp; Average</w:t>
            </w:r>
          </w:p>
        </w:tc>
      </w:tr>
      <w:tr w:rsidR="00051236" w:rsidRPr="00F20A8F" w14:paraId="703D1648" w14:textId="77777777" w:rsidTr="004118C7">
        <w:trPr>
          <w:trHeight w:val="206"/>
        </w:trPr>
        <w:tc>
          <w:tcPr>
            <w:tcW w:w="2520" w:type="dxa"/>
            <w:vAlign w:val="center"/>
          </w:tcPr>
          <w:p w14:paraId="0005AFF4" w14:textId="77777777" w:rsidR="00051236" w:rsidRPr="00F20A8F" w:rsidRDefault="00051236" w:rsidP="008B3405">
            <w:pPr>
              <w:pStyle w:val="TableParagraph"/>
              <w:spacing w:line="186" w:lineRule="exact"/>
              <w:ind w:left="108"/>
              <w:rPr>
                <w:sz w:val="24"/>
                <w:szCs w:val="24"/>
              </w:rPr>
            </w:pPr>
            <w:r w:rsidRPr="00F20A8F">
              <w:rPr>
                <w:sz w:val="24"/>
                <w:szCs w:val="24"/>
              </w:rPr>
              <w:t>Freshman</w:t>
            </w:r>
          </w:p>
        </w:tc>
        <w:tc>
          <w:tcPr>
            <w:tcW w:w="1800" w:type="dxa"/>
            <w:vAlign w:val="center"/>
          </w:tcPr>
          <w:p w14:paraId="753BDBFC" w14:textId="3DB1C9E9" w:rsidR="00051236" w:rsidRPr="00F20A8F" w:rsidRDefault="00BA5068" w:rsidP="008B3405">
            <w:pPr>
              <w:pStyle w:val="TableParagraph"/>
              <w:jc w:val="center"/>
              <w:rPr>
                <w:sz w:val="24"/>
                <w:szCs w:val="24"/>
              </w:rPr>
            </w:pPr>
            <w:r w:rsidRPr="00F20A8F">
              <w:rPr>
                <w:sz w:val="24"/>
                <w:szCs w:val="24"/>
              </w:rPr>
              <w:t>1</w:t>
            </w:r>
          </w:p>
        </w:tc>
        <w:tc>
          <w:tcPr>
            <w:tcW w:w="1890" w:type="dxa"/>
            <w:vAlign w:val="center"/>
          </w:tcPr>
          <w:p w14:paraId="1473432B" w14:textId="61681694" w:rsidR="00051236" w:rsidRPr="00F20A8F" w:rsidRDefault="004B69E2" w:rsidP="008B3405">
            <w:pPr>
              <w:pStyle w:val="TableParagraph"/>
              <w:jc w:val="center"/>
              <w:rPr>
                <w:sz w:val="24"/>
                <w:szCs w:val="24"/>
              </w:rPr>
            </w:pPr>
            <w:r w:rsidRPr="00F20A8F">
              <w:rPr>
                <w:sz w:val="24"/>
                <w:szCs w:val="24"/>
              </w:rPr>
              <w:t>1</w:t>
            </w:r>
          </w:p>
        </w:tc>
        <w:tc>
          <w:tcPr>
            <w:tcW w:w="1890" w:type="dxa"/>
            <w:vAlign w:val="center"/>
          </w:tcPr>
          <w:p w14:paraId="24E48A2F" w14:textId="2AFB5ED9" w:rsidR="00051236" w:rsidRPr="00F20A8F" w:rsidRDefault="004B69E2" w:rsidP="008B3405">
            <w:pPr>
              <w:pStyle w:val="TableParagraph"/>
              <w:jc w:val="center"/>
              <w:rPr>
                <w:sz w:val="24"/>
                <w:szCs w:val="24"/>
              </w:rPr>
            </w:pPr>
            <w:r w:rsidRPr="00F20A8F">
              <w:rPr>
                <w:sz w:val="24"/>
                <w:szCs w:val="24"/>
              </w:rPr>
              <w:t>1</w:t>
            </w:r>
          </w:p>
        </w:tc>
        <w:tc>
          <w:tcPr>
            <w:tcW w:w="2430" w:type="dxa"/>
            <w:vAlign w:val="center"/>
          </w:tcPr>
          <w:p w14:paraId="6E960470" w14:textId="4F893E95" w:rsidR="00051236" w:rsidRPr="00F20A8F" w:rsidRDefault="004B69E2" w:rsidP="008B3405">
            <w:pPr>
              <w:pStyle w:val="TableParagraph"/>
              <w:jc w:val="center"/>
              <w:rPr>
                <w:sz w:val="24"/>
                <w:szCs w:val="24"/>
              </w:rPr>
            </w:pPr>
            <w:r w:rsidRPr="00F20A8F">
              <w:rPr>
                <w:sz w:val="24"/>
                <w:szCs w:val="24"/>
              </w:rPr>
              <w:t>3/1</w:t>
            </w:r>
          </w:p>
        </w:tc>
        <w:tc>
          <w:tcPr>
            <w:tcW w:w="2700" w:type="dxa"/>
            <w:vAlign w:val="center"/>
          </w:tcPr>
          <w:p w14:paraId="0C3534F3" w14:textId="14B47327" w:rsidR="00051236" w:rsidRPr="00F20A8F" w:rsidRDefault="004B69E2" w:rsidP="008B3405">
            <w:pPr>
              <w:pStyle w:val="TableParagraph"/>
              <w:jc w:val="center"/>
              <w:rPr>
                <w:sz w:val="24"/>
                <w:szCs w:val="24"/>
              </w:rPr>
            </w:pPr>
            <w:r w:rsidRPr="00F20A8F">
              <w:rPr>
                <w:sz w:val="24"/>
                <w:szCs w:val="24"/>
              </w:rPr>
              <w:t>55/5.5</w:t>
            </w:r>
          </w:p>
        </w:tc>
      </w:tr>
      <w:tr w:rsidR="00051236" w:rsidRPr="00F20A8F" w14:paraId="0963CD8A" w14:textId="77777777" w:rsidTr="004118C7">
        <w:trPr>
          <w:trHeight w:val="206"/>
        </w:trPr>
        <w:tc>
          <w:tcPr>
            <w:tcW w:w="2520" w:type="dxa"/>
            <w:vAlign w:val="center"/>
          </w:tcPr>
          <w:p w14:paraId="728CB759" w14:textId="77777777" w:rsidR="00051236" w:rsidRPr="00F20A8F" w:rsidRDefault="00051236" w:rsidP="008B3405">
            <w:pPr>
              <w:pStyle w:val="TableParagraph"/>
              <w:spacing w:line="186" w:lineRule="exact"/>
              <w:ind w:left="108"/>
              <w:rPr>
                <w:sz w:val="24"/>
                <w:szCs w:val="24"/>
              </w:rPr>
            </w:pPr>
            <w:r w:rsidRPr="00F20A8F">
              <w:rPr>
                <w:sz w:val="24"/>
                <w:szCs w:val="24"/>
              </w:rPr>
              <w:t>Sophomore</w:t>
            </w:r>
          </w:p>
        </w:tc>
        <w:tc>
          <w:tcPr>
            <w:tcW w:w="1800" w:type="dxa"/>
            <w:vAlign w:val="center"/>
          </w:tcPr>
          <w:p w14:paraId="1B62C074" w14:textId="689BCA28" w:rsidR="00051236" w:rsidRPr="00F20A8F" w:rsidRDefault="00BA5068" w:rsidP="008B3405">
            <w:pPr>
              <w:pStyle w:val="TableParagraph"/>
              <w:jc w:val="center"/>
              <w:rPr>
                <w:sz w:val="24"/>
                <w:szCs w:val="24"/>
              </w:rPr>
            </w:pPr>
            <w:r w:rsidRPr="00F20A8F">
              <w:rPr>
                <w:sz w:val="24"/>
                <w:szCs w:val="24"/>
              </w:rPr>
              <w:t>2</w:t>
            </w:r>
          </w:p>
        </w:tc>
        <w:tc>
          <w:tcPr>
            <w:tcW w:w="1890" w:type="dxa"/>
            <w:vAlign w:val="center"/>
          </w:tcPr>
          <w:p w14:paraId="367DE401" w14:textId="71371E7A" w:rsidR="00051236" w:rsidRPr="00F20A8F" w:rsidRDefault="004B69E2" w:rsidP="008B3405">
            <w:pPr>
              <w:pStyle w:val="TableParagraph"/>
              <w:jc w:val="center"/>
              <w:rPr>
                <w:sz w:val="24"/>
                <w:szCs w:val="24"/>
              </w:rPr>
            </w:pPr>
            <w:r w:rsidRPr="00F20A8F">
              <w:rPr>
                <w:sz w:val="24"/>
                <w:szCs w:val="24"/>
              </w:rPr>
              <w:t>1</w:t>
            </w:r>
          </w:p>
        </w:tc>
        <w:tc>
          <w:tcPr>
            <w:tcW w:w="1890" w:type="dxa"/>
            <w:vAlign w:val="center"/>
          </w:tcPr>
          <w:p w14:paraId="16A0C73E" w14:textId="08726667" w:rsidR="00051236" w:rsidRPr="00F20A8F" w:rsidRDefault="004B69E2" w:rsidP="008B3405">
            <w:pPr>
              <w:pStyle w:val="TableParagraph"/>
              <w:jc w:val="center"/>
              <w:rPr>
                <w:sz w:val="24"/>
                <w:szCs w:val="24"/>
              </w:rPr>
            </w:pPr>
            <w:r w:rsidRPr="00F20A8F">
              <w:rPr>
                <w:sz w:val="24"/>
                <w:szCs w:val="24"/>
              </w:rPr>
              <w:t>1</w:t>
            </w:r>
          </w:p>
        </w:tc>
        <w:tc>
          <w:tcPr>
            <w:tcW w:w="2430" w:type="dxa"/>
            <w:vAlign w:val="center"/>
          </w:tcPr>
          <w:p w14:paraId="310856F0" w14:textId="07AAD4B6" w:rsidR="00051236" w:rsidRPr="00F20A8F" w:rsidRDefault="004B69E2" w:rsidP="008B3405">
            <w:pPr>
              <w:pStyle w:val="TableParagraph"/>
              <w:jc w:val="center"/>
              <w:rPr>
                <w:sz w:val="24"/>
                <w:szCs w:val="24"/>
              </w:rPr>
            </w:pPr>
            <w:r w:rsidRPr="00F20A8F">
              <w:rPr>
                <w:sz w:val="24"/>
                <w:szCs w:val="24"/>
              </w:rPr>
              <w:t>4/1.33</w:t>
            </w:r>
          </w:p>
        </w:tc>
        <w:tc>
          <w:tcPr>
            <w:tcW w:w="2700" w:type="dxa"/>
            <w:vAlign w:val="center"/>
          </w:tcPr>
          <w:p w14:paraId="27FBFE9E" w14:textId="4A9CB5A4" w:rsidR="00051236" w:rsidRPr="00F20A8F" w:rsidRDefault="004B69E2" w:rsidP="008B3405">
            <w:pPr>
              <w:pStyle w:val="TableParagraph"/>
              <w:jc w:val="center"/>
              <w:rPr>
                <w:sz w:val="24"/>
                <w:szCs w:val="24"/>
              </w:rPr>
            </w:pPr>
            <w:r w:rsidRPr="00F20A8F">
              <w:rPr>
                <w:sz w:val="24"/>
                <w:szCs w:val="24"/>
              </w:rPr>
              <w:t>32/3.2</w:t>
            </w:r>
          </w:p>
        </w:tc>
      </w:tr>
      <w:tr w:rsidR="00051236" w:rsidRPr="00F20A8F" w14:paraId="7B348A2C" w14:textId="77777777" w:rsidTr="004118C7">
        <w:trPr>
          <w:trHeight w:val="205"/>
        </w:trPr>
        <w:tc>
          <w:tcPr>
            <w:tcW w:w="2520" w:type="dxa"/>
            <w:vAlign w:val="center"/>
          </w:tcPr>
          <w:p w14:paraId="54D0EE50" w14:textId="77777777" w:rsidR="00051236" w:rsidRPr="00F20A8F" w:rsidRDefault="00051236" w:rsidP="008B3405">
            <w:pPr>
              <w:pStyle w:val="TableParagraph"/>
              <w:spacing w:line="186" w:lineRule="exact"/>
              <w:ind w:left="108"/>
              <w:rPr>
                <w:sz w:val="24"/>
                <w:szCs w:val="24"/>
              </w:rPr>
            </w:pPr>
            <w:r w:rsidRPr="00F20A8F">
              <w:rPr>
                <w:sz w:val="24"/>
                <w:szCs w:val="24"/>
              </w:rPr>
              <w:t>Junior</w:t>
            </w:r>
          </w:p>
        </w:tc>
        <w:tc>
          <w:tcPr>
            <w:tcW w:w="1800" w:type="dxa"/>
            <w:vAlign w:val="center"/>
          </w:tcPr>
          <w:p w14:paraId="6E536254" w14:textId="3BA74A8E" w:rsidR="00051236" w:rsidRPr="00F20A8F" w:rsidRDefault="00BA5068" w:rsidP="008B3405">
            <w:pPr>
              <w:pStyle w:val="TableParagraph"/>
              <w:jc w:val="center"/>
              <w:rPr>
                <w:sz w:val="24"/>
                <w:szCs w:val="24"/>
              </w:rPr>
            </w:pPr>
            <w:r w:rsidRPr="00F20A8F">
              <w:rPr>
                <w:sz w:val="24"/>
                <w:szCs w:val="24"/>
              </w:rPr>
              <w:t>0</w:t>
            </w:r>
          </w:p>
        </w:tc>
        <w:tc>
          <w:tcPr>
            <w:tcW w:w="1890" w:type="dxa"/>
            <w:vAlign w:val="center"/>
          </w:tcPr>
          <w:p w14:paraId="0FF0269B" w14:textId="6A99320B" w:rsidR="00051236" w:rsidRPr="00F20A8F" w:rsidRDefault="004B69E2" w:rsidP="008B3405">
            <w:pPr>
              <w:pStyle w:val="TableParagraph"/>
              <w:jc w:val="center"/>
              <w:rPr>
                <w:sz w:val="24"/>
                <w:szCs w:val="24"/>
              </w:rPr>
            </w:pPr>
            <w:r w:rsidRPr="00F20A8F">
              <w:rPr>
                <w:sz w:val="24"/>
                <w:szCs w:val="24"/>
              </w:rPr>
              <w:t>2</w:t>
            </w:r>
          </w:p>
        </w:tc>
        <w:tc>
          <w:tcPr>
            <w:tcW w:w="1890" w:type="dxa"/>
            <w:vAlign w:val="center"/>
          </w:tcPr>
          <w:p w14:paraId="0B05C5FA" w14:textId="27CF4068" w:rsidR="00051236" w:rsidRPr="00F20A8F" w:rsidRDefault="004B69E2" w:rsidP="008B3405">
            <w:pPr>
              <w:pStyle w:val="TableParagraph"/>
              <w:jc w:val="center"/>
              <w:rPr>
                <w:sz w:val="24"/>
                <w:szCs w:val="24"/>
              </w:rPr>
            </w:pPr>
            <w:r w:rsidRPr="00F20A8F">
              <w:rPr>
                <w:sz w:val="24"/>
                <w:szCs w:val="24"/>
              </w:rPr>
              <w:t>1</w:t>
            </w:r>
          </w:p>
        </w:tc>
        <w:tc>
          <w:tcPr>
            <w:tcW w:w="2430" w:type="dxa"/>
            <w:vAlign w:val="center"/>
          </w:tcPr>
          <w:p w14:paraId="7788CE1A" w14:textId="75DD170A" w:rsidR="00051236" w:rsidRPr="00F20A8F" w:rsidRDefault="004B69E2" w:rsidP="008B3405">
            <w:pPr>
              <w:pStyle w:val="TableParagraph"/>
              <w:jc w:val="center"/>
              <w:rPr>
                <w:sz w:val="24"/>
                <w:szCs w:val="24"/>
              </w:rPr>
            </w:pPr>
            <w:r w:rsidRPr="00F20A8F">
              <w:rPr>
                <w:sz w:val="24"/>
                <w:szCs w:val="24"/>
              </w:rPr>
              <w:t>3/1</w:t>
            </w:r>
          </w:p>
        </w:tc>
        <w:tc>
          <w:tcPr>
            <w:tcW w:w="2700" w:type="dxa"/>
            <w:vAlign w:val="center"/>
          </w:tcPr>
          <w:p w14:paraId="5657A3D2" w14:textId="4B51AB1A" w:rsidR="00051236" w:rsidRPr="00F20A8F" w:rsidRDefault="004B69E2" w:rsidP="008B3405">
            <w:pPr>
              <w:pStyle w:val="TableParagraph"/>
              <w:jc w:val="center"/>
              <w:rPr>
                <w:sz w:val="24"/>
                <w:szCs w:val="24"/>
              </w:rPr>
            </w:pPr>
            <w:r w:rsidRPr="00F20A8F">
              <w:rPr>
                <w:sz w:val="24"/>
                <w:szCs w:val="24"/>
              </w:rPr>
              <w:t>29/2.9</w:t>
            </w:r>
          </w:p>
        </w:tc>
      </w:tr>
      <w:tr w:rsidR="00051236" w:rsidRPr="00F20A8F" w14:paraId="1FEC2808" w14:textId="77777777" w:rsidTr="004118C7">
        <w:trPr>
          <w:trHeight w:val="208"/>
        </w:trPr>
        <w:tc>
          <w:tcPr>
            <w:tcW w:w="2520" w:type="dxa"/>
            <w:vAlign w:val="center"/>
          </w:tcPr>
          <w:p w14:paraId="29A5C6DA" w14:textId="77777777" w:rsidR="00051236" w:rsidRPr="00F20A8F" w:rsidRDefault="00051236" w:rsidP="008B3405">
            <w:pPr>
              <w:pStyle w:val="TableParagraph"/>
              <w:spacing w:line="188" w:lineRule="exact"/>
              <w:ind w:left="108"/>
              <w:rPr>
                <w:sz w:val="24"/>
                <w:szCs w:val="24"/>
              </w:rPr>
            </w:pPr>
            <w:r w:rsidRPr="00F20A8F">
              <w:rPr>
                <w:sz w:val="24"/>
                <w:szCs w:val="24"/>
              </w:rPr>
              <w:t>Senior</w:t>
            </w:r>
          </w:p>
        </w:tc>
        <w:tc>
          <w:tcPr>
            <w:tcW w:w="1800" w:type="dxa"/>
            <w:vAlign w:val="center"/>
          </w:tcPr>
          <w:p w14:paraId="57CA5F41" w14:textId="7EBC4340" w:rsidR="00051236" w:rsidRPr="00F20A8F" w:rsidRDefault="00BA5068" w:rsidP="008B3405">
            <w:pPr>
              <w:pStyle w:val="TableParagraph"/>
              <w:jc w:val="center"/>
              <w:rPr>
                <w:sz w:val="24"/>
                <w:szCs w:val="24"/>
              </w:rPr>
            </w:pPr>
            <w:r w:rsidRPr="00F20A8F">
              <w:rPr>
                <w:sz w:val="24"/>
                <w:szCs w:val="24"/>
              </w:rPr>
              <w:t>1</w:t>
            </w:r>
          </w:p>
        </w:tc>
        <w:tc>
          <w:tcPr>
            <w:tcW w:w="1890" w:type="dxa"/>
            <w:vAlign w:val="center"/>
          </w:tcPr>
          <w:p w14:paraId="09B51416" w14:textId="1221B66D" w:rsidR="00051236" w:rsidRPr="00F20A8F" w:rsidRDefault="004B69E2" w:rsidP="008B3405">
            <w:pPr>
              <w:pStyle w:val="TableParagraph"/>
              <w:jc w:val="center"/>
              <w:rPr>
                <w:sz w:val="24"/>
                <w:szCs w:val="24"/>
              </w:rPr>
            </w:pPr>
            <w:r w:rsidRPr="00F20A8F">
              <w:rPr>
                <w:sz w:val="24"/>
                <w:szCs w:val="24"/>
              </w:rPr>
              <w:t>0</w:t>
            </w:r>
          </w:p>
        </w:tc>
        <w:tc>
          <w:tcPr>
            <w:tcW w:w="1890" w:type="dxa"/>
            <w:vAlign w:val="center"/>
          </w:tcPr>
          <w:p w14:paraId="02D050CF" w14:textId="54E69818" w:rsidR="00051236" w:rsidRPr="00F20A8F" w:rsidRDefault="004B69E2" w:rsidP="008B3405">
            <w:pPr>
              <w:pStyle w:val="TableParagraph"/>
              <w:jc w:val="center"/>
              <w:rPr>
                <w:sz w:val="24"/>
                <w:szCs w:val="24"/>
              </w:rPr>
            </w:pPr>
            <w:r w:rsidRPr="00F20A8F">
              <w:rPr>
                <w:sz w:val="24"/>
                <w:szCs w:val="24"/>
              </w:rPr>
              <w:t>3</w:t>
            </w:r>
          </w:p>
        </w:tc>
        <w:tc>
          <w:tcPr>
            <w:tcW w:w="2430" w:type="dxa"/>
            <w:vAlign w:val="center"/>
          </w:tcPr>
          <w:p w14:paraId="0CB8CD40" w14:textId="5D9D352E" w:rsidR="00051236" w:rsidRPr="00F20A8F" w:rsidRDefault="004B69E2" w:rsidP="008B3405">
            <w:pPr>
              <w:pStyle w:val="TableParagraph"/>
              <w:jc w:val="center"/>
              <w:rPr>
                <w:sz w:val="24"/>
                <w:szCs w:val="24"/>
              </w:rPr>
            </w:pPr>
            <w:r w:rsidRPr="00F20A8F">
              <w:rPr>
                <w:sz w:val="24"/>
                <w:szCs w:val="24"/>
              </w:rPr>
              <w:t>4/1.33</w:t>
            </w:r>
          </w:p>
        </w:tc>
        <w:tc>
          <w:tcPr>
            <w:tcW w:w="2700" w:type="dxa"/>
            <w:vAlign w:val="center"/>
          </w:tcPr>
          <w:p w14:paraId="28A6BEA2" w14:textId="566D3844" w:rsidR="00051236" w:rsidRPr="00F20A8F" w:rsidRDefault="004B69E2" w:rsidP="008B3405">
            <w:pPr>
              <w:pStyle w:val="TableParagraph"/>
              <w:jc w:val="center"/>
              <w:rPr>
                <w:sz w:val="24"/>
                <w:szCs w:val="24"/>
              </w:rPr>
            </w:pPr>
            <w:r w:rsidRPr="00F20A8F">
              <w:rPr>
                <w:sz w:val="24"/>
                <w:szCs w:val="24"/>
              </w:rPr>
              <w:t>21/2.1</w:t>
            </w:r>
          </w:p>
        </w:tc>
      </w:tr>
      <w:tr w:rsidR="00051236" w:rsidRPr="00F20A8F" w14:paraId="238A5843" w14:textId="77777777" w:rsidTr="004118C7">
        <w:trPr>
          <w:trHeight w:val="206"/>
        </w:trPr>
        <w:tc>
          <w:tcPr>
            <w:tcW w:w="2520" w:type="dxa"/>
            <w:vAlign w:val="center"/>
          </w:tcPr>
          <w:p w14:paraId="41C887AC" w14:textId="77777777" w:rsidR="00051236" w:rsidRPr="00F20A8F" w:rsidRDefault="00051236" w:rsidP="008B3405">
            <w:pPr>
              <w:pStyle w:val="TableParagraph"/>
              <w:spacing w:line="186" w:lineRule="exact"/>
              <w:ind w:left="108"/>
              <w:rPr>
                <w:sz w:val="24"/>
                <w:szCs w:val="24"/>
              </w:rPr>
            </w:pPr>
            <w:r w:rsidRPr="00F20A8F">
              <w:rPr>
                <w:sz w:val="24"/>
                <w:szCs w:val="24"/>
              </w:rPr>
              <w:t>Post Bach</w:t>
            </w:r>
          </w:p>
        </w:tc>
        <w:tc>
          <w:tcPr>
            <w:tcW w:w="1800" w:type="dxa"/>
            <w:vAlign w:val="center"/>
          </w:tcPr>
          <w:p w14:paraId="45099BA0" w14:textId="176CE6F6" w:rsidR="00051236" w:rsidRPr="00F20A8F" w:rsidRDefault="00BA5068" w:rsidP="008B3405">
            <w:pPr>
              <w:pStyle w:val="TableParagraph"/>
              <w:jc w:val="center"/>
              <w:rPr>
                <w:sz w:val="24"/>
                <w:szCs w:val="24"/>
              </w:rPr>
            </w:pPr>
            <w:r w:rsidRPr="00F20A8F">
              <w:rPr>
                <w:sz w:val="24"/>
                <w:szCs w:val="24"/>
              </w:rPr>
              <w:t>0</w:t>
            </w:r>
          </w:p>
        </w:tc>
        <w:tc>
          <w:tcPr>
            <w:tcW w:w="1890" w:type="dxa"/>
            <w:vAlign w:val="center"/>
          </w:tcPr>
          <w:p w14:paraId="1CA42BE2" w14:textId="326032B0" w:rsidR="00051236" w:rsidRPr="00F20A8F" w:rsidRDefault="004B69E2" w:rsidP="008B3405">
            <w:pPr>
              <w:pStyle w:val="TableParagraph"/>
              <w:jc w:val="center"/>
              <w:rPr>
                <w:sz w:val="24"/>
                <w:szCs w:val="24"/>
              </w:rPr>
            </w:pPr>
            <w:r w:rsidRPr="00F20A8F">
              <w:rPr>
                <w:sz w:val="24"/>
                <w:szCs w:val="24"/>
              </w:rPr>
              <w:t>0</w:t>
            </w:r>
          </w:p>
        </w:tc>
        <w:tc>
          <w:tcPr>
            <w:tcW w:w="1890" w:type="dxa"/>
            <w:vAlign w:val="center"/>
          </w:tcPr>
          <w:p w14:paraId="61344003" w14:textId="2D65A10B" w:rsidR="00051236" w:rsidRPr="00F20A8F" w:rsidRDefault="004B69E2" w:rsidP="008B3405">
            <w:pPr>
              <w:pStyle w:val="TableParagraph"/>
              <w:jc w:val="center"/>
              <w:rPr>
                <w:sz w:val="24"/>
                <w:szCs w:val="24"/>
              </w:rPr>
            </w:pPr>
            <w:r w:rsidRPr="00F20A8F">
              <w:rPr>
                <w:sz w:val="24"/>
                <w:szCs w:val="24"/>
              </w:rPr>
              <w:t>0</w:t>
            </w:r>
          </w:p>
        </w:tc>
        <w:tc>
          <w:tcPr>
            <w:tcW w:w="2430" w:type="dxa"/>
            <w:vAlign w:val="center"/>
          </w:tcPr>
          <w:p w14:paraId="2C8894CC" w14:textId="27729CFF" w:rsidR="00051236" w:rsidRPr="00F20A8F" w:rsidRDefault="004B69E2" w:rsidP="008B3405">
            <w:pPr>
              <w:pStyle w:val="TableParagraph"/>
              <w:jc w:val="center"/>
              <w:rPr>
                <w:sz w:val="24"/>
                <w:szCs w:val="24"/>
              </w:rPr>
            </w:pPr>
            <w:r w:rsidRPr="00F20A8F">
              <w:rPr>
                <w:sz w:val="24"/>
                <w:szCs w:val="24"/>
              </w:rPr>
              <w:t>0/0</w:t>
            </w:r>
          </w:p>
        </w:tc>
        <w:tc>
          <w:tcPr>
            <w:tcW w:w="2700" w:type="dxa"/>
            <w:vAlign w:val="center"/>
          </w:tcPr>
          <w:p w14:paraId="0EC12A8F" w14:textId="208A4F93" w:rsidR="00051236" w:rsidRPr="00F20A8F" w:rsidRDefault="004B69E2" w:rsidP="008B3405">
            <w:pPr>
              <w:pStyle w:val="TableParagraph"/>
              <w:jc w:val="center"/>
              <w:rPr>
                <w:sz w:val="24"/>
                <w:szCs w:val="24"/>
              </w:rPr>
            </w:pPr>
            <w:r w:rsidRPr="00F20A8F">
              <w:rPr>
                <w:sz w:val="24"/>
                <w:szCs w:val="24"/>
              </w:rPr>
              <w:t>0/0</w:t>
            </w:r>
          </w:p>
        </w:tc>
      </w:tr>
      <w:tr w:rsidR="00051236" w:rsidRPr="00F20A8F" w14:paraId="745952CE" w14:textId="77777777" w:rsidTr="004118C7">
        <w:trPr>
          <w:trHeight w:val="208"/>
        </w:trPr>
        <w:tc>
          <w:tcPr>
            <w:tcW w:w="2520" w:type="dxa"/>
            <w:vAlign w:val="center"/>
          </w:tcPr>
          <w:p w14:paraId="0D68D18B" w14:textId="77777777" w:rsidR="00051236" w:rsidRPr="00F20A8F" w:rsidRDefault="00051236" w:rsidP="008B3405">
            <w:pPr>
              <w:pStyle w:val="TableParagraph"/>
              <w:spacing w:line="188" w:lineRule="exact"/>
              <w:ind w:right="96"/>
              <w:jc w:val="right"/>
              <w:rPr>
                <w:sz w:val="24"/>
                <w:szCs w:val="24"/>
              </w:rPr>
            </w:pPr>
            <w:r w:rsidRPr="00F20A8F">
              <w:rPr>
                <w:sz w:val="24"/>
                <w:szCs w:val="24"/>
              </w:rPr>
              <w:t>Total</w:t>
            </w:r>
          </w:p>
        </w:tc>
        <w:tc>
          <w:tcPr>
            <w:tcW w:w="1800" w:type="dxa"/>
            <w:vAlign w:val="center"/>
          </w:tcPr>
          <w:p w14:paraId="093B74C0" w14:textId="551D558E" w:rsidR="00051236" w:rsidRPr="00F20A8F" w:rsidRDefault="004B69E2" w:rsidP="008B3405">
            <w:pPr>
              <w:pStyle w:val="TableParagraph"/>
              <w:jc w:val="center"/>
              <w:rPr>
                <w:sz w:val="24"/>
                <w:szCs w:val="24"/>
              </w:rPr>
            </w:pPr>
            <w:r w:rsidRPr="00F20A8F">
              <w:rPr>
                <w:sz w:val="24"/>
                <w:szCs w:val="24"/>
              </w:rPr>
              <w:t>4</w:t>
            </w:r>
          </w:p>
        </w:tc>
        <w:tc>
          <w:tcPr>
            <w:tcW w:w="1890" w:type="dxa"/>
            <w:vAlign w:val="center"/>
          </w:tcPr>
          <w:p w14:paraId="48FAA684" w14:textId="2F856188" w:rsidR="00051236" w:rsidRPr="00F20A8F" w:rsidRDefault="004B69E2" w:rsidP="008B3405">
            <w:pPr>
              <w:pStyle w:val="TableParagraph"/>
              <w:jc w:val="center"/>
              <w:rPr>
                <w:sz w:val="24"/>
                <w:szCs w:val="24"/>
              </w:rPr>
            </w:pPr>
            <w:r w:rsidRPr="00F20A8F">
              <w:rPr>
                <w:sz w:val="24"/>
                <w:szCs w:val="24"/>
              </w:rPr>
              <w:t>4</w:t>
            </w:r>
          </w:p>
        </w:tc>
        <w:tc>
          <w:tcPr>
            <w:tcW w:w="1890" w:type="dxa"/>
            <w:vAlign w:val="center"/>
          </w:tcPr>
          <w:p w14:paraId="52D2FBB4" w14:textId="2EDFF20C" w:rsidR="00051236" w:rsidRPr="00F20A8F" w:rsidRDefault="004B69E2" w:rsidP="008B3405">
            <w:pPr>
              <w:pStyle w:val="TableParagraph"/>
              <w:jc w:val="center"/>
              <w:rPr>
                <w:sz w:val="24"/>
                <w:szCs w:val="24"/>
              </w:rPr>
            </w:pPr>
            <w:r w:rsidRPr="00F20A8F">
              <w:rPr>
                <w:sz w:val="24"/>
                <w:szCs w:val="24"/>
              </w:rPr>
              <w:t>6</w:t>
            </w:r>
          </w:p>
        </w:tc>
        <w:tc>
          <w:tcPr>
            <w:tcW w:w="2430" w:type="dxa"/>
            <w:vAlign w:val="center"/>
          </w:tcPr>
          <w:p w14:paraId="030F1BDC" w14:textId="0DCB0C3D" w:rsidR="00051236" w:rsidRPr="00F20A8F" w:rsidRDefault="004B69E2" w:rsidP="008B3405">
            <w:pPr>
              <w:pStyle w:val="TableParagraph"/>
              <w:jc w:val="center"/>
              <w:rPr>
                <w:sz w:val="24"/>
                <w:szCs w:val="24"/>
              </w:rPr>
            </w:pPr>
            <w:r w:rsidRPr="00F20A8F">
              <w:rPr>
                <w:sz w:val="24"/>
                <w:szCs w:val="24"/>
              </w:rPr>
              <w:t>14/4.67</w:t>
            </w:r>
          </w:p>
        </w:tc>
        <w:tc>
          <w:tcPr>
            <w:tcW w:w="2700" w:type="dxa"/>
            <w:vAlign w:val="center"/>
          </w:tcPr>
          <w:p w14:paraId="75AC76DF" w14:textId="46E2F210" w:rsidR="00051236" w:rsidRPr="00F20A8F" w:rsidRDefault="004B69E2" w:rsidP="008B3405">
            <w:pPr>
              <w:pStyle w:val="TableParagraph"/>
              <w:jc w:val="center"/>
              <w:rPr>
                <w:sz w:val="24"/>
                <w:szCs w:val="24"/>
              </w:rPr>
            </w:pPr>
            <w:r w:rsidRPr="00F20A8F">
              <w:rPr>
                <w:sz w:val="24"/>
                <w:szCs w:val="24"/>
              </w:rPr>
              <w:t>137/13.7</w:t>
            </w:r>
          </w:p>
        </w:tc>
      </w:tr>
    </w:tbl>
    <w:p w14:paraId="36C460C8" w14:textId="21CA9B1B" w:rsidR="00051236" w:rsidRPr="00F20A8F" w:rsidRDefault="00051236">
      <w:pPr>
        <w:pStyle w:val="BodyText"/>
        <w:spacing w:before="11"/>
        <w:rPr>
          <w:b/>
        </w:rPr>
      </w:pPr>
    </w:p>
    <w:p w14:paraId="27447CF9" w14:textId="60FCB775" w:rsidR="00051236" w:rsidRPr="004118C7" w:rsidRDefault="00051236" w:rsidP="004118C7">
      <w:pPr>
        <w:spacing w:before="92"/>
        <w:ind w:left="220"/>
        <w:rPr>
          <w:sz w:val="24"/>
          <w:szCs w:val="24"/>
        </w:rPr>
      </w:pPr>
      <w:r w:rsidRPr="00F20A8F">
        <w:rPr>
          <w:b/>
          <w:sz w:val="24"/>
          <w:szCs w:val="24"/>
        </w:rPr>
        <w:t xml:space="preserve">UNDERGRADUATE PROGRAM MAJOR: </w:t>
      </w:r>
      <w:r w:rsidRPr="00F20A8F">
        <w:rPr>
          <w:sz w:val="24"/>
          <w:szCs w:val="24"/>
        </w:rPr>
        <w:t>Allied Health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1890"/>
        <w:gridCol w:w="1890"/>
        <w:gridCol w:w="2430"/>
        <w:gridCol w:w="2700"/>
      </w:tblGrid>
      <w:tr w:rsidR="00051236" w:rsidRPr="00F20A8F" w14:paraId="43B43F45" w14:textId="77777777" w:rsidTr="004118C7">
        <w:trPr>
          <w:trHeight w:val="414"/>
          <w:tblHeader/>
        </w:trPr>
        <w:tc>
          <w:tcPr>
            <w:tcW w:w="2520" w:type="dxa"/>
            <w:shd w:val="clear" w:color="auto" w:fill="D0CECE"/>
            <w:vAlign w:val="center"/>
          </w:tcPr>
          <w:p w14:paraId="097B2B6F" w14:textId="77777777" w:rsidR="00051236" w:rsidRPr="00F20A8F" w:rsidRDefault="00051236" w:rsidP="008B3405">
            <w:pPr>
              <w:pStyle w:val="TableParagraph"/>
              <w:spacing w:before="2"/>
              <w:ind w:left="108"/>
              <w:rPr>
                <w:b/>
                <w:sz w:val="24"/>
                <w:szCs w:val="24"/>
              </w:rPr>
            </w:pPr>
            <w:r w:rsidRPr="00F20A8F">
              <w:rPr>
                <w:b/>
                <w:sz w:val="24"/>
                <w:szCs w:val="24"/>
              </w:rPr>
              <w:t>Classification</w:t>
            </w:r>
          </w:p>
        </w:tc>
        <w:tc>
          <w:tcPr>
            <w:tcW w:w="1800" w:type="dxa"/>
            <w:shd w:val="clear" w:color="auto" w:fill="D0CECE"/>
            <w:vAlign w:val="center"/>
          </w:tcPr>
          <w:p w14:paraId="553E0608" w14:textId="77777777" w:rsidR="00051236" w:rsidRPr="00F20A8F" w:rsidRDefault="00051236" w:rsidP="008B3405">
            <w:pPr>
              <w:pStyle w:val="TableParagraph"/>
              <w:spacing w:before="105"/>
              <w:ind w:left="410"/>
              <w:rPr>
                <w:b/>
                <w:sz w:val="24"/>
                <w:szCs w:val="24"/>
              </w:rPr>
            </w:pPr>
            <w:r w:rsidRPr="00F20A8F">
              <w:rPr>
                <w:b/>
                <w:sz w:val="24"/>
                <w:szCs w:val="24"/>
              </w:rPr>
              <w:t>Fall 2022</w:t>
            </w:r>
          </w:p>
        </w:tc>
        <w:tc>
          <w:tcPr>
            <w:tcW w:w="1890" w:type="dxa"/>
            <w:shd w:val="clear" w:color="auto" w:fill="D0CECE"/>
            <w:vAlign w:val="center"/>
          </w:tcPr>
          <w:p w14:paraId="477A5066" w14:textId="77777777" w:rsidR="00051236" w:rsidRPr="00F20A8F" w:rsidRDefault="00051236" w:rsidP="008B3405">
            <w:pPr>
              <w:pStyle w:val="TableParagraph"/>
              <w:spacing w:before="105"/>
              <w:ind w:left="410"/>
              <w:rPr>
                <w:b/>
                <w:sz w:val="24"/>
                <w:szCs w:val="24"/>
              </w:rPr>
            </w:pPr>
            <w:r w:rsidRPr="00F20A8F">
              <w:rPr>
                <w:b/>
                <w:sz w:val="24"/>
                <w:szCs w:val="24"/>
              </w:rPr>
              <w:t>Fall 2023</w:t>
            </w:r>
          </w:p>
        </w:tc>
        <w:tc>
          <w:tcPr>
            <w:tcW w:w="1890" w:type="dxa"/>
            <w:shd w:val="clear" w:color="auto" w:fill="D0CECE"/>
            <w:vAlign w:val="center"/>
          </w:tcPr>
          <w:p w14:paraId="3A6B3DAF" w14:textId="77777777" w:rsidR="00051236" w:rsidRPr="00F20A8F" w:rsidRDefault="00051236" w:rsidP="008B3405">
            <w:pPr>
              <w:pStyle w:val="TableParagraph"/>
              <w:spacing w:before="105"/>
              <w:ind w:left="407"/>
              <w:rPr>
                <w:b/>
                <w:sz w:val="24"/>
                <w:szCs w:val="24"/>
              </w:rPr>
            </w:pPr>
            <w:r w:rsidRPr="00F20A8F">
              <w:rPr>
                <w:b/>
                <w:sz w:val="24"/>
                <w:szCs w:val="24"/>
              </w:rPr>
              <w:t>Fall 2024</w:t>
            </w:r>
          </w:p>
        </w:tc>
        <w:tc>
          <w:tcPr>
            <w:tcW w:w="2430" w:type="dxa"/>
            <w:shd w:val="clear" w:color="auto" w:fill="D0CECE"/>
            <w:vAlign w:val="center"/>
          </w:tcPr>
          <w:p w14:paraId="3F2A3A3E" w14:textId="77777777" w:rsidR="00051236" w:rsidRPr="00F20A8F" w:rsidRDefault="00051236" w:rsidP="008B3405">
            <w:pPr>
              <w:pStyle w:val="TableParagraph"/>
              <w:spacing w:before="5" w:line="206" w:lineRule="exact"/>
              <w:ind w:left="483" w:right="191" w:hanging="270"/>
              <w:rPr>
                <w:b/>
                <w:sz w:val="24"/>
                <w:szCs w:val="24"/>
              </w:rPr>
            </w:pPr>
            <w:r w:rsidRPr="00F20A8F">
              <w:rPr>
                <w:b/>
                <w:sz w:val="24"/>
                <w:szCs w:val="24"/>
              </w:rPr>
              <w:t>3-Year Total &amp; Average</w:t>
            </w:r>
          </w:p>
        </w:tc>
        <w:tc>
          <w:tcPr>
            <w:tcW w:w="2700" w:type="dxa"/>
            <w:shd w:val="clear" w:color="auto" w:fill="D0CECE"/>
            <w:vAlign w:val="center"/>
          </w:tcPr>
          <w:p w14:paraId="520923EE" w14:textId="77777777" w:rsidR="00051236" w:rsidRPr="00F20A8F" w:rsidRDefault="00051236" w:rsidP="008B3405">
            <w:pPr>
              <w:pStyle w:val="TableParagraph"/>
              <w:spacing w:before="5" w:line="206" w:lineRule="exact"/>
              <w:ind w:left="290" w:right="147" w:hanging="120"/>
              <w:rPr>
                <w:b/>
                <w:sz w:val="24"/>
                <w:szCs w:val="24"/>
              </w:rPr>
            </w:pPr>
            <w:r w:rsidRPr="00F20A8F">
              <w:rPr>
                <w:b/>
                <w:sz w:val="24"/>
                <w:szCs w:val="24"/>
              </w:rPr>
              <w:t>10-Year Total &amp; Average</w:t>
            </w:r>
          </w:p>
        </w:tc>
      </w:tr>
      <w:tr w:rsidR="00051236" w:rsidRPr="00F20A8F" w14:paraId="19064963" w14:textId="77777777" w:rsidTr="004118C7">
        <w:trPr>
          <w:trHeight w:val="206"/>
        </w:trPr>
        <w:tc>
          <w:tcPr>
            <w:tcW w:w="2520" w:type="dxa"/>
            <w:vAlign w:val="center"/>
          </w:tcPr>
          <w:p w14:paraId="74EC23CA" w14:textId="77777777" w:rsidR="00051236" w:rsidRPr="00F20A8F" w:rsidRDefault="00051236" w:rsidP="008B3405">
            <w:pPr>
              <w:pStyle w:val="TableParagraph"/>
              <w:spacing w:line="186" w:lineRule="exact"/>
              <w:ind w:left="108"/>
              <w:rPr>
                <w:sz w:val="24"/>
                <w:szCs w:val="24"/>
              </w:rPr>
            </w:pPr>
            <w:r w:rsidRPr="00F20A8F">
              <w:rPr>
                <w:sz w:val="24"/>
                <w:szCs w:val="24"/>
              </w:rPr>
              <w:t>Freshman</w:t>
            </w:r>
          </w:p>
        </w:tc>
        <w:tc>
          <w:tcPr>
            <w:tcW w:w="1800" w:type="dxa"/>
            <w:vAlign w:val="center"/>
          </w:tcPr>
          <w:p w14:paraId="2225E18A" w14:textId="48FEA242" w:rsidR="00051236" w:rsidRPr="00F20A8F" w:rsidRDefault="00B81A15" w:rsidP="008B3405">
            <w:pPr>
              <w:pStyle w:val="TableParagraph"/>
              <w:jc w:val="center"/>
              <w:rPr>
                <w:sz w:val="24"/>
                <w:szCs w:val="24"/>
              </w:rPr>
            </w:pPr>
            <w:r w:rsidRPr="00F20A8F">
              <w:rPr>
                <w:sz w:val="24"/>
                <w:szCs w:val="24"/>
              </w:rPr>
              <w:t>5</w:t>
            </w:r>
          </w:p>
        </w:tc>
        <w:tc>
          <w:tcPr>
            <w:tcW w:w="1890" w:type="dxa"/>
            <w:vAlign w:val="center"/>
          </w:tcPr>
          <w:p w14:paraId="224A2701" w14:textId="033DD923" w:rsidR="00051236" w:rsidRPr="00F20A8F" w:rsidRDefault="00B81A15" w:rsidP="008B3405">
            <w:pPr>
              <w:pStyle w:val="TableParagraph"/>
              <w:jc w:val="center"/>
              <w:rPr>
                <w:sz w:val="24"/>
                <w:szCs w:val="24"/>
              </w:rPr>
            </w:pPr>
            <w:r w:rsidRPr="00F20A8F">
              <w:rPr>
                <w:sz w:val="24"/>
                <w:szCs w:val="24"/>
              </w:rPr>
              <w:t>2</w:t>
            </w:r>
          </w:p>
        </w:tc>
        <w:tc>
          <w:tcPr>
            <w:tcW w:w="1890" w:type="dxa"/>
            <w:vAlign w:val="center"/>
          </w:tcPr>
          <w:p w14:paraId="11C709DD" w14:textId="333BD1A9" w:rsidR="00051236" w:rsidRPr="00F20A8F" w:rsidRDefault="00B81A15" w:rsidP="008B3405">
            <w:pPr>
              <w:pStyle w:val="TableParagraph"/>
              <w:jc w:val="center"/>
              <w:rPr>
                <w:sz w:val="24"/>
                <w:szCs w:val="24"/>
              </w:rPr>
            </w:pPr>
            <w:r w:rsidRPr="00F20A8F">
              <w:rPr>
                <w:sz w:val="24"/>
                <w:szCs w:val="24"/>
              </w:rPr>
              <w:t>9</w:t>
            </w:r>
          </w:p>
        </w:tc>
        <w:tc>
          <w:tcPr>
            <w:tcW w:w="2430" w:type="dxa"/>
            <w:vAlign w:val="center"/>
          </w:tcPr>
          <w:p w14:paraId="1BD2151D" w14:textId="3EFB1A54" w:rsidR="00051236" w:rsidRPr="00F20A8F" w:rsidRDefault="00B81A15" w:rsidP="008B3405">
            <w:pPr>
              <w:pStyle w:val="TableParagraph"/>
              <w:jc w:val="center"/>
              <w:rPr>
                <w:sz w:val="24"/>
                <w:szCs w:val="24"/>
              </w:rPr>
            </w:pPr>
            <w:r w:rsidRPr="00F20A8F">
              <w:rPr>
                <w:sz w:val="24"/>
                <w:szCs w:val="24"/>
              </w:rPr>
              <w:t>16/5.33</w:t>
            </w:r>
          </w:p>
        </w:tc>
        <w:tc>
          <w:tcPr>
            <w:tcW w:w="2700" w:type="dxa"/>
            <w:vAlign w:val="center"/>
          </w:tcPr>
          <w:p w14:paraId="6580CB5B" w14:textId="5E64745F" w:rsidR="00051236" w:rsidRPr="00F20A8F" w:rsidRDefault="00B81A15" w:rsidP="008B3405">
            <w:pPr>
              <w:pStyle w:val="TableParagraph"/>
              <w:jc w:val="center"/>
              <w:rPr>
                <w:sz w:val="24"/>
                <w:szCs w:val="24"/>
              </w:rPr>
            </w:pPr>
            <w:r w:rsidRPr="00F20A8F">
              <w:rPr>
                <w:sz w:val="24"/>
                <w:szCs w:val="24"/>
              </w:rPr>
              <w:t>84/8.4</w:t>
            </w:r>
          </w:p>
        </w:tc>
      </w:tr>
      <w:tr w:rsidR="00051236" w:rsidRPr="00F20A8F" w14:paraId="63F4A76E" w14:textId="77777777" w:rsidTr="004118C7">
        <w:trPr>
          <w:trHeight w:val="206"/>
        </w:trPr>
        <w:tc>
          <w:tcPr>
            <w:tcW w:w="2520" w:type="dxa"/>
            <w:vAlign w:val="center"/>
          </w:tcPr>
          <w:p w14:paraId="213A20F3" w14:textId="77777777" w:rsidR="00051236" w:rsidRPr="00F20A8F" w:rsidRDefault="00051236" w:rsidP="008B3405">
            <w:pPr>
              <w:pStyle w:val="TableParagraph"/>
              <w:spacing w:line="186" w:lineRule="exact"/>
              <w:ind w:left="108"/>
              <w:rPr>
                <w:sz w:val="24"/>
                <w:szCs w:val="24"/>
              </w:rPr>
            </w:pPr>
            <w:r w:rsidRPr="00F20A8F">
              <w:rPr>
                <w:sz w:val="24"/>
                <w:szCs w:val="24"/>
              </w:rPr>
              <w:t>Sophomore</w:t>
            </w:r>
          </w:p>
        </w:tc>
        <w:tc>
          <w:tcPr>
            <w:tcW w:w="1800" w:type="dxa"/>
            <w:vAlign w:val="center"/>
          </w:tcPr>
          <w:p w14:paraId="4E0ED6C7" w14:textId="6BA3A23A" w:rsidR="00051236" w:rsidRPr="00F20A8F" w:rsidRDefault="00B81A15" w:rsidP="008B3405">
            <w:pPr>
              <w:pStyle w:val="TableParagraph"/>
              <w:jc w:val="center"/>
              <w:rPr>
                <w:sz w:val="24"/>
                <w:szCs w:val="24"/>
              </w:rPr>
            </w:pPr>
            <w:r w:rsidRPr="00F20A8F">
              <w:rPr>
                <w:sz w:val="24"/>
                <w:szCs w:val="24"/>
              </w:rPr>
              <w:t>6</w:t>
            </w:r>
          </w:p>
        </w:tc>
        <w:tc>
          <w:tcPr>
            <w:tcW w:w="1890" w:type="dxa"/>
            <w:vAlign w:val="center"/>
          </w:tcPr>
          <w:p w14:paraId="2A527B98" w14:textId="76BFD0EE" w:rsidR="00051236" w:rsidRPr="00F20A8F" w:rsidRDefault="00B81A15" w:rsidP="008B3405">
            <w:pPr>
              <w:pStyle w:val="TableParagraph"/>
              <w:jc w:val="center"/>
              <w:rPr>
                <w:sz w:val="24"/>
                <w:szCs w:val="24"/>
              </w:rPr>
            </w:pPr>
            <w:r w:rsidRPr="00F20A8F">
              <w:rPr>
                <w:sz w:val="24"/>
                <w:szCs w:val="24"/>
              </w:rPr>
              <w:t>1</w:t>
            </w:r>
          </w:p>
        </w:tc>
        <w:tc>
          <w:tcPr>
            <w:tcW w:w="1890" w:type="dxa"/>
            <w:vAlign w:val="center"/>
          </w:tcPr>
          <w:p w14:paraId="395C2DE4" w14:textId="18E6FDC3" w:rsidR="00051236" w:rsidRPr="00F20A8F" w:rsidRDefault="00B81A15" w:rsidP="008B3405">
            <w:pPr>
              <w:pStyle w:val="TableParagraph"/>
              <w:jc w:val="center"/>
              <w:rPr>
                <w:sz w:val="24"/>
                <w:szCs w:val="24"/>
              </w:rPr>
            </w:pPr>
            <w:r w:rsidRPr="00F20A8F">
              <w:rPr>
                <w:sz w:val="24"/>
                <w:szCs w:val="24"/>
              </w:rPr>
              <w:t>1</w:t>
            </w:r>
          </w:p>
        </w:tc>
        <w:tc>
          <w:tcPr>
            <w:tcW w:w="2430" w:type="dxa"/>
            <w:vAlign w:val="center"/>
          </w:tcPr>
          <w:p w14:paraId="20595C19" w14:textId="198562CE" w:rsidR="00051236" w:rsidRPr="00F20A8F" w:rsidRDefault="00B81A15" w:rsidP="008B3405">
            <w:pPr>
              <w:pStyle w:val="TableParagraph"/>
              <w:jc w:val="center"/>
              <w:rPr>
                <w:sz w:val="24"/>
                <w:szCs w:val="24"/>
              </w:rPr>
            </w:pPr>
            <w:r w:rsidRPr="00F20A8F">
              <w:rPr>
                <w:sz w:val="24"/>
                <w:szCs w:val="24"/>
              </w:rPr>
              <w:t>8/2.67</w:t>
            </w:r>
          </w:p>
        </w:tc>
        <w:tc>
          <w:tcPr>
            <w:tcW w:w="2700" w:type="dxa"/>
            <w:vAlign w:val="center"/>
          </w:tcPr>
          <w:p w14:paraId="1F2EDD83" w14:textId="2EA67DCE" w:rsidR="00051236" w:rsidRPr="00F20A8F" w:rsidRDefault="00B81A15" w:rsidP="008B3405">
            <w:pPr>
              <w:pStyle w:val="TableParagraph"/>
              <w:jc w:val="center"/>
              <w:rPr>
                <w:sz w:val="24"/>
                <w:szCs w:val="24"/>
              </w:rPr>
            </w:pPr>
            <w:r w:rsidRPr="00F20A8F">
              <w:rPr>
                <w:sz w:val="24"/>
                <w:szCs w:val="24"/>
              </w:rPr>
              <w:t>41/4.1</w:t>
            </w:r>
          </w:p>
        </w:tc>
      </w:tr>
      <w:tr w:rsidR="00051236" w:rsidRPr="00F20A8F" w14:paraId="71EFD330" w14:textId="77777777" w:rsidTr="004118C7">
        <w:trPr>
          <w:trHeight w:val="205"/>
        </w:trPr>
        <w:tc>
          <w:tcPr>
            <w:tcW w:w="2520" w:type="dxa"/>
            <w:vAlign w:val="center"/>
          </w:tcPr>
          <w:p w14:paraId="3BC813AF" w14:textId="77777777" w:rsidR="00051236" w:rsidRPr="00F20A8F" w:rsidRDefault="00051236" w:rsidP="008B3405">
            <w:pPr>
              <w:pStyle w:val="TableParagraph"/>
              <w:spacing w:line="186" w:lineRule="exact"/>
              <w:ind w:left="108"/>
              <w:rPr>
                <w:sz w:val="24"/>
                <w:szCs w:val="24"/>
              </w:rPr>
            </w:pPr>
            <w:r w:rsidRPr="00F20A8F">
              <w:rPr>
                <w:sz w:val="24"/>
                <w:szCs w:val="24"/>
              </w:rPr>
              <w:t>Junior</w:t>
            </w:r>
          </w:p>
        </w:tc>
        <w:tc>
          <w:tcPr>
            <w:tcW w:w="1800" w:type="dxa"/>
            <w:vAlign w:val="center"/>
          </w:tcPr>
          <w:p w14:paraId="05A7E98F" w14:textId="7F938C9E" w:rsidR="00051236" w:rsidRPr="00F20A8F" w:rsidRDefault="00B81A15" w:rsidP="008B3405">
            <w:pPr>
              <w:pStyle w:val="TableParagraph"/>
              <w:jc w:val="center"/>
              <w:rPr>
                <w:sz w:val="24"/>
                <w:szCs w:val="24"/>
              </w:rPr>
            </w:pPr>
            <w:r w:rsidRPr="00F20A8F">
              <w:rPr>
                <w:sz w:val="24"/>
                <w:szCs w:val="24"/>
              </w:rPr>
              <w:t>4</w:t>
            </w:r>
          </w:p>
        </w:tc>
        <w:tc>
          <w:tcPr>
            <w:tcW w:w="1890" w:type="dxa"/>
            <w:vAlign w:val="center"/>
          </w:tcPr>
          <w:p w14:paraId="15B7C348" w14:textId="37BF23AA" w:rsidR="00051236" w:rsidRPr="00F20A8F" w:rsidRDefault="00B81A15" w:rsidP="008B3405">
            <w:pPr>
              <w:pStyle w:val="TableParagraph"/>
              <w:jc w:val="center"/>
              <w:rPr>
                <w:sz w:val="24"/>
                <w:szCs w:val="24"/>
              </w:rPr>
            </w:pPr>
            <w:r w:rsidRPr="00F20A8F">
              <w:rPr>
                <w:sz w:val="24"/>
                <w:szCs w:val="24"/>
              </w:rPr>
              <w:t>2</w:t>
            </w:r>
          </w:p>
        </w:tc>
        <w:tc>
          <w:tcPr>
            <w:tcW w:w="1890" w:type="dxa"/>
            <w:vAlign w:val="center"/>
          </w:tcPr>
          <w:p w14:paraId="45CB5AB3" w14:textId="70A1F29C" w:rsidR="00051236" w:rsidRPr="00F20A8F" w:rsidRDefault="00B81A15" w:rsidP="008B3405">
            <w:pPr>
              <w:pStyle w:val="TableParagraph"/>
              <w:jc w:val="center"/>
              <w:rPr>
                <w:sz w:val="24"/>
                <w:szCs w:val="24"/>
              </w:rPr>
            </w:pPr>
            <w:r w:rsidRPr="00F20A8F">
              <w:rPr>
                <w:sz w:val="24"/>
                <w:szCs w:val="24"/>
              </w:rPr>
              <w:t>0</w:t>
            </w:r>
          </w:p>
        </w:tc>
        <w:tc>
          <w:tcPr>
            <w:tcW w:w="2430" w:type="dxa"/>
            <w:vAlign w:val="center"/>
          </w:tcPr>
          <w:p w14:paraId="2563720D" w14:textId="6026FDBD" w:rsidR="00051236" w:rsidRPr="00F20A8F" w:rsidRDefault="00B81A15" w:rsidP="008B3405">
            <w:pPr>
              <w:pStyle w:val="TableParagraph"/>
              <w:jc w:val="center"/>
              <w:rPr>
                <w:sz w:val="24"/>
                <w:szCs w:val="24"/>
              </w:rPr>
            </w:pPr>
            <w:r w:rsidRPr="00F20A8F">
              <w:rPr>
                <w:sz w:val="24"/>
                <w:szCs w:val="24"/>
              </w:rPr>
              <w:t>6/2</w:t>
            </w:r>
          </w:p>
        </w:tc>
        <w:tc>
          <w:tcPr>
            <w:tcW w:w="2700" w:type="dxa"/>
            <w:vAlign w:val="center"/>
          </w:tcPr>
          <w:p w14:paraId="731B1B36" w14:textId="2D0BCE14" w:rsidR="00051236" w:rsidRPr="00F20A8F" w:rsidRDefault="00B81A15" w:rsidP="008B3405">
            <w:pPr>
              <w:pStyle w:val="TableParagraph"/>
              <w:jc w:val="center"/>
              <w:rPr>
                <w:sz w:val="24"/>
                <w:szCs w:val="24"/>
              </w:rPr>
            </w:pPr>
            <w:r w:rsidRPr="00F20A8F">
              <w:rPr>
                <w:sz w:val="24"/>
                <w:szCs w:val="24"/>
              </w:rPr>
              <w:t>22/2.2</w:t>
            </w:r>
          </w:p>
        </w:tc>
      </w:tr>
      <w:tr w:rsidR="00051236" w:rsidRPr="00F20A8F" w14:paraId="3748F3D7" w14:textId="77777777" w:rsidTr="004118C7">
        <w:trPr>
          <w:trHeight w:val="208"/>
        </w:trPr>
        <w:tc>
          <w:tcPr>
            <w:tcW w:w="2520" w:type="dxa"/>
            <w:vAlign w:val="center"/>
          </w:tcPr>
          <w:p w14:paraId="1885B9EC" w14:textId="77777777" w:rsidR="00051236" w:rsidRPr="00F20A8F" w:rsidRDefault="00051236" w:rsidP="008B3405">
            <w:pPr>
              <w:pStyle w:val="TableParagraph"/>
              <w:spacing w:line="188" w:lineRule="exact"/>
              <w:ind w:left="108"/>
              <w:rPr>
                <w:sz w:val="24"/>
                <w:szCs w:val="24"/>
              </w:rPr>
            </w:pPr>
            <w:r w:rsidRPr="00F20A8F">
              <w:rPr>
                <w:sz w:val="24"/>
                <w:szCs w:val="24"/>
              </w:rPr>
              <w:t>Senior</w:t>
            </w:r>
          </w:p>
        </w:tc>
        <w:tc>
          <w:tcPr>
            <w:tcW w:w="1800" w:type="dxa"/>
            <w:vAlign w:val="center"/>
          </w:tcPr>
          <w:p w14:paraId="5D3A5259" w14:textId="1C3F1F24" w:rsidR="00051236" w:rsidRPr="00F20A8F" w:rsidRDefault="00B81A15" w:rsidP="008B3405">
            <w:pPr>
              <w:pStyle w:val="TableParagraph"/>
              <w:jc w:val="center"/>
              <w:rPr>
                <w:sz w:val="24"/>
                <w:szCs w:val="24"/>
              </w:rPr>
            </w:pPr>
            <w:r w:rsidRPr="00F20A8F">
              <w:rPr>
                <w:sz w:val="24"/>
                <w:szCs w:val="24"/>
              </w:rPr>
              <w:t>2</w:t>
            </w:r>
          </w:p>
        </w:tc>
        <w:tc>
          <w:tcPr>
            <w:tcW w:w="1890" w:type="dxa"/>
            <w:vAlign w:val="center"/>
          </w:tcPr>
          <w:p w14:paraId="21760257" w14:textId="3AC7FC36" w:rsidR="00051236" w:rsidRPr="00F20A8F" w:rsidRDefault="00B81A15" w:rsidP="008B3405">
            <w:pPr>
              <w:pStyle w:val="TableParagraph"/>
              <w:jc w:val="center"/>
              <w:rPr>
                <w:sz w:val="24"/>
                <w:szCs w:val="24"/>
              </w:rPr>
            </w:pPr>
            <w:r w:rsidRPr="00F20A8F">
              <w:rPr>
                <w:sz w:val="24"/>
                <w:szCs w:val="24"/>
              </w:rPr>
              <w:t>0</w:t>
            </w:r>
          </w:p>
        </w:tc>
        <w:tc>
          <w:tcPr>
            <w:tcW w:w="1890" w:type="dxa"/>
            <w:vAlign w:val="center"/>
          </w:tcPr>
          <w:p w14:paraId="47448D8F" w14:textId="0FE54389" w:rsidR="00051236" w:rsidRPr="00F20A8F" w:rsidRDefault="00B81A15" w:rsidP="008B3405">
            <w:pPr>
              <w:pStyle w:val="TableParagraph"/>
              <w:jc w:val="center"/>
              <w:rPr>
                <w:sz w:val="24"/>
                <w:szCs w:val="24"/>
              </w:rPr>
            </w:pPr>
            <w:r w:rsidRPr="00F20A8F">
              <w:rPr>
                <w:sz w:val="24"/>
                <w:szCs w:val="24"/>
              </w:rPr>
              <w:t>0</w:t>
            </w:r>
          </w:p>
        </w:tc>
        <w:tc>
          <w:tcPr>
            <w:tcW w:w="2430" w:type="dxa"/>
            <w:vAlign w:val="center"/>
          </w:tcPr>
          <w:p w14:paraId="2BF78B81" w14:textId="0B7EB877" w:rsidR="00051236" w:rsidRPr="00F20A8F" w:rsidRDefault="00B81A15" w:rsidP="008B3405">
            <w:pPr>
              <w:pStyle w:val="TableParagraph"/>
              <w:jc w:val="center"/>
              <w:rPr>
                <w:sz w:val="24"/>
                <w:szCs w:val="24"/>
              </w:rPr>
            </w:pPr>
            <w:r w:rsidRPr="00F20A8F">
              <w:rPr>
                <w:sz w:val="24"/>
                <w:szCs w:val="24"/>
              </w:rPr>
              <w:t>2/0.67</w:t>
            </w:r>
          </w:p>
        </w:tc>
        <w:tc>
          <w:tcPr>
            <w:tcW w:w="2700" w:type="dxa"/>
            <w:vAlign w:val="center"/>
          </w:tcPr>
          <w:p w14:paraId="52AFA48F" w14:textId="4B6A53B2" w:rsidR="00051236" w:rsidRPr="00F20A8F" w:rsidRDefault="00B81A15" w:rsidP="008B3405">
            <w:pPr>
              <w:pStyle w:val="TableParagraph"/>
              <w:jc w:val="center"/>
              <w:rPr>
                <w:sz w:val="24"/>
                <w:szCs w:val="24"/>
              </w:rPr>
            </w:pPr>
            <w:r w:rsidRPr="00F20A8F">
              <w:rPr>
                <w:sz w:val="24"/>
                <w:szCs w:val="24"/>
              </w:rPr>
              <w:t>17/1.7</w:t>
            </w:r>
          </w:p>
        </w:tc>
      </w:tr>
      <w:tr w:rsidR="00051236" w:rsidRPr="00F20A8F" w14:paraId="3C655F4C" w14:textId="77777777" w:rsidTr="004118C7">
        <w:trPr>
          <w:trHeight w:val="206"/>
        </w:trPr>
        <w:tc>
          <w:tcPr>
            <w:tcW w:w="2520" w:type="dxa"/>
            <w:vAlign w:val="center"/>
          </w:tcPr>
          <w:p w14:paraId="04BF5C8C" w14:textId="77777777" w:rsidR="00051236" w:rsidRPr="00F20A8F" w:rsidRDefault="00051236" w:rsidP="008B3405">
            <w:pPr>
              <w:pStyle w:val="TableParagraph"/>
              <w:spacing w:line="186" w:lineRule="exact"/>
              <w:ind w:left="108"/>
              <w:rPr>
                <w:sz w:val="24"/>
                <w:szCs w:val="24"/>
              </w:rPr>
            </w:pPr>
            <w:r w:rsidRPr="00F20A8F">
              <w:rPr>
                <w:sz w:val="24"/>
                <w:szCs w:val="24"/>
              </w:rPr>
              <w:t>Post Bach</w:t>
            </w:r>
          </w:p>
        </w:tc>
        <w:tc>
          <w:tcPr>
            <w:tcW w:w="1800" w:type="dxa"/>
            <w:vAlign w:val="center"/>
          </w:tcPr>
          <w:p w14:paraId="3C4E0761" w14:textId="76AFE6CF" w:rsidR="00051236" w:rsidRPr="00F20A8F" w:rsidRDefault="00B81A15" w:rsidP="008B3405">
            <w:pPr>
              <w:pStyle w:val="TableParagraph"/>
              <w:jc w:val="center"/>
              <w:rPr>
                <w:sz w:val="24"/>
                <w:szCs w:val="24"/>
              </w:rPr>
            </w:pPr>
            <w:r w:rsidRPr="00F20A8F">
              <w:rPr>
                <w:sz w:val="24"/>
                <w:szCs w:val="24"/>
              </w:rPr>
              <w:t>0</w:t>
            </w:r>
          </w:p>
        </w:tc>
        <w:tc>
          <w:tcPr>
            <w:tcW w:w="1890" w:type="dxa"/>
            <w:vAlign w:val="center"/>
          </w:tcPr>
          <w:p w14:paraId="187DE7A3" w14:textId="25237A16" w:rsidR="00051236" w:rsidRPr="00F20A8F" w:rsidRDefault="00B81A15" w:rsidP="008B3405">
            <w:pPr>
              <w:pStyle w:val="TableParagraph"/>
              <w:jc w:val="center"/>
              <w:rPr>
                <w:sz w:val="24"/>
                <w:szCs w:val="24"/>
              </w:rPr>
            </w:pPr>
            <w:r w:rsidRPr="00F20A8F">
              <w:rPr>
                <w:sz w:val="24"/>
                <w:szCs w:val="24"/>
              </w:rPr>
              <w:t>0</w:t>
            </w:r>
          </w:p>
        </w:tc>
        <w:tc>
          <w:tcPr>
            <w:tcW w:w="1890" w:type="dxa"/>
            <w:vAlign w:val="center"/>
          </w:tcPr>
          <w:p w14:paraId="312C1210" w14:textId="695C91CB" w:rsidR="00051236" w:rsidRPr="00F20A8F" w:rsidRDefault="00B81A15" w:rsidP="008B3405">
            <w:pPr>
              <w:pStyle w:val="TableParagraph"/>
              <w:jc w:val="center"/>
              <w:rPr>
                <w:sz w:val="24"/>
                <w:szCs w:val="24"/>
              </w:rPr>
            </w:pPr>
            <w:r w:rsidRPr="00F20A8F">
              <w:rPr>
                <w:sz w:val="24"/>
                <w:szCs w:val="24"/>
              </w:rPr>
              <w:t>0</w:t>
            </w:r>
          </w:p>
        </w:tc>
        <w:tc>
          <w:tcPr>
            <w:tcW w:w="2430" w:type="dxa"/>
            <w:vAlign w:val="center"/>
          </w:tcPr>
          <w:p w14:paraId="02BDABFC" w14:textId="2C8D7B65" w:rsidR="00051236" w:rsidRPr="00F20A8F" w:rsidRDefault="00B81A15" w:rsidP="008B3405">
            <w:pPr>
              <w:pStyle w:val="TableParagraph"/>
              <w:jc w:val="center"/>
              <w:rPr>
                <w:sz w:val="24"/>
                <w:szCs w:val="24"/>
              </w:rPr>
            </w:pPr>
            <w:r w:rsidRPr="00F20A8F">
              <w:rPr>
                <w:sz w:val="24"/>
                <w:szCs w:val="24"/>
              </w:rPr>
              <w:t>0/0</w:t>
            </w:r>
          </w:p>
        </w:tc>
        <w:tc>
          <w:tcPr>
            <w:tcW w:w="2700" w:type="dxa"/>
            <w:vAlign w:val="center"/>
          </w:tcPr>
          <w:p w14:paraId="417B908E" w14:textId="51BB16C8" w:rsidR="00051236" w:rsidRPr="00F20A8F" w:rsidRDefault="00B81A15" w:rsidP="008B3405">
            <w:pPr>
              <w:pStyle w:val="TableParagraph"/>
              <w:jc w:val="center"/>
              <w:rPr>
                <w:sz w:val="24"/>
                <w:szCs w:val="24"/>
              </w:rPr>
            </w:pPr>
            <w:r w:rsidRPr="00F20A8F">
              <w:rPr>
                <w:sz w:val="24"/>
                <w:szCs w:val="24"/>
              </w:rPr>
              <w:t>0/0</w:t>
            </w:r>
          </w:p>
        </w:tc>
      </w:tr>
      <w:tr w:rsidR="00051236" w:rsidRPr="00F20A8F" w14:paraId="6CD4165F" w14:textId="77777777" w:rsidTr="004118C7">
        <w:trPr>
          <w:trHeight w:val="208"/>
        </w:trPr>
        <w:tc>
          <w:tcPr>
            <w:tcW w:w="2520" w:type="dxa"/>
            <w:vAlign w:val="center"/>
          </w:tcPr>
          <w:p w14:paraId="1805AA92" w14:textId="77777777" w:rsidR="00051236" w:rsidRPr="00F20A8F" w:rsidRDefault="00051236" w:rsidP="008B3405">
            <w:pPr>
              <w:pStyle w:val="TableParagraph"/>
              <w:spacing w:line="188" w:lineRule="exact"/>
              <w:ind w:right="96"/>
              <w:jc w:val="right"/>
              <w:rPr>
                <w:sz w:val="24"/>
                <w:szCs w:val="24"/>
              </w:rPr>
            </w:pPr>
            <w:r w:rsidRPr="00F20A8F">
              <w:rPr>
                <w:sz w:val="24"/>
                <w:szCs w:val="24"/>
              </w:rPr>
              <w:t>Total</w:t>
            </w:r>
          </w:p>
        </w:tc>
        <w:tc>
          <w:tcPr>
            <w:tcW w:w="1800" w:type="dxa"/>
            <w:vAlign w:val="center"/>
          </w:tcPr>
          <w:p w14:paraId="2C6D7337" w14:textId="095B00E4" w:rsidR="00051236" w:rsidRPr="00F20A8F" w:rsidRDefault="00B81A15" w:rsidP="008B3405">
            <w:pPr>
              <w:pStyle w:val="TableParagraph"/>
              <w:jc w:val="center"/>
              <w:rPr>
                <w:sz w:val="24"/>
                <w:szCs w:val="24"/>
              </w:rPr>
            </w:pPr>
            <w:r w:rsidRPr="00F20A8F">
              <w:rPr>
                <w:sz w:val="24"/>
                <w:szCs w:val="24"/>
              </w:rPr>
              <w:t>17</w:t>
            </w:r>
          </w:p>
        </w:tc>
        <w:tc>
          <w:tcPr>
            <w:tcW w:w="1890" w:type="dxa"/>
            <w:vAlign w:val="center"/>
          </w:tcPr>
          <w:p w14:paraId="7DE9C617" w14:textId="5D0F68FE" w:rsidR="00051236" w:rsidRPr="00F20A8F" w:rsidRDefault="00B81A15" w:rsidP="008B3405">
            <w:pPr>
              <w:pStyle w:val="TableParagraph"/>
              <w:jc w:val="center"/>
              <w:rPr>
                <w:sz w:val="24"/>
                <w:szCs w:val="24"/>
              </w:rPr>
            </w:pPr>
            <w:r w:rsidRPr="00F20A8F">
              <w:rPr>
                <w:sz w:val="24"/>
                <w:szCs w:val="24"/>
              </w:rPr>
              <w:t>5</w:t>
            </w:r>
          </w:p>
        </w:tc>
        <w:tc>
          <w:tcPr>
            <w:tcW w:w="1890" w:type="dxa"/>
            <w:vAlign w:val="center"/>
          </w:tcPr>
          <w:p w14:paraId="0C615AA4" w14:textId="29D667FF" w:rsidR="00051236" w:rsidRPr="00F20A8F" w:rsidRDefault="00B81A15" w:rsidP="008B3405">
            <w:pPr>
              <w:pStyle w:val="TableParagraph"/>
              <w:jc w:val="center"/>
              <w:rPr>
                <w:sz w:val="24"/>
                <w:szCs w:val="24"/>
              </w:rPr>
            </w:pPr>
            <w:r w:rsidRPr="00F20A8F">
              <w:rPr>
                <w:sz w:val="24"/>
                <w:szCs w:val="24"/>
              </w:rPr>
              <w:t>10</w:t>
            </w:r>
          </w:p>
        </w:tc>
        <w:tc>
          <w:tcPr>
            <w:tcW w:w="2430" w:type="dxa"/>
            <w:vAlign w:val="center"/>
          </w:tcPr>
          <w:p w14:paraId="0DDF09D7" w14:textId="0F302827" w:rsidR="00B81A15" w:rsidRPr="00F20A8F" w:rsidRDefault="00B81A15" w:rsidP="00B81A15">
            <w:pPr>
              <w:pStyle w:val="TableParagraph"/>
              <w:jc w:val="center"/>
              <w:rPr>
                <w:sz w:val="24"/>
                <w:szCs w:val="24"/>
              </w:rPr>
            </w:pPr>
            <w:r w:rsidRPr="00F20A8F">
              <w:rPr>
                <w:sz w:val="24"/>
                <w:szCs w:val="24"/>
              </w:rPr>
              <w:t>32/10.67</w:t>
            </w:r>
          </w:p>
        </w:tc>
        <w:tc>
          <w:tcPr>
            <w:tcW w:w="2700" w:type="dxa"/>
            <w:vAlign w:val="center"/>
          </w:tcPr>
          <w:p w14:paraId="408942CA" w14:textId="0F3CEADA" w:rsidR="00051236" w:rsidRPr="00F20A8F" w:rsidRDefault="00652448" w:rsidP="008B3405">
            <w:pPr>
              <w:pStyle w:val="TableParagraph"/>
              <w:jc w:val="center"/>
              <w:rPr>
                <w:sz w:val="24"/>
                <w:szCs w:val="24"/>
              </w:rPr>
            </w:pPr>
            <w:r w:rsidRPr="00F20A8F">
              <w:rPr>
                <w:sz w:val="24"/>
                <w:szCs w:val="24"/>
              </w:rPr>
              <w:t>164/16.4</w:t>
            </w:r>
          </w:p>
        </w:tc>
      </w:tr>
    </w:tbl>
    <w:p w14:paraId="24EC2BFD" w14:textId="7D79195D" w:rsidR="00182D49" w:rsidRPr="00F20A8F" w:rsidRDefault="00807117" w:rsidP="004118C7">
      <w:pPr>
        <w:pStyle w:val="Heading1"/>
        <w:spacing w:before="148"/>
      </w:pPr>
      <w:r w:rsidRPr="00F20A8F">
        <w:t xml:space="preserve">What do the data indicate </w:t>
      </w:r>
      <w:r w:rsidR="005963E9" w:rsidRPr="00F20A8F">
        <w:t>regarding</w:t>
      </w:r>
      <w:r w:rsidRPr="00F20A8F">
        <w:t xml:space="preserve"> strengths, weaknesses, opportunities for growth and threats to effectiveness?</w:t>
      </w:r>
    </w:p>
    <w:p w14:paraId="13604D79" w14:textId="77777777" w:rsidR="00182D49" w:rsidRPr="00F20A8F" w:rsidRDefault="00182D49">
      <w:pPr>
        <w:pStyle w:val="BodyText"/>
        <w:spacing w:before="7"/>
        <w:rPr>
          <w:b/>
          <w:sz w:val="23"/>
        </w:rPr>
      </w:pPr>
    </w:p>
    <w:p w14:paraId="7640E7CD" w14:textId="77777777" w:rsidR="00A27093" w:rsidRPr="00F20A8F" w:rsidRDefault="00807117" w:rsidP="00A27093">
      <w:pPr>
        <w:pStyle w:val="BodyText"/>
        <w:ind w:left="360"/>
      </w:pPr>
      <w:r w:rsidRPr="00F20A8F">
        <w:t>Strengths</w:t>
      </w:r>
      <w:r w:rsidR="005963E9" w:rsidRPr="00F20A8F">
        <w:t>:</w:t>
      </w:r>
      <w:r w:rsidR="00D164A5" w:rsidRPr="00F20A8F">
        <w:t xml:space="preserve"> </w:t>
      </w:r>
    </w:p>
    <w:p w14:paraId="42765126" w14:textId="257956B9" w:rsidR="00D164A5" w:rsidRPr="00F20A8F" w:rsidRDefault="00D164A5" w:rsidP="00064A4B">
      <w:pPr>
        <w:pStyle w:val="BodyText"/>
        <w:numPr>
          <w:ilvl w:val="0"/>
          <w:numId w:val="11"/>
        </w:numPr>
      </w:pPr>
      <w:r w:rsidRPr="00F20A8F">
        <w:t xml:space="preserve">The </w:t>
      </w:r>
      <w:proofErr w:type="gramStart"/>
      <w:r w:rsidRPr="00F20A8F">
        <w:t>Biology</w:t>
      </w:r>
      <w:proofErr w:type="gramEnd"/>
      <w:r w:rsidRPr="00F20A8F">
        <w:t xml:space="preserve"> program </w:t>
      </w:r>
      <w:r w:rsidR="004118C7">
        <w:t>continues to be a larger program of study for</w:t>
      </w:r>
      <w:r w:rsidRPr="00F20A8F">
        <w:t xml:space="preserve"> the School of Math and Sciences. The number of Biology majors has remained relatively high, differing only by </w:t>
      </w:r>
      <w:r w:rsidR="00D57A16" w:rsidRPr="00F20A8F">
        <w:t>4-</w:t>
      </w:r>
      <w:r w:rsidRPr="00F20A8F">
        <w:t xml:space="preserve">5 students from </w:t>
      </w:r>
      <w:r w:rsidR="00D57A16" w:rsidRPr="00F20A8F">
        <w:t xml:space="preserve">each of </w:t>
      </w:r>
      <w:r w:rsidRPr="00F20A8F">
        <w:t>the previous year</w:t>
      </w:r>
      <w:r w:rsidR="00D57A16" w:rsidRPr="00F20A8F">
        <w:t>s</w:t>
      </w:r>
      <w:r w:rsidRPr="00F20A8F">
        <w:t>.</w:t>
      </w:r>
    </w:p>
    <w:p w14:paraId="5013FE56" w14:textId="258FAB90" w:rsidR="00D164A5" w:rsidRPr="00F20A8F" w:rsidRDefault="00D164A5" w:rsidP="00064A4B">
      <w:pPr>
        <w:pStyle w:val="BodyText"/>
        <w:numPr>
          <w:ilvl w:val="0"/>
          <w:numId w:val="11"/>
        </w:numPr>
      </w:pPr>
      <w:r w:rsidRPr="00F20A8F">
        <w:t>The data shows that students who progress in Biology beyond their Freshman year are retained through the years.</w:t>
      </w:r>
    </w:p>
    <w:p w14:paraId="7088D626" w14:textId="38BCF62C" w:rsidR="00182D49" w:rsidRPr="00F20A8F" w:rsidRDefault="00A27093" w:rsidP="00064A4B">
      <w:pPr>
        <w:pStyle w:val="BodyText"/>
        <w:numPr>
          <w:ilvl w:val="0"/>
          <w:numId w:val="11"/>
        </w:numPr>
      </w:pPr>
      <w:r w:rsidRPr="00F20A8F">
        <w:t>Chemistry is largely viable thanks to the Biology/Biochemistry Double Major that most of our Pre-Medicine students go.</w:t>
      </w:r>
    </w:p>
    <w:p w14:paraId="443CD538" w14:textId="4760960B" w:rsidR="00A27093" w:rsidRPr="00F20A8F" w:rsidRDefault="00A27093" w:rsidP="00064A4B">
      <w:pPr>
        <w:pStyle w:val="BodyText"/>
        <w:numPr>
          <w:ilvl w:val="0"/>
          <w:numId w:val="11"/>
        </w:numPr>
      </w:pPr>
      <w:r w:rsidRPr="00F20A8F">
        <w:t xml:space="preserve">After last year’s discussion with Advising about making all </w:t>
      </w:r>
      <w:r w:rsidR="00A118C8" w:rsidRPr="00F20A8F">
        <w:t xml:space="preserve">students interested in </w:t>
      </w:r>
      <w:r w:rsidRPr="00F20A8F">
        <w:t>non</w:t>
      </w:r>
      <w:r w:rsidR="00A118C8" w:rsidRPr="00F20A8F">
        <w:t>-</w:t>
      </w:r>
      <w:r w:rsidRPr="00F20A8F">
        <w:t xml:space="preserve">nursing related Allied Health </w:t>
      </w:r>
      <w:r w:rsidR="00A118C8" w:rsidRPr="00F20A8F">
        <w:t>fields Allied Health students in our department instead of leaving them as Associate of Arts majors, the number of incoming freshmen majoring in an Allied Health increased from 2 to 9.</w:t>
      </w:r>
    </w:p>
    <w:p w14:paraId="4C8C5CAD" w14:textId="47354DFE" w:rsidR="00182D49" w:rsidRPr="00F20A8F" w:rsidRDefault="00182D49">
      <w:pPr>
        <w:spacing w:before="3"/>
        <w:ind w:right="10595"/>
        <w:jc w:val="center"/>
      </w:pPr>
    </w:p>
    <w:p w14:paraId="3FCC2FD7" w14:textId="7C68CBB0" w:rsidR="00182D49" w:rsidRPr="00F20A8F" w:rsidRDefault="00807117" w:rsidP="005963E9">
      <w:pPr>
        <w:pStyle w:val="BodyText"/>
        <w:spacing w:before="3"/>
        <w:ind w:firstLine="220"/>
      </w:pPr>
      <w:r w:rsidRPr="00F20A8F">
        <w:t>Weaknesses</w:t>
      </w:r>
      <w:r w:rsidR="005963E9" w:rsidRPr="00F20A8F">
        <w:t>:</w:t>
      </w:r>
    </w:p>
    <w:p w14:paraId="5B5B2BE0" w14:textId="3E249229" w:rsidR="00A27093" w:rsidRPr="00F20A8F" w:rsidRDefault="00A27093" w:rsidP="00064A4B">
      <w:pPr>
        <w:pStyle w:val="BodyText"/>
        <w:numPr>
          <w:ilvl w:val="0"/>
          <w:numId w:val="12"/>
        </w:numPr>
        <w:spacing w:before="3"/>
      </w:pPr>
      <w:r w:rsidRPr="00F20A8F">
        <w:t xml:space="preserve">As usual, the math program is still struggling. Without the faculty to teach the courses required for the Engineering </w:t>
      </w:r>
      <w:proofErr w:type="gramStart"/>
      <w:r w:rsidRPr="00F20A8F">
        <w:t>students</w:t>
      </w:r>
      <w:proofErr w:type="gramEnd"/>
      <w:r w:rsidRPr="00F20A8F">
        <w:t xml:space="preserve"> </w:t>
      </w:r>
      <w:r w:rsidR="00AB776E">
        <w:t xml:space="preserve">the unit was </w:t>
      </w:r>
      <w:r w:rsidRPr="00F20A8F">
        <w:t xml:space="preserve">unable to utilize that new degree, so it </w:t>
      </w:r>
      <w:proofErr w:type="gramStart"/>
      <w:r w:rsidRPr="00F20A8F">
        <w:t>wasn’t able to</w:t>
      </w:r>
      <w:proofErr w:type="gramEnd"/>
      <w:r w:rsidRPr="00F20A8F">
        <w:t xml:space="preserve"> help our math major numbers.</w:t>
      </w:r>
    </w:p>
    <w:p w14:paraId="7E08F571" w14:textId="275CD1D1" w:rsidR="00A27093" w:rsidRPr="00F20A8F" w:rsidRDefault="00D57A16" w:rsidP="00064A4B">
      <w:pPr>
        <w:pStyle w:val="BodyText"/>
        <w:numPr>
          <w:ilvl w:val="0"/>
          <w:numId w:val="12"/>
        </w:numPr>
        <w:spacing w:before="3"/>
      </w:pPr>
      <w:r w:rsidRPr="00F20A8F">
        <w:t>Pre-Pharmacy numbers are characteristically low.</w:t>
      </w:r>
    </w:p>
    <w:p w14:paraId="17542087" w14:textId="62FDD1A7" w:rsidR="00182D49" w:rsidRPr="00F20A8F" w:rsidRDefault="00182D49">
      <w:pPr>
        <w:spacing w:before="4"/>
        <w:ind w:right="10595"/>
        <w:jc w:val="center"/>
      </w:pPr>
    </w:p>
    <w:p w14:paraId="11709138" w14:textId="2EEA0E6D" w:rsidR="00182D49" w:rsidRPr="00F20A8F" w:rsidRDefault="00807117" w:rsidP="005963E9">
      <w:pPr>
        <w:pStyle w:val="BodyText"/>
        <w:spacing w:before="3"/>
        <w:ind w:firstLine="220"/>
      </w:pPr>
      <w:r w:rsidRPr="00F20A8F">
        <w:lastRenderedPageBreak/>
        <w:t>Opportunities for Growth</w:t>
      </w:r>
      <w:r w:rsidR="005963E9" w:rsidRPr="00F20A8F">
        <w:t>:</w:t>
      </w:r>
    </w:p>
    <w:p w14:paraId="64383AB8" w14:textId="5DDF9D13" w:rsidR="00D57A16" w:rsidRPr="00F20A8F" w:rsidRDefault="00D57A16" w:rsidP="00064A4B">
      <w:pPr>
        <w:pStyle w:val="BodyText"/>
        <w:numPr>
          <w:ilvl w:val="0"/>
          <w:numId w:val="13"/>
        </w:numPr>
        <w:spacing w:before="3"/>
      </w:pPr>
      <w:r w:rsidRPr="00F20A8F">
        <w:t xml:space="preserve">At the end of the Spring semester, discussions were had, and an engineering adjunct was hired. </w:t>
      </w:r>
      <w:r w:rsidR="008E79AA">
        <w:t>The adjunct instructor</w:t>
      </w:r>
      <w:r w:rsidRPr="00F20A8F">
        <w:t xml:space="preserve"> will begin teaching Engineering courses in </w:t>
      </w:r>
      <w:proofErr w:type="gramStart"/>
      <w:r w:rsidRPr="00F20A8F">
        <w:t>the Fall</w:t>
      </w:r>
      <w:proofErr w:type="gramEnd"/>
      <w:r w:rsidRPr="00F20A8F">
        <w:t xml:space="preserve"> 2025. Hopefully this will allow </w:t>
      </w:r>
      <w:r w:rsidR="008E79AA">
        <w:t>the unit</w:t>
      </w:r>
      <w:r w:rsidRPr="00F20A8F">
        <w:t xml:space="preserve"> to recruit and retain students in our new A</w:t>
      </w:r>
      <w:r w:rsidR="008E79AA">
        <w:t xml:space="preserve">ssociates </w:t>
      </w:r>
      <w:r w:rsidR="00894263">
        <w:t>of</w:t>
      </w:r>
      <w:r w:rsidRPr="00F20A8F">
        <w:t xml:space="preserve"> Engineering Mathematics degree.</w:t>
      </w:r>
    </w:p>
    <w:p w14:paraId="33A4EFCD" w14:textId="3B6556D1" w:rsidR="009013EE" w:rsidRPr="00F20A8F" w:rsidRDefault="009013EE" w:rsidP="00064A4B">
      <w:pPr>
        <w:pStyle w:val="BodyText"/>
        <w:numPr>
          <w:ilvl w:val="0"/>
          <w:numId w:val="13"/>
        </w:numPr>
        <w:spacing w:before="3"/>
      </w:pPr>
      <w:r w:rsidRPr="00F20A8F">
        <w:t xml:space="preserve">With the enrollment cliff looming, </w:t>
      </w:r>
      <w:r w:rsidR="00894263">
        <w:t>a deeper look into more degrees</w:t>
      </w:r>
      <w:r w:rsidRPr="00F20A8F">
        <w:t xml:space="preserve"> that </w:t>
      </w:r>
      <w:proofErr w:type="gramStart"/>
      <w:r w:rsidRPr="00F20A8F">
        <w:t>lead</w:t>
      </w:r>
      <w:proofErr w:type="gramEnd"/>
      <w:r w:rsidRPr="00F20A8F">
        <w:t xml:space="preserve"> to health-related licensures.</w:t>
      </w:r>
      <w:r w:rsidR="00B326FB" w:rsidRPr="00F20A8F">
        <w:t xml:space="preserve"> </w:t>
      </w:r>
      <w:r w:rsidR="00011F7C" w:rsidRPr="00F20A8F">
        <w:t xml:space="preserve">The health field is still rapidly growing and many </w:t>
      </w:r>
      <w:r w:rsidR="00B326FB" w:rsidRPr="00F20A8F">
        <w:t>hospitals in southeast Arkansas need ultrasound technicians, x-ray technicians, medical laboratory technicians, etc.</w:t>
      </w:r>
    </w:p>
    <w:p w14:paraId="267FD156" w14:textId="3E60DF57" w:rsidR="00182D49" w:rsidRPr="00F20A8F" w:rsidRDefault="00182D49" w:rsidP="006A08EE">
      <w:pPr>
        <w:spacing w:before="3"/>
        <w:ind w:right="10595"/>
      </w:pPr>
    </w:p>
    <w:p w14:paraId="108E885E" w14:textId="7B5978FC" w:rsidR="00182D49" w:rsidRPr="00F20A8F" w:rsidRDefault="00807117" w:rsidP="005963E9">
      <w:pPr>
        <w:pStyle w:val="BodyText"/>
        <w:spacing w:before="4"/>
        <w:ind w:firstLine="220"/>
      </w:pPr>
      <w:r w:rsidRPr="00F20A8F">
        <w:t>Threats to Effectiveness</w:t>
      </w:r>
      <w:r w:rsidR="005963E9" w:rsidRPr="00F20A8F">
        <w:t>:</w:t>
      </w:r>
    </w:p>
    <w:p w14:paraId="328354C8" w14:textId="528DF7A9" w:rsidR="006A08EE" w:rsidRPr="00F20A8F" w:rsidRDefault="007E6C34" w:rsidP="00064A4B">
      <w:pPr>
        <w:pStyle w:val="BodyText"/>
        <w:numPr>
          <w:ilvl w:val="0"/>
          <w:numId w:val="13"/>
        </w:numPr>
        <w:spacing w:before="4"/>
      </w:pPr>
      <w:r>
        <w:t>The unit</w:t>
      </w:r>
      <w:r w:rsidR="006A08EE" w:rsidRPr="00F20A8F">
        <w:t xml:space="preserve"> lost </w:t>
      </w:r>
      <w:r>
        <w:t>the</w:t>
      </w:r>
      <w:r w:rsidR="006A08EE" w:rsidRPr="00F20A8F">
        <w:t xml:space="preserve"> </w:t>
      </w:r>
      <w:r>
        <w:t>M</w:t>
      </w:r>
      <w:r w:rsidR="006A08EE" w:rsidRPr="00F20A8F">
        <w:t>icrobiologist this past December. Without a specialist in Microbiology, this could threaten the rigor of our Biology and Pre-Medicine students and possibly affect acceptance rates into medical school.</w:t>
      </w:r>
    </w:p>
    <w:p w14:paraId="6E5A451C" w14:textId="77777777" w:rsidR="006A08EE" w:rsidRPr="00F20A8F" w:rsidRDefault="006A08EE" w:rsidP="00064A4B">
      <w:pPr>
        <w:pStyle w:val="BodyText"/>
        <w:numPr>
          <w:ilvl w:val="0"/>
          <w:numId w:val="13"/>
        </w:numPr>
        <w:spacing w:before="4"/>
      </w:pPr>
      <w:r w:rsidRPr="00F20A8F">
        <w:t>Attracting qualified faculty is always difficult as most scholars who have taken the past 8-10 years in earning the required degree for tenure will not accept a job where the salary is as low as it is here at UAM.</w:t>
      </w:r>
    </w:p>
    <w:p w14:paraId="181A2269" w14:textId="5B9B8B01" w:rsidR="006A08EE" w:rsidRPr="00F20A8F" w:rsidRDefault="00B579B4" w:rsidP="00064A4B">
      <w:pPr>
        <w:pStyle w:val="BodyText"/>
        <w:numPr>
          <w:ilvl w:val="0"/>
          <w:numId w:val="13"/>
        </w:numPr>
        <w:spacing w:before="4"/>
      </w:pPr>
      <w:r>
        <w:t>D</w:t>
      </w:r>
      <w:r w:rsidR="006A08EE" w:rsidRPr="00F20A8F">
        <w:t xml:space="preserve">eclining enrollment </w:t>
      </w:r>
      <w:r>
        <w:t>across the campus</w:t>
      </w:r>
      <w:r w:rsidR="006A08EE" w:rsidRPr="00F20A8F">
        <w:t xml:space="preserve"> </w:t>
      </w:r>
      <w:r>
        <w:t xml:space="preserve">is a concern for the unit. </w:t>
      </w:r>
    </w:p>
    <w:p w14:paraId="73868FD2" w14:textId="77777777" w:rsidR="00B579B4" w:rsidRPr="00F20A8F" w:rsidRDefault="00B579B4" w:rsidP="00B579B4">
      <w:pPr>
        <w:pStyle w:val="BodyText"/>
        <w:spacing w:before="4"/>
        <w:ind w:left="1660"/>
      </w:pPr>
    </w:p>
    <w:p w14:paraId="7264CEA9" w14:textId="77777777" w:rsidR="00182D49" w:rsidRPr="00F20A8F" w:rsidRDefault="00807117" w:rsidP="003D58A5">
      <w:pPr>
        <w:pStyle w:val="Heading1"/>
        <w:spacing w:before="90"/>
        <w:ind w:left="0" w:firstLine="220"/>
      </w:pPr>
      <w:r w:rsidRPr="00F20A8F">
        <w:rPr>
          <w:u w:val="thick"/>
        </w:rPr>
        <w:t>Progression/Retention Data</w:t>
      </w:r>
    </w:p>
    <w:p w14:paraId="1392D2E4" w14:textId="0322A03B" w:rsidR="00E460DF" w:rsidRPr="00F20A8F" w:rsidRDefault="00807117" w:rsidP="00340F9D">
      <w:pPr>
        <w:ind w:left="220"/>
        <w:rPr>
          <w:b/>
          <w:sz w:val="24"/>
        </w:rPr>
      </w:pPr>
      <w:r w:rsidRPr="00F20A8F">
        <w:rPr>
          <w:b/>
          <w:sz w:val="24"/>
        </w:rPr>
        <w:t>Table 4: Retention/Progression and Completion Rates by Major (Data Source: Institutional Research)</w:t>
      </w:r>
    </w:p>
    <w:tbl>
      <w:tblPr>
        <w:tblW w:w="4910" w:type="pct"/>
        <w:tblCellMar>
          <w:left w:w="0" w:type="dxa"/>
          <w:right w:w="0" w:type="dxa"/>
        </w:tblCellMar>
        <w:tblLook w:val="04A0" w:firstRow="1" w:lastRow="0" w:firstColumn="1" w:lastColumn="0" w:noHBand="0" w:noVBand="1"/>
      </w:tblPr>
      <w:tblGrid>
        <w:gridCol w:w="8359"/>
        <w:gridCol w:w="2340"/>
        <w:gridCol w:w="2342"/>
      </w:tblGrid>
      <w:tr w:rsidR="00003C3A" w:rsidRPr="00F20A8F" w14:paraId="2044ABB4" w14:textId="77777777" w:rsidTr="00DC343D">
        <w:trPr>
          <w:trHeight w:val="175"/>
          <w:tblHeader/>
        </w:trPr>
        <w:tc>
          <w:tcPr>
            <w:tcW w:w="320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2B1223D" w14:textId="37B5EE1C" w:rsidR="00003C3A" w:rsidRPr="00F20A8F" w:rsidRDefault="00003C3A" w:rsidP="00003C3A">
            <w:pPr>
              <w:rPr>
                <w:b/>
                <w:sz w:val="24"/>
                <w:szCs w:val="24"/>
                <w:lang w:bidi="ar-SA"/>
              </w:rPr>
            </w:pPr>
            <w:r w:rsidRPr="00F20A8F">
              <w:rPr>
                <w:sz w:val="24"/>
                <w:szCs w:val="24"/>
              </w:rPr>
              <w:t>Major:</w:t>
            </w:r>
            <w:r w:rsidR="004938B0" w:rsidRPr="00F20A8F">
              <w:rPr>
                <w:sz w:val="24"/>
                <w:szCs w:val="24"/>
              </w:rPr>
              <w:t xml:space="preserve"> </w:t>
            </w:r>
            <w:r w:rsidR="004938B0" w:rsidRPr="00F20A8F">
              <w:rPr>
                <w:b/>
                <w:sz w:val="24"/>
                <w:szCs w:val="24"/>
              </w:rPr>
              <w:t>Biology</w:t>
            </w:r>
          </w:p>
        </w:tc>
        <w:tc>
          <w:tcPr>
            <w:tcW w:w="89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07B347B" w14:textId="77777777" w:rsidR="00003C3A" w:rsidRPr="00F20A8F" w:rsidRDefault="00003C3A" w:rsidP="00003C3A">
            <w:pPr>
              <w:jc w:val="center"/>
              <w:rPr>
                <w:b/>
                <w:bCs/>
                <w:sz w:val="18"/>
                <w:szCs w:val="18"/>
              </w:rPr>
            </w:pPr>
            <w:r w:rsidRPr="00F20A8F">
              <w:rPr>
                <w:b/>
                <w:bCs/>
                <w:sz w:val="18"/>
                <w:szCs w:val="18"/>
              </w:rPr>
              <w:t>Number</w:t>
            </w:r>
          </w:p>
        </w:tc>
        <w:tc>
          <w:tcPr>
            <w:tcW w:w="898" w:type="pct"/>
            <w:tcBorders>
              <w:top w:val="single" w:sz="8" w:space="0" w:color="auto"/>
              <w:left w:val="nil"/>
              <w:bottom w:val="single" w:sz="8" w:space="0" w:color="auto"/>
              <w:right w:val="single" w:sz="8" w:space="0" w:color="auto"/>
            </w:tcBorders>
            <w:shd w:val="clear" w:color="auto" w:fill="D9D9D9" w:themeFill="background1" w:themeFillShade="D9"/>
            <w:hideMark/>
          </w:tcPr>
          <w:p w14:paraId="719946F9" w14:textId="77777777" w:rsidR="00003C3A" w:rsidRPr="00F20A8F" w:rsidRDefault="00003C3A" w:rsidP="00003C3A">
            <w:pPr>
              <w:jc w:val="center"/>
              <w:rPr>
                <w:b/>
                <w:bCs/>
                <w:sz w:val="18"/>
                <w:szCs w:val="18"/>
              </w:rPr>
            </w:pPr>
            <w:r w:rsidRPr="00F20A8F">
              <w:rPr>
                <w:b/>
                <w:bCs/>
                <w:sz w:val="18"/>
                <w:szCs w:val="18"/>
              </w:rPr>
              <w:t>Percentage</w:t>
            </w:r>
          </w:p>
        </w:tc>
      </w:tr>
      <w:tr w:rsidR="00003C3A" w:rsidRPr="00340F9D" w14:paraId="1C6DBDCC"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BEBF1" w14:textId="16A0C09D" w:rsidR="00003C3A" w:rsidRPr="00340F9D" w:rsidRDefault="00003C3A" w:rsidP="00003C3A">
            <w:pPr>
              <w:rPr>
                <w:sz w:val="24"/>
                <w:szCs w:val="24"/>
              </w:rPr>
            </w:pPr>
            <w:r w:rsidRPr="00340F9D">
              <w:rPr>
                <w:sz w:val="24"/>
                <w:szCs w:val="24"/>
              </w:rPr>
              <w:t>Number of majors classified as ju</w:t>
            </w:r>
            <w:r w:rsidR="00332965" w:rsidRPr="00340F9D">
              <w:rPr>
                <w:sz w:val="24"/>
                <w:szCs w:val="24"/>
              </w:rPr>
              <w:t>niors (60-89 hours) in fall 20</w:t>
            </w:r>
            <w:r w:rsidR="00241ED7" w:rsidRPr="00340F9D">
              <w:rPr>
                <w:sz w:val="24"/>
                <w:szCs w:val="24"/>
              </w:rPr>
              <w:t>2</w:t>
            </w:r>
            <w:r w:rsidR="004C47B7" w:rsidRPr="00340F9D">
              <w:rPr>
                <w:sz w:val="24"/>
                <w:szCs w:val="24"/>
              </w:rPr>
              <w:t>2</w:t>
            </w:r>
            <w:r w:rsidRPr="00340F9D">
              <w:rPr>
                <w:sz w:val="24"/>
                <w:szCs w:val="24"/>
              </w:rPr>
              <w:t> </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71DF7" w14:textId="02115814" w:rsidR="00003C3A" w:rsidRPr="00340F9D" w:rsidRDefault="004938B0" w:rsidP="004938B0">
            <w:pPr>
              <w:jc w:val="center"/>
              <w:rPr>
                <w:sz w:val="24"/>
                <w:szCs w:val="24"/>
              </w:rPr>
            </w:pPr>
            <w:r w:rsidRPr="00340F9D">
              <w:rPr>
                <w:sz w:val="24"/>
                <w:szCs w:val="24"/>
              </w:rPr>
              <w:t>13</w:t>
            </w:r>
          </w:p>
        </w:tc>
        <w:tc>
          <w:tcPr>
            <w:tcW w:w="898" w:type="pct"/>
            <w:tcBorders>
              <w:top w:val="nil"/>
              <w:left w:val="nil"/>
              <w:bottom w:val="single" w:sz="8" w:space="0" w:color="auto"/>
              <w:right w:val="single" w:sz="8" w:space="0" w:color="auto"/>
            </w:tcBorders>
            <w:vAlign w:val="center"/>
          </w:tcPr>
          <w:p w14:paraId="4DF3D681" w14:textId="2A2EAB2A" w:rsidR="00003C3A" w:rsidRPr="00340F9D" w:rsidRDefault="004938B0" w:rsidP="004938B0">
            <w:pPr>
              <w:jc w:val="center"/>
              <w:rPr>
                <w:sz w:val="24"/>
                <w:szCs w:val="24"/>
              </w:rPr>
            </w:pPr>
            <w:r w:rsidRPr="00340F9D">
              <w:rPr>
                <w:sz w:val="24"/>
                <w:szCs w:val="24"/>
              </w:rPr>
              <w:t>100</w:t>
            </w:r>
          </w:p>
        </w:tc>
      </w:tr>
      <w:tr w:rsidR="00393525" w:rsidRPr="00340F9D" w14:paraId="7E60C734"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3D74A2" w14:textId="64C99123" w:rsidR="00393525" w:rsidRPr="00340F9D" w:rsidRDefault="00393525" w:rsidP="00003C3A">
            <w:pPr>
              <w:rPr>
                <w:sz w:val="24"/>
                <w:szCs w:val="24"/>
                <w:lang w:bidi="ar-SA"/>
              </w:rPr>
            </w:pPr>
            <w:r w:rsidRPr="00340F9D">
              <w:rPr>
                <w:sz w:val="24"/>
                <w:szCs w:val="24"/>
              </w:rPr>
              <w:t>Number and percentage graduated in that major during 2</w:t>
            </w:r>
            <w:r w:rsidR="004C47B7" w:rsidRPr="00340F9D">
              <w:rPr>
                <w:sz w:val="24"/>
                <w:szCs w:val="24"/>
              </w:rPr>
              <w:t>2</w:t>
            </w:r>
            <w:r w:rsidRPr="00340F9D">
              <w:rPr>
                <w:sz w:val="24"/>
                <w:szCs w:val="24"/>
              </w:rPr>
              <w:t>-2</w:t>
            </w:r>
            <w:r w:rsidR="004C47B7" w:rsidRPr="00340F9D">
              <w:rPr>
                <w:sz w:val="24"/>
                <w:szCs w:val="24"/>
              </w:rPr>
              <w:t>3</w:t>
            </w:r>
            <w:r w:rsidRPr="00340F9D">
              <w:rPr>
                <w:sz w:val="24"/>
                <w:szCs w:val="24"/>
              </w:rPr>
              <w:t xml:space="preserve">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3B024ED" w14:textId="5B692C6B" w:rsidR="00393525" w:rsidRPr="00340F9D" w:rsidRDefault="004938B0" w:rsidP="004938B0">
            <w:pPr>
              <w:jc w:val="center"/>
              <w:rPr>
                <w:sz w:val="24"/>
                <w:szCs w:val="24"/>
              </w:rPr>
            </w:pPr>
            <w:r w:rsidRPr="00340F9D">
              <w:rPr>
                <w:sz w:val="24"/>
                <w:szCs w:val="24"/>
              </w:rPr>
              <w:t>4</w:t>
            </w:r>
          </w:p>
        </w:tc>
        <w:tc>
          <w:tcPr>
            <w:tcW w:w="898" w:type="pct"/>
            <w:tcBorders>
              <w:top w:val="nil"/>
              <w:left w:val="nil"/>
              <w:bottom w:val="single" w:sz="8" w:space="0" w:color="auto"/>
              <w:right w:val="single" w:sz="8" w:space="0" w:color="auto"/>
            </w:tcBorders>
            <w:vAlign w:val="center"/>
          </w:tcPr>
          <w:p w14:paraId="678542CE" w14:textId="68A13D52" w:rsidR="00393525" w:rsidRPr="00340F9D" w:rsidRDefault="004938B0" w:rsidP="004938B0">
            <w:pPr>
              <w:jc w:val="center"/>
              <w:rPr>
                <w:sz w:val="24"/>
                <w:szCs w:val="24"/>
              </w:rPr>
            </w:pPr>
            <w:r w:rsidRPr="00340F9D">
              <w:rPr>
                <w:sz w:val="24"/>
                <w:szCs w:val="24"/>
              </w:rPr>
              <w:t>30.8</w:t>
            </w:r>
          </w:p>
        </w:tc>
      </w:tr>
      <w:tr w:rsidR="00003C3A" w:rsidRPr="00340F9D" w14:paraId="02D75B14"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702BE" w14:textId="4A37319C" w:rsidR="00003C3A" w:rsidRPr="00340F9D" w:rsidRDefault="00003C3A" w:rsidP="00332965">
            <w:pPr>
              <w:rPr>
                <w:sz w:val="24"/>
                <w:szCs w:val="24"/>
              </w:rPr>
            </w:pPr>
            <w:r w:rsidRPr="00340F9D">
              <w:rPr>
                <w:sz w:val="24"/>
                <w:szCs w:val="24"/>
              </w:rPr>
              <w:t xml:space="preserve">Number and percentage graduated in that major during </w:t>
            </w:r>
            <w:r w:rsidR="000E5D72" w:rsidRPr="00340F9D">
              <w:rPr>
                <w:sz w:val="24"/>
                <w:szCs w:val="24"/>
              </w:rPr>
              <w:t>2</w:t>
            </w:r>
            <w:r w:rsidR="004C47B7" w:rsidRPr="00340F9D">
              <w:rPr>
                <w:sz w:val="24"/>
                <w:szCs w:val="24"/>
              </w:rPr>
              <w:t>3</w:t>
            </w:r>
            <w:r w:rsidR="00BC163F" w:rsidRPr="00340F9D">
              <w:rPr>
                <w:sz w:val="24"/>
                <w:szCs w:val="24"/>
              </w:rPr>
              <w:t>-2</w:t>
            </w:r>
            <w:r w:rsidR="004C47B7" w:rsidRPr="00340F9D">
              <w:rPr>
                <w:sz w:val="24"/>
                <w:szCs w:val="24"/>
              </w:rPr>
              <w:t>4</w:t>
            </w:r>
            <w:r w:rsidRPr="00340F9D">
              <w:rPr>
                <w:sz w:val="24"/>
                <w:szCs w:val="24"/>
              </w:rPr>
              <w:t xml:space="preserve">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0FF60" w14:textId="6CD9ED9E" w:rsidR="00003C3A" w:rsidRPr="00340F9D" w:rsidRDefault="004938B0" w:rsidP="004938B0">
            <w:pPr>
              <w:jc w:val="center"/>
              <w:rPr>
                <w:sz w:val="24"/>
                <w:szCs w:val="24"/>
              </w:rPr>
            </w:pPr>
            <w:r w:rsidRPr="00340F9D">
              <w:rPr>
                <w:sz w:val="24"/>
                <w:szCs w:val="24"/>
              </w:rPr>
              <w:t>7</w:t>
            </w:r>
          </w:p>
        </w:tc>
        <w:tc>
          <w:tcPr>
            <w:tcW w:w="898" w:type="pct"/>
            <w:tcBorders>
              <w:top w:val="nil"/>
              <w:left w:val="nil"/>
              <w:bottom w:val="single" w:sz="8" w:space="0" w:color="auto"/>
              <w:right w:val="single" w:sz="8" w:space="0" w:color="auto"/>
            </w:tcBorders>
            <w:vAlign w:val="center"/>
          </w:tcPr>
          <w:p w14:paraId="66E1E33C" w14:textId="6ACB9BDE" w:rsidR="00003C3A" w:rsidRPr="00340F9D" w:rsidRDefault="004938B0" w:rsidP="004938B0">
            <w:pPr>
              <w:jc w:val="center"/>
              <w:rPr>
                <w:sz w:val="24"/>
                <w:szCs w:val="24"/>
              </w:rPr>
            </w:pPr>
            <w:r w:rsidRPr="00340F9D">
              <w:rPr>
                <w:sz w:val="24"/>
                <w:szCs w:val="24"/>
              </w:rPr>
              <w:t>53.8</w:t>
            </w:r>
          </w:p>
        </w:tc>
      </w:tr>
      <w:tr w:rsidR="00003C3A" w:rsidRPr="00340F9D" w14:paraId="505D3652"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DBF6C" w14:textId="2E7E43E9" w:rsidR="00003C3A" w:rsidRPr="00340F9D" w:rsidRDefault="00003C3A" w:rsidP="00332965">
            <w:pPr>
              <w:rPr>
                <w:sz w:val="24"/>
                <w:szCs w:val="24"/>
              </w:rPr>
            </w:pPr>
            <w:r w:rsidRPr="00340F9D">
              <w:rPr>
                <w:sz w:val="24"/>
                <w:szCs w:val="24"/>
              </w:rPr>
              <w:t xml:space="preserve">Number and percentage that graduated in that major during </w:t>
            </w:r>
            <w:r w:rsidR="00BC163F" w:rsidRPr="00340F9D">
              <w:rPr>
                <w:sz w:val="24"/>
                <w:szCs w:val="24"/>
              </w:rPr>
              <w:t>2</w:t>
            </w:r>
            <w:r w:rsidR="004C47B7" w:rsidRPr="00340F9D">
              <w:rPr>
                <w:sz w:val="24"/>
                <w:szCs w:val="24"/>
              </w:rPr>
              <w:t>4</w:t>
            </w:r>
            <w:r w:rsidR="00BC163F" w:rsidRPr="00340F9D">
              <w:rPr>
                <w:sz w:val="24"/>
                <w:szCs w:val="24"/>
              </w:rPr>
              <w:t>-2</w:t>
            </w:r>
            <w:r w:rsidR="004C47B7" w:rsidRPr="00340F9D">
              <w:rPr>
                <w:sz w:val="24"/>
                <w:szCs w:val="24"/>
              </w:rPr>
              <w:t>5</w:t>
            </w:r>
            <w:r w:rsidRPr="00340F9D">
              <w:rPr>
                <w:sz w:val="24"/>
                <w:szCs w:val="24"/>
              </w:rPr>
              <w:t xml:space="preserve">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54BB4" w14:textId="716187F8" w:rsidR="00003C3A" w:rsidRPr="00340F9D" w:rsidRDefault="004938B0" w:rsidP="004938B0">
            <w:pPr>
              <w:jc w:val="center"/>
              <w:rPr>
                <w:sz w:val="24"/>
                <w:szCs w:val="24"/>
              </w:rPr>
            </w:pPr>
            <w:r w:rsidRPr="00340F9D">
              <w:rPr>
                <w:sz w:val="24"/>
                <w:szCs w:val="24"/>
              </w:rPr>
              <w:t>0</w:t>
            </w:r>
          </w:p>
        </w:tc>
        <w:tc>
          <w:tcPr>
            <w:tcW w:w="898" w:type="pct"/>
            <w:tcBorders>
              <w:top w:val="nil"/>
              <w:left w:val="nil"/>
              <w:bottom w:val="single" w:sz="8" w:space="0" w:color="auto"/>
              <w:right w:val="single" w:sz="8" w:space="0" w:color="auto"/>
            </w:tcBorders>
            <w:vAlign w:val="center"/>
          </w:tcPr>
          <w:p w14:paraId="31A63572" w14:textId="202780BF" w:rsidR="00003C3A" w:rsidRPr="00340F9D" w:rsidRDefault="004938B0" w:rsidP="004938B0">
            <w:pPr>
              <w:jc w:val="center"/>
              <w:rPr>
                <w:sz w:val="24"/>
                <w:szCs w:val="24"/>
              </w:rPr>
            </w:pPr>
            <w:r w:rsidRPr="00340F9D">
              <w:rPr>
                <w:sz w:val="24"/>
                <w:szCs w:val="24"/>
              </w:rPr>
              <w:t>0</w:t>
            </w:r>
          </w:p>
        </w:tc>
      </w:tr>
    </w:tbl>
    <w:p w14:paraId="22F9D4D0" w14:textId="77777777" w:rsidR="00807117" w:rsidRPr="00340F9D" w:rsidRDefault="00807117" w:rsidP="00807117">
      <w:pPr>
        <w:rPr>
          <w:color w:val="1F497D"/>
          <w:sz w:val="24"/>
          <w:szCs w:val="24"/>
        </w:rPr>
      </w:pPr>
    </w:p>
    <w:tbl>
      <w:tblPr>
        <w:tblW w:w="4910" w:type="pct"/>
        <w:tblCellMar>
          <w:left w:w="0" w:type="dxa"/>
          <w:right w:w="0" w:type="dxa"/>
        </w:tblCellMar>
        <w:tblLook w:val="04A0" w:firstRow="1" w:lastRow="0" w:firstColumn="1" w:lastColumn="0" w:noHBand="0" w:noVBand="1"/>
      </w:tblPr>
      <w:tblGrid>
        <w:gridCol w:w="8359"/>
        <w:gridCol w:w="2342"/>
        <w:gridCol w:w="2340"/>
      </w:tblGrid>
      <w:tr w:rsidR="004938B0" w:rsidRPr="00340F9D" w14:paraId="10F11CE4" w14:textId="77777777" w:rsidTr="00DC343D">
        <w:trPr>
          <w:trHeight w:val="175"/>
          <w:tblHeader/>
        </w:trPr>
        <w:tc>
          <w:tcPr>
            <w:tcW w:w="320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FECC00" w14:textId="67B82B36" w:rsidR="004938B0" w:rsidRPr="00340F9D" w:rsidRDefault="004938B0" w:rsidP="008B3405">
            <w:pPr>
              <w:rPr>
                <w:b/>
                <w:sz w:val="24"/>
                <w:szCs w:val="24"/>
                <w:lang w:bidi="ar-SA"/>
              </w:rPr>
            </w:pPr>
            <w:r w:rsidRPr="00340F9D">
              <w:rPr>
                <w:sz w:val="24"/>
                <w:szCs w:val="24"/>
              </w:rPr>
              <w:t xml:space="preserve">Major: </w:t>
            </w:r>
            <w:r w:rsidRPr="00340F9D">
              <w:rPr>
                <w:b/>
                <w:sz w:val="24"/>
                <w:szCs w:val="24"/>
              </w:rPr>
              <w:t>Pre-Medicine</w:t>
            </w:r>
          </w:p>
        </w:tc>
        <w:tc>
          <w:tcPr>
            <w:tcW w:w="89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4E4DDB6" w14:textId="77777777" w:rsidR="004938B0" w:rsidRPr="00340F9D" w:rsidRDefault="004938B0" w:rsidP="008B3405">
            <w:pPr>
              <w:jc w:val="center"/>
              <w:rPr>
                <w:b/>
                <w:bCs/>
                <w:sz w:val="24"/>
                <w:szCs w:val="24"/>
              </w:rPr>
            </w:pPr>
            <w:r w:rsidRPr="00340F9D">
              <w:rPr>
                <w:b/>
                <w:bCs/>
                <w:sz w:val="24"/>
                <w:szCs w:val="24"/>
              </w:rPr>
              <w:t>Number</w:t>
            </w:r>
          </w:p>
        </w:tc>
        <w:tc>
          <w:tcPr>
            <w:tcW w:w="897" w:type="pct"/>
            <w:tcBorders>
              <w:top w:val="single" w:sz="8" w:space="0" w:color="auto"/>
              <w:left w:val="nil"/>
              <w:bottom w:val="single" w:sz="8" w:space="0" w:color="auto"/>
              <w:right w:val="single" w:sz="8" w:space="0" w:color="auto"/>
            </w:tcBorders>
            <w:shd w:val="clear" w:color="auto" w:fill="D9D9D9" w:themeFill="background1" w:themeFillShade="D9"/>
            <w:hideMark/>
          </w:tcPr>
          <w:p w14:paraId="0B1A746C" w14:textId="77777777" w:rsidR="004938B0" w:rsidRPr="00340F9D" w:rsidRDefault="004938B0" w:rsidP="008B3405">
            <w:pPr>
              <w:jc w:val="center"/>
              <w:rPr>
                <w:b/>
                <w:bCs/>
                <w:sz w:val="24"/>
                <w:szCs w:val="24"/>
              </w:rPr>
            </w:pPr>
            <w:r w:rsidRPr="00340F9D">
              <w:rPr>
                <w:b/>
                <w:bCs/>
                <w:sz w:val="24"/>
                <w:szCs w:val="24"/>
              </w:rPr>
              <w:t>Percentage</w:t>
            </w:r>
          </w:p>
        </w:tc>
      </w:tr>
      <w:tr w:rsidR="004938B0" w:rsidRPr="00340F9D" w14:paraId="5A870881"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E1F83" w14:textId="77777777" w:rsidR="004938B0" w:rsidRPr="00340F9D" w:rsidRDefault="004938B0" w:rsidP="008B3405">
            <w:pPr>
              <w:rPr>
                <w:sz w:val="24"/>
                <w:szCs w:val="24"/>
              </w:rPr>
            </w:pPr>
            <w:r w:rsidRPr="00340F9D">
              <w:rPr>
                <w:sz w:val="24"/>
                <w:szCs w:val="24"/>
              </w:rPr>
              <w:t>Number of majors classified as juniors (60-89 hours) in fall 2022 </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tcPr>
          <w:p w14:paraId="263B9F69" w14:textId="1E77E906" w:rsidR="004938B0" w:rsidRPr="00340F9D" w:rsidRDefault="004938B0" w:rsidP="008B3405">
            <w:pPr>
              <w:jc w:val="center"/>
              <w:rPr>
                <w:sz w:val="24"/>
                <w:szCs w:val="24"/>
              </w:rPr>
            </w:pPr>
            <w:r w:rsidRPr="00340F9D">
              <w:rPr>
                <w:sz w:val="24"/>
                <w:szCs w:val="24"/>
              </w:rPr>
              <w:t>8</w:t>
            </w:r>
          </w:p>
        </w:tc>
        <w:tc>
          <w:tcPr>
            <w:tcW w:w="897" w:type="pct"/>
            <w:tcBorders>
              <w:top w:val="nil"/>
              <w:left w:val="nil"/>
              <w:bottom w:val="single" w:sz="8" w:space="0" w:color="auto"/>
              <w:right w:val="single" w:sz="8" w:space="0" w:color="auto"/>
            </w:tcBorders>
            <w:vAlign w:val="center"/>
          </w:tcPr>
          <w:p w14:paraId="585F492C" w14:textId="3FB40DC9" w:rsidR="004938B0" w:rsidRPr="00340F9D" w:rsidRDefault="004938B0" w:rsidP="008B3405">
            <w:pPr>
              <w:jc w:val="center"/>
              <w:rPr>
                <w:sz w:val="24"/>
                <w:szCs w:val="24"/>
              </w:rPr>
            </w:pPr>
            <w:r w:rsidRPr="00340F9D">
              <w:rPr>
                <w:sz w:val="24"/>
                <w:szCs w:val="24"/>
              </w:rPr>
              <w:t>100</w:t>
            </w:r>
          </w:p>
        </w:tc>
      </w:tr>
      <w:tr w:rsidR="004938B0" w:rsidRPr="00340F9D" w14:paraId="5E411843"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5CBDBC" w14:textId="0525D45C" w:rsidR="004938B0" w:rsidRPr="00340F9D" w:rsidRDefault="004938B0" w:rsidP="008B3405">
            <w:pPr>
              <w:rPr>
                <w:sz w:val="24"/>
                <w:szCs w:val="24"/>
                <w:lang w:bidi="ar-SA"/>
              </w:rPr>
            </w:pPr>
            <w:r w:rsidRPr="00340F9D">
              <w:rPr>
                <w:sz w:val="24"/>
                <w:szCs w:val="24"/>
              </w:rPr>
              <w:t>Number and percentage graduated in that major during 22-23 academic year</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tcPr>
          <w:p w14:paraId="69E7D592" w14:textId="7981AF88" w:rsidR="004938B0" w:rsidRPr="00340F9D" w:rsidRDefault="004938B0" w:rsidP="008B3405">
            <w:pPr>
              <w:jc w:val="center"/>
              <w:rPr>
                <w:bCs/>
                <w:sz w:val="24"/>
                <w:szCs w:val="24"/>
              </w:rPr>
            </w:pPr>
            <w:r w:rsidRPr="00340F9D">
              <w:rPr>
                <w:bCs/>
                <w:sz w:val="24"/>
                <w:szCs w:val="24"/>
              </w:rPr>
              <w:t>3</w:t>
            </w:r>
          </w:p>
        </w:tc>
        <w:tc>
          <w:tcPr>
            <w:tcW w:w="897" w:type="pct"/>
            <w:tcBorders>
              <w:top w:val="nil"/>
              <w:left w:val="nil"/>
              <w:bottom w:val="single" w:sz="8" w:space="0" w:color="auto"/>
              <w:right w:val="single" w:sz="8" w:space="0" w:color="auto"/>
            </w:tcBorders>
            <w:vAlign w:val="center"/>
          </w:tcPr>
          <w:p w14:paraId="7DF9410A" w14:textId="7856A91B" w:rsidR="004938B0" w:rsidRPr="00340F9D" w:rsidRDefault="00231A05" w:rsidP="008B3405">
            <w:pPr>
              <w:jc w:val="center"/>
              <w:rPr>
                <w:bCs/>
                <w:sz w:val="24"/>
                <w:szCs w:val="24"/>
              </w:rPr>
            </w:pPr>
            <w:r w:rsidRPr="00340F9D">
              <w:rPr>
                <w:bCs/>
                <w:sz w:val="24"/>
                <w:szCs w:val="24"/>
              </w:rPr>
              <w:t>37.5</w:t>
            </w:r>
          </w:p>
        </w:tc>
      </w:tr>
      <w:tr w:rsidR="004938B0" w:rsidRPr="00340F9D" w14:paraId="4E1C594F"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CB775" w14:textId="77777777" w:rsidR="004938B0" w:rsidRPr="00340F9D" w:rsidRDefault="004938B0" w:rsidP="008B3405">
            <w:pPr>
              <w:rPr>
                <w:sz w:val="24"/>
                <w:szCs w:val="24"/>
              </w:rPr>
            </w:pPr>
            <w:r w:rsidRPr="00340F9D">
              <w:rPr>
                <w:sz w:val="24"/>
                <w:szCs w:val="24"/>
              </w:rPr>
              <w:t>Number and percentage graduated in that major during 23-24 academic year</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26B34F" w14:textId="7C2F5D1B" w:rsidR="004938B0" w:rsidRPr="00340F9D" w:rsidRDefault="00231A05" w:rsidP="008B3405">
            <w:pPr>
              <w:jc w:val="center"/>
              <w:rPr>
                <w:sz w:val="24"/>
                <w:szCs w:val="24"/>
              </w:rPr>
            </w:pPr>
            <w:r w:rsidRPr="00340F9D">
              <w:rPr>
                <w:sz w:val="24"/>
                <w:szCs w:val="24"/>
              </w:rPr>
              <w:t>5</w:t>
            </w:r>
          </w:p>
        </w:tc>
        <w:tc>
          <w:tcPr>
            <w:tcW w:w="897" w:type="pct"/>
            <w:tcBorders>
              <w:top w:val="nil"/>
              <w:left w:val="nil"/>
              <w:bottom w:val="single" w:sz="8" w:space="0" w:color="auto"/>
              <w:right w:val="single" w:sz="8" w:space="0" w:color="auto"/>
            </w:tcBorders>
            <w:vAlign w:val="center"/>
          </w:tcPr>
          <w:p w14:paraId="6BB9B331" w14:textId="673EEE3A" w:rsidR="004938B0" w:rsidRPr="00340F9D" w:rsidRDefault="00231A05" w:rsidP="008B3405">
            <w:pPr>
              <w:jc w:val="center"/>
              <w:rPr>
                <w:sz w:val="24"/>
                <w:szCs w:val="24"/>
              </w:rPr>
            </w:pPr>
            <w:r w:rsidRPr="00340F9D">
              <w:rPr>
                <w:sz w:val="24"/>
                <w:szCs w:val="24"/>
              </w:rPr>
              <w:t>62.5</w:t>
            </w:r>
          </w:p>
        </w:tc>
      </w:tr>
      <w:tr w:rsidR="004938B0" w:rsidRPr="00340F9D" w14:paraId="53E3A5AC"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04F1" w14:textId="77777777" w:rsidR="004938B0" w:rsidRPr="00340F9D" w:rsidRDefault="004938B0" w:rsidP="008B3405">
            <w:pPr>
              <w:rPr>
                <w:sz w:val="24"/>
                <w:szCs w:val="24"/>
              </w:rPr>
            </w:pPr>
            <w:r w:rsidRPr="00340F9D">
              <w:rPr>
                <w:sz w:val="24"/>
                <w:szCs w:val="24"/>
              </w:rPr>
              <w:t>Number and percentage that graduated in that major during 24-25 academic year</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1951D7" w14:textId="4013C43A" w:rsidR="004938B0" w:rsidRPr="00340F9D" w:rsidRDefault="00231A05" w:rsidP="008B3405">
            <w:pPr>
              <w:jc w:val="center"/>
              <w:rPr>
                <w:sz w:val="24"/>
                <w:szCs w:val="24"/>
              </w:rPr>
            </w:pPr>
            <w:r w:rsidRPr="00340F9D">
              <w:rPr>
                <w:sz w:val="24"/>
                <w:szCs w:val="24"/>
              </w:rPr>
              <w:t>0</w:t>
            </w:r>
          </w:p>
        </w:tc>
        <w:tc>
          <w:tcPr>
            <w:tcW w:w="897" w:type="pct"/>
            <w:tcBorders>
              <w:top w:val="nil"/>
              <w:left w:val="nil"/>
              <w:bottom w:val="single" w:sz="8" w:space="0" w:color="auto"/>
              <w:right w:val="single" w:sz="8" w:space="0" w:color="auto"/>
            </w:tcBorders>
            <w:vAlign w:val="center"/>
          </w:tcPr>
          <w:p w14:paraId="54657919" w14:textId="515BC2CE" w:rsidR="004938B0" w:rsidRPr="00340F9D" w:rsidRDefault="00231A05" w:rsidP="008B3405">
            <w:pPr>
              <w:jc w:val="center"/>
              <w:rPr>
                <w:sz w:val="24"/>
                <w:szCs w:val="24"/>
              </w:rPr>
            </w:pPr>
            <w:r w:rsidRPr="00340F9D">
              <w:rPr>
                <w:sz w:val="24"/>
                <w:szCs w:val="24"/>
              </w:rPr>
              <w:t>0</w:t>
            </w:r>
          </w:p>
        </w:tc>
      </w:tr>
    </w:tbl>
    <w:p w14:paraId="6565EE0D" w14:textId="74460D92" w:rsidR="00807117" w:rsidRPr="00340F9D" w:rsidRDefault="00807117" w:rsidP="00807117">
      <w:pPr>
        <w:ind w:left="5040"/>
        <w:rPr>
          <w:b/>
          <w:bCs/>
          <w:color w:val="000000"/>
          <w:sz w:val="24"/>
          <w:szCs w:val="24"/>
        </w:rPr>
      </w:pPr>
    </w:p>
    <w:tbl>
      <w:tblPr>
        <w:tblW w:w="4910" w:type="pct"/>
        <w:tblCellMar>
          <w:left w:w="0" w:type="dxa"/>
          <w:right w:w="0" w:type="dxa"/>
        </w:tblCellMar>
        <w:tblLook w:val="04A0" w:firstRow="1" w:lastRow="0" w:firstColumn="1" w:lastColumn="0" w:noHBand="0" w:noVBand="1"/>
      </w:tblPr>
      <w:tblGrid>
        <w:gridCol w:w="8359"/>
        <w:gridCol w:w="2340"/>
        <w:gridCol w:w="2342"/>
      </w:tblGrid>
      <w:tr w:rsidR="00231A05" w:rsidRPr="00340F9D" w14:paraId="0102641B" w14:textId="77777777" w:rsidTr="00DC343D">
        <w:trPr>
          <w:trHeight w:val="175"/>
          <w:tblHeader/>
        </w:trPr>
        <w:tc>
          <w:tcPr>
            <w:tcW w:w="320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A3069" w14:textId="6CED5D05" w:rsidR="00231A05" w:rsidRPr="00340F9D" w:rsidRDefault="00231A05" w:rsidP="008B3405">
            <w:pPr>
              <w:rPr>
                <w:b/>
                <w:sz w:val="24"/>
                <w:szCs w:val="24"/>
                <w:lang w:bidi="ar-SA"/>
              </w:rPr>
            </w:pPr>
            <w:r w:rsidRPr="00340F9D">
              <w:rPr>
                <w:sz w:val="24"/>
                <w:szCs w:val="24"/>
              </w:rPr>
              <w:t xml:space="preserve">Major: </w:t>
            </w:r>
            <w:r w:rsidRPr="00340F9D">
              <w:rPr>
                <w:b/>
                <w:sz w:val="24"/>
                <w:szCs w:val="24"/>
              </w:rPr>
              <w:t>Chemistry</w:t>
            </w:r>
          </w:p>
        </w:tc>
        <w:tc>
          <w:tcPr>
            <w:tcW w:w="89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B01A4B" w14:textId="77777777" w:rsidR="00231A05" w:rsidRPr="00340F9D" w:rsidRDefault="00231A05" w:rsidP="008B3405">
            <w:pPr>
              <w:jc w:val="center"/>
              <w:rPr>
                <w:b/>
                <w:bCs/>
                <w:sz w:val="24"/>
                <w:szCs w:val="24"/>
              </w:rPr>
            </w:pPr>
            <w:r w:rsidRPr="00340F9D">
              <w:rPr>
                <w:b/>
                <w:bCs/>
                <w:sz w:val="24"/>
                <w:szCs w:val="24"/>
              </w:rPr>
              <w:t>Number</w:t>
            </w:r>
          </w:p>
        </w:tc>
        <w:tc>
          <w:tcPr>
            <w:tcW w:w="898" w:type="pct"/>
            <w:tcBorders>
              <w:top w:val="single" w:sz="8" w:space="0" w:color="auto"/>
              <w:left w:val="nil"/>
              <w:bottom w:val="single" w:sz="8" w:space="0" w:color="auto"/>
              <w:right w:val="single" w:sz="8" w:space="0" w:color="auto"/>
            </w:tcBorders>
            <w:shd w:val="clear" w:color="auto" w:fill="D9D9D9" w:themeFill="background1" w:themeFillShade="D9"/>
            <w:hideMark/>
          </w:tcPr>
          <w:p w14:paraId="6FED632B" w14:textId="77777777" w:rsidR="00231A05" w:rsidRPr="00340F9D" w:rsidRDefault="00231A05" w:rsidP="008B3405">
            <w:pPr>
              <w:jc w:val="center"/>
              <w:rPr>
                <w:b/>
                <w:bCs/>
                <w:sz w:val="24"/>
                <w:szCs w:val="24"/>
              </w:rPr>
            </w:pPr>
            <w:r w:rsidRPr="00340F9D">
              <w:rPr>
                <w:b/>
                <w:bCs/>
                <w:sz w:val="24"/>
                <w:szCs w:val="24"/>
              </w:rPr>
              <w:t>Percentage</w:t>
            </w:r>
          </w:p>
        </w:tc>
      </w:tr>
      <w:tr w:rsidR="00231A05" w:rsidRPr="00340F9D" w14:paraId="177B93EE"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2079" w14:textId="77777777" w:rsidR="00231A05" w:rsidRPr="00340F9D" w:rsidRDefault="00231A05" w:rsidP="008B3405">
            <w:pPr>
              <w:rPr>
                <w:sz w:val="24"/>
                <w:szCs w:val="24"/>
              </w:rPr>
            </w:pPr>
            <w:r w:rsidRPr="00340F9D">
              <w:rPr>
                <w:sz w:val="24"/>
                <w:szCs w:val="24"/>
              </w:rPr>
              <w:t>Number of majors classified as juniors (60-89 hours) in fall 2022 </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35926F" w14:textId="20FE3F93" w:rsidR="00231A05" w:rsidRPr="00340F9D" w:rsidRDefault="00231A05" w:rsidP="008B3405">
            <w:pPr>
              <w:jc w:val="center"/>
              <w:rPr>
                <w:sz w:val="24"/>
                <w:szCs w:val="24"/>
              </w:rPr>
            </w:pPr>
            <w:r w:rsidRPr="00340F9D">
              <w:rPr>
                <w:sz w:val="24"/>
                <w:szCs w:val="24"/>
              </w:rPr>
              <w:t>3</w:t>
            </w:r>
          </w:p>
        </w:tc>
        <w:tc>
          <w:tcPr>
            <w:tcW w:w="898" w:type="pct"/>
            <w:tcBorders>
              <w:top w:val="nil"/>
              <w:left w:val="nil"/>
              <w:bottom w:val="single" w:sz="8" w:space="0" w:color="auto"/>
              <w:right w:val="single" w:sz="8" w:space="0" w:color="auto"/>
            </w:tcBorders>
            <w:vAlign w:val="center"/>
          </w:tcPr>
          <w:p w14:paraId="373F6E69" w14:textId="731C587E" w:rsidR="00231A05" w:rsidRPr="00340F9D" w:rsidRDefault="00231A05" w:rsidP="008B3405">
            <w:pPr>
              <w:jc w:val="center"/>
              <w:rPr>
                <w:sz w:val="24"/>
                <w:szCs w:val="24"/>
              </w:rPr>
            </w:pPr>
            <w:r w:rsidRPr="00340F9D">
              <w:rPr>
                <w:sz w:val="24"/>
                <w:szCs w:val="24"/>
              </w:rPr>
              <w:t>100</w:t>
            </w:r>
          </w:p>
        </w:tc>
      </w:tr>
      <w:tr w:rsidR="00231A05" w:rsidRPr="00340F9D" w14:paraId="5F6FD247"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5A5A26" w14:textId="695E5EF0" w:rsidR="00231A05" w:rsidRPr="00340F9D" w:rsidRDefault="00231A05" w:rsidP="008B3405">
            <w:pPr>
              <w:rPr>
                <w:sz w:val="24"/>
                <w:szCs w:val="24"/>
                <w:lang w:bidi="ar-SA"/>
              </w:rPr>
            </w:pPr>
            <w:r w:rsidRPr="00340F9D">
              <w:rPr>
                <w:sz w:val="24"/>
                <w:szCs w:val="24"/>
              </w:rPr>
              <w:t>Number and percentage graduated in that major during 22-23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F410D17" w14:textId="53CBDE6E" w:rsidR="00231A05" w:rsidRPr="00340F9D" w:rsidRDefault="0036069B" w:rsidP="008B3405">
            <w:pPr>
              <w:jc w:val="center"/>
              <w:rPr>
                <w:bCs/>
                <w:sz w:val="24"/>
                <w:szCs w:val="24"/>
              </w:rPr>
            </w:pPr>
            <w:r w:rsidRPr="00340F9D">
              <w:rPr>
                <w:bCs/>
                <w:sz w:val="24"/>
                <w:szCs w:val="24"/>
              </w:rPr>
              <w:t>2</w:t>
            </w:r>
          </w:p>
        </w:tc>
        <w:tc>
          <w:tcPr>
            <w:tcW w:w="898" w:type="pct"/>
            <w:tcBorders>
              <w:top w:val="nil"/>
              <w:left w:val="nil"/>
              <w:bottom w:val="single" w:sz="8" w:space="0" w:color="auto"/>
              <w:right w:val="single" w:sz="8" w:space="0" w:color="auto"/>
            </w:tcBorders>
            <w:vAlign w:val="center"/>
          </w:tcPr>
          <w:p w14:paraId="5DA0086B" w14:textId="12D3B24D" w:rsidR="00231A05" w:rsidRPr="00340F9D" w:rsidRDefault="0036069B" w:rsidP="008B3405">
            <w:pPr>
              <w:jc w:val="center"/>
              <w:rPr>
                <w:bCs/>
                <w:sz w:val="24"/>
                <w:szCs w:val="24"/>
              </w:rPr>
            </w:pPr>
            <w:r w:rsidRPr="00340F9D">
              <w:rPr>
                <w:bCs/>
                <w:sz w:val="24"/>
                <w:szCs w:val="24"/>
              </w:rPr>
              <w:t>66.7</w:t>
            </w:r>
          </w:p>
        </w:tc>
      </w:tr>
      <w:tr w:rsidR="00231A05" w:rsidRPr="00340F9D" w14:paraId="645CFF8D"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2CCBA" w14:textId="77777777" w:rsidR="00231A05" w:rsidRPr="00340F9D" w:rsidRDefault="00231A05" w:rsidP="008B3405">
            <w:pPr>
              <w:rPr>
                <w:sz w:val="24"/>
                <w:szCs w:val="24"/>
              </w:rPr>
            </w:pPr>
            <w:r w:rsidRPr="00340F9D">
              <w:rPr>
                <w:sz w:val="24"/>
                <w:szCs w:val="24"/>
              </w:rPr>
              <w:t>Number and percentage graduated in that major during 23-24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AD4DABB" w14:textId="5E6BFD2D" w:rsidR="00231A05" w:rsidRPr="00340F9D" w:rsidRDefault="0036069B" w:rsidP="008B3405">
            <w:pPr>
              <w:jc w:val="center"/>
              <w:rPr>
                <w:sz w:val="24"/>
                <w:szCs w:val="24"/>
              </w:rPr>
            </w:pPr>
            <w:r w:rsidRPr="00340F9D">
              <w:rPr>
                <w:sz w:val="24"/>
                <w:szCs w:val="24"/>
              </w:rPr>
              <w:t>1</w:t>
            </w:r>
          </w:p>
        </w:tc>
        <w:tc>
          <w:tcPr>
            <w:tcW w:w="898" w:type="pct"/>
            <w:tcBorders>
              <w:top w:val="nil"/>
              <w:left w:val="nil"/>
              <w:bottom w:val="single" w:sz="8" w:space="0" w:color="auto"/>
              <w:right w:val="single" w:sz="8" w:space="0" w:color="auto"/>
            </w:tcBorders>
            <w:vAlign w:val="center"/>
          </w:tcPr>
          <w:p w14:paraId="72D805A2" w14:textId="12A2618B" w:rsidR="00231A05" w:rsidRPr="00340F9D" w:rsidRDefault="0036069B" w:rsidP="008B3405">
            <w:pPr>
              <w:jc w:val="center"/>
              <w:rPr>
                <w:sz w:val="24"/>
                <w:szCs w:val="24"/>
              </w:rPr>
            </w:pPr>
            <w:r w:rsidRPr="00340F9D">
              <w:rPr>
                <w:sz w:val="24"/>
                <w:szCs w:val="24"/>
              </w:rPr>
              <w:t>33.3</w:t>
            </w:r>
          </w:p>
        </w:tc>
      </w:tr>
      <w:tr w:rsidR="00231A05" w:rsidRPr="00340F9D" w14:paraId="664F7A77"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4AD0C" w14:textId="77777777" w:rsidR="00231A05" w:rsidRPr="00340F9D" w:rsidRDefault="00231A05" w:rsidP="008B3405">
            <w:pPr>
              <w:rPr>
                <w:sz w:val="24"/>
                <w:szCs w:val="24"/>
              </w:rPr>
            </w:pPr>
            <w:r w:rsidRPr="00340F9D">
              <w:rPr>
                <w:sz w:val="24"/>
                <w:szCs w:val="24"/>
              </w:rPr>
              <w:lastRenderedPageBreak/>
              <w:t>Number and percentage that graduated in that major during 24-25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A2F839F" w14:textId="7A84C318" w:rsidR="00231A05" w:rsidRPr="00340F9D" w:rsidRDefault="0036069B" w:rsidP="008B3405">
            <w:pPr>
              <w:jc w:val="center"/>
              <w:rPr>
                <w:sz w:val="24"/>
                <w:szCs w:val="24"/>
              </w:rPr>
            </w:pPr>
            <w:r w:rsidRPr="00340F9D">
              <w:rPr>
                <w:sz w:val="24"/>
                <w:szCs w:val="24"/>
              </w:rPr>
              <w:t>0</w:t>
            </w:r>
          </w:p>
        </w:tc>
        <w:tc>
          <w:tcPr>
            <w:tcW w:w="898" w:type="pct"/>
            <w:tcBorders>
              <w:top w:val="nil"/>
              <w:left w:val="nil"/>
              <w:bottom w:val="single" w:sz="8" w:space="0" w:color="auto"/>
              <w:right w:val="single" w:sz="8" w:space="0" w:color="auto"/>
            </w:tcBorders>
            <w:vAlign w:val="center"/>
          </w:tcPr>
          <w:p w14:paraId="4BD93192" w14:textId="523D795C" w:rsidR="00231A05" w:rsidRPr="00340F9D" w:rsidRDefault="0036069B" w:rsidP="008B3405">
            <w:pPr>
              <w:jc w:val="center"/>
              <w:rPr>
                <w:sz w:val="24"/>
                <w:szCs w:val="24"/>
              </w:rPr>
            </w:pPr>
            <w:r w:rsidRPr="00340F9D">
              <w:rPr>
                <w:sz w:val="24"/>
                <w:szCs w:val="24"/>
              </w:rPr>
              <w:t>0</w:t>
            </w:r>
          </w:p>
        </w:tc>
      </w:tr>
    </w:tbl>
    <w:p w14:paraId="3E838676" w14:textId="1B65B230" w:rsidR="00231A05" w:rsidRPr="00340F9D" w:rsidRDefault="00231A05" w:rsidP="00807117">
      <w:pPr>
        <w:ind w:left="5040"/>
        <w:rPr>
          <w:b/>
          <w:bCs/>
          <w:color w:val="000000"/>
          <w:sz w:val="24"/>
          <w:szCs w:val="24"/>
        </w:rPr>
      </w:pPr>
    </w:p>
    <w:tbl>
      <w:tblPr>
        <w:tblW w:w="4910" w:type="pct"/>
        <w:tblCellMar>
          <w:left w:w="0" w:type="dxa"/>
          <w:right w:w="0" w:type="dxa"/>
        </w:tblCellMar>
        <w:tblLook w:val="04A0" w:firstRow="1" w:lastRow="0" w:firstColumn="1" w:lastColumn="0" w:noHBand="0" w:noVBand="1"/>
      </w:tblPr>
      <w:tblGrid>
        <w:gridCol w:w="8359"/>
        <w:gridCol w:w="2340"/>
        <w:gridCol w:w="2342"/>
      </w:tblGrid>
      <w:tr w:rsidR="0036069B" w:rsidRPr="00340F9D" w14:paraId="30FB8CA9" w14:textId="77777777" w:rsidTr="00DC343D">
        <w:trPr>
          <w:trHeight w:val="175"/>
          <w:tblHeader/>
        </w:trPr>
        <w:tc>
          <w:tcPr>
            <w:tcW w:w="320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2AAEA6" w14:textId="6439CF5D" w:rsidR="0036069B" w:rsidRPr="00340F9D" w:rsidRDefault="0036069B" w:rsidP="008B3405">
            <w:pPr>
              <w:rPr>
                <w:b/>
                <w:sz w:val="24"/>
                <w:szCs w:val="24"/>
                <w:lang w:bidi="ar-SA"/>
              </w:rPr>
            </w:pPr>
            <w:r w:rsidRPr="00340F9D">
              <w:rPr>
                <w:sz w:val="24"/>
                <w:szCs w:val="24"/>
              </w:rPr>
              <w:t xml:space="preserve">Major: </w:t>
            </w:r>
            <w:r w:rsidRPr="00340F9D">
              <w:rPr>
                <w:b/>
                <w:sz w:val="24"/>
                <w:szCs w:val="24"/>
              </w:rPr>
              <w:t>Pre-Pharmacy</w:t>
            </w:r>
          </w:p>
        </w:tc>
        <w:tc>
          <w:tcPr>
            <w:tcW w:w="89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7AF311" w14:textId="77777777" w:rsidR="0036069B" w:rsidRPr="00340F9D" w:rsidRDefault="0036069B" w:rsidP="008B3405">
            <w:pPr>
              <w:jc w:val="center"/>
              <w:rPr>
                <w:b/>
                <w:bCs/>
                <w:sz w:val="24"/>
                <w:szCs w:val="24"/>
              </w:rPr>
            </w:pPr>
            <w:r w:rsidRPr="00340F9D">
              <w:rPr>
                <w:b/>
                <w:bCs/>
                <w:sz w:val="24"/>
                <w:szCs w:val="24"/>
              </w:rPr>
              <w:t>Number</w:t>
            </w:r>
          </w:p>
        </w:tc>
        <w:tc>
          <w:tcPr>
            <w:tcW w:w="898" w:type="pct"/>
            <w:tcBorders>
              <w:top w:val="single" w:sz="8" w:space="0" w:color="auto"/>
              <w:left w:val="nil"/>
              <w:bottom w:val="single" w:sz="8" w:space="0" w:color="auto"/>
              <w:right w:val="single" w:sz="8" w:space="0" w:color="auto"/>
            </w:tcBorders>
            <w:shd w:val="clear" w:color="auto" w:fill="D9D9D9" w:themeFill="background1" w:themeFillShade="D9"/>
            <w:hideMark/>
          </w:tcPr>
          <w:p w14:paraId="45CBA812" w14:textId="77777777" w:rsidR="0036069B" w:rsidRPr="00340F9D" w:rsidRDefault="0036069B" w:rsidP="008B3405">
            <w:pPr>
              <w:jc w:val="center"/>
              <w:rPr>
                <w:b/>
                <w:bCs/>
                <w:sz w:val="24"/>
                <w:szCs w:val="24"/>
              </w:rPr>
            </w:pPr>
            <w:r w:rsidRPr="00340F9D">
              <w:rPr>
                <w:b/>
                <w:bCs/>
                <w:sz w:val="24"/>
                <w:szCs w:val="24"/>
              </w:rPr>
              <w:t>Percentage</w:t>
            </w:r>
          </w:p>
        </w:tc>
      </w:tr>
      <w:tr w:rsidR="0036069B" w:rsidRPr="00340F9D" w14:paraId="0054D1E3"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00C3B" w14:textId="77777777" w:rsidR="0036069B" w:rsidRPr="00340F9D" w:rsidRDefault="0036069B" w:rsidP="008B3405">
            <w:pPr>
              <w:rPr>
                <w:sz w:val="24"/>
                <w:szCs w:val="24"/>
              </w:rPr>
            </w:pPr>
            <w:r w:rsidRPr="00340F9D">
              <w:rPr>
                <w:sz w:val="24"/>
                <w:szCs w:val="24"/>
              </w:rPr>
              <w:t>Number of majors classified as juniors (60-89 hours) in fall 2022 </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2F20F4C" w14:textId="17455A7D" w:rsidR="0036069B" w:rsidRPr="00340F9D" w:rsidRDefault="0036069B" w:rsidP="008B3405">
            <w:pPr>
              <w:jc w:val="center"/>
              <w:rPr>
                <w:sz w:val="24"/>
                <w:szCs w:val="24"/>
              </w:rPr>
            </w:pPr>
            <w:r w:rsidRPr="00340F9D">
              <w:rPr>
                <w:sz w:val="24"/>
                <w:szCs w:val="24"/>
              </w:rPr>
              <w:t>0</w:t>
            </w:r>
          </w:p>
        </w:tc>
        <w:tc>
          <w:tcPr>
            <w:tcW w:w="898" w:type="pct"/>
            <w:tcBorders>
              <w:top w:val="nil"/>
              <w:left w:val="nil"/>
              <w:bottom w:val="single" w:sz="8" w:space="0" w:color="auto"/>
              <w:right w:val="single" w:sz="8" w:space="0" w:color="auto"/>
            </w:tcBorders>
            <w:vAlign w:val="center"/>
          </w:tcPr>
          <w:p w14:paraId="5B41A49C" w14:textId="5AAD254E" w:rsidR="0036069B" w:rsidRPr="00340F9D" w:rsidRDefault="0036069B" w:rsidP="008B3405">
            <w:pPr>
              <w:jc w:val="center"/>
              <w:rPr>
                <w:sz w:val="24"/>
                <w:szCs w:val="24"/>
              </w:rPr>
            </w:pPr>
            <w:r w:rsidRPr="00340F9D">
              <w:rPr>
                <w:sz w:val="24"/>
                <w:szCs w:val="24"/>
              </w:rPr>
              <w:t>0</w:t>
            </w:r>
          </w:p>
        </w:tc>
      </w:tr>
      <w:tr w:rsidR="0036069B" w:rsidRPr="00340F9D" w14:paraId="025A8615" w14:textId="77777777" w:rsidTr="00DC343D">
        <w:trPr>
          <w:trHeight w:val="175"/>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F05D0" w14:textId="66FDBEDE" w:rsidR="0036069B" w:rsidRPr="00340F9D" w:rsidRDefault="0036069B" w:rsidP="008B3405">
            <w:pPr>
              <w:rPr>
                <w:sz w:val="24"/>
                <w:szCs w:val="24"/>
                <w:lang w:bidi="ar-SA"/>
              </w:rPr>
            </w:pPr>
            <w:r w:rsidRPr="00340F9D">
              <w:rPr>
                <w:sz w:val="24"/>
                <w:szCs w:val="24"/>
              </w:rPr>
              <w:t>Number and percentage graduated in that major during 22-23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78EC3AC" w14:textId="2CD91FCB" w:rsidR="0036069B" w:rsidRPr="00340F9D" w:rsidRDefault="0036069B" w:rsidP="008B3405">
            <w:pPr>
              <w:jc w:val="center"/>
              <w:rPr>
                <w:bCs/>
                <w:sz w:val="24"/>
                <w:szCs w:val="24"/>
              </w:rPr>
            </w:pPr>
            <w:r w:rsidRPr="00340F9D">
              <w:rPr>
                <w:bCs/>
                <w:sz w:val="24"/>
                <w:szCs w:val="24"/>
              </w:rPr>
              <w:t>0</w:t>
            </w:r>
          </w:p>
        </w:tc>
        <w:tc>
          <w:tcPr>
            <w:tcW w:w="898" w:type="pct"/>
            <w:tcBorders>
              <w:top w:val="nil"/>
              <w:left w:val="nil"/>
              <w:bottom w:val="single" w:sz="8" w:space="0" w:color="auto"/>
              <w:right w:val="single" w:sz="8" w:space="0" w:color="auto"/>
            </w:tcBorders>
            <w:vAlign w:val="center"/>
          </w:tcPr>
          <w:p w14:paraId="0AF55F6D" w14:textId="5EEFB3FF" w:rsidR="0036069B" w:rsidRPr="00340F9D" w:rsidRDefault="0036069B" w:rsidP="008B3405">
            <w:pPr>
              <w:jc w:val="center"/>
              <w:rPr>
                <w:bCs/>
                <w:sz w:val="24"/>
                <w:szCs w:val="24"/>
              </w:rPr>
            </w:pPr>
            <w:r w:rsidRPr="00340F9D">
              <w:rPr>
                <w:bCs/>
                <w:sz w:val="24"/>
                <w:szCs w:val="24"/>
              </w:rPr>
              <w:t>0</w:t>
            </w:r>
          </w:p>
        </w:tc>
      </w:tr>
      <w:tr w:rsidR="0036069B" w:rsidRPr="00340F9D" w14:paraId="3FAB7A10"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690EB" w14:textId="77777777" w:rsidR="0036069B" w:rsidRPr="00340F9D" w:rsidRDefault="0036069B" w:rsidP="008B3405">
            <w:pPr>
              <w:rPr>
                <w:sz w:val="24"/>
                <w:szCs w:val="24"/>
              </w:rPr>
            </w:pPr>
            <w:r w:rsidRPr="00340F9D">
              <w:rPr>
                <w:sz w:val="24"/>
                <w:szCs w:val="24"/>
              </w:rPr>
              <w:t>Number and percentage graduated in that major during 23-24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382778A" w14:textId="20A586A4" w:rsidR="0036069B" w:rsidRPr="00340F9D" w:rsidRDefault="0036069B" w:rsidP="008B3405">
            <w:pPr>
              <w:jc w:val="center"/>
              <w:rPr>
                <w:sz w:val="24"/>
                <w:szCs w:val="24"/>
              </w:rPr>
            </w:pPr>
            <w:r w:rsidRPr="00340F9D">
              <w:rPr>
                <w:sz w:val="24"/>
                <w:szCs w:val="24"/>
              </w:rPr>
              <w:t>0</w:t>
            </w:r>
          </w:p>
        </w:tc>
        <w:tc>
          <w:tcPr>
            <w:tcW w:w="898" w:type="pct"/>
            <w:tcBorders>
              <w:top w:val="nil"/>
              <w:left w:val="nil"/>
              <w:bottom w:val="single" w:sz="8" w:space="0" w:color="auto"/>
              <w:right w:val="single" w:sz="8" w:space="0" w:color="auto"/>
            </w:tcBorders>
            <w:vAlign w:val="center"/>
          </w:tcPr>
          <w:p w14:paraId="6F30D6C0" w14:textId="092AF788" w:rsidR="0036069B" w:rsidRPr="00340F9D" w:rsidRDefault="0036069B" w:rsidP="008B3405">
            <w:pPr>
              <w:jc w:val="center"/>
              <w:rPr>
                <w:sz w:val="24"/>
                <w:szCs w:val="24"/>
              </w:rPr>
            </w:pPr>
            <w:r w:rsidRPr="00340F9D">
              <w:rPr>
                <w:sz w:val="24"/>
                <w:szCs w:val="24"/>
              </w:rPr>
              <w:t>0</w:t>
            </w:r>
          </w:p>
        </w:tc>
      </w:tr>
      <w:tr w:rsidR="0036069B" w:rsidRPr="00340F9D" w14:paraId="0E4F7866" w14:textId="77777777" w:rsidTr="00DC343D">
        <w:trPr>
          <w:trHeight w:val="179"/>
        </w:trPr>
        <w:tc>
          <w:tcPr>
            <w:tcW w:w="3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68A76" w14:textId="77777777" w:rsidR="0036069B" w:rsidRPr="00340F9D" w:rsidRDefault="0036069B" w:rsidP="008B3405">
            <w:pPr>
              <w:rPr>
                <w:sz w:val="24"/>
                <w:szCs w:val="24"/>
              </w:rPr>
            </w:pPr>
            <w:r w:rsidRPr="00340F9D">
              <w:rPr>
                <w:sz w:val="24"/>
                <w:szCs w:val="24"/>
              </w:rPr>
              <w:t>Number and percentage that graduated in that major during 24-25 academic year</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EAA91C1" w14:textId="77777777" w:rsidR="0036069B" w:rsidRPr="00340F9D" w:rsidRDefault="0036069B" w:rsidP="008B3405">
            <w:pPr>
              <w:jc w:val="center"/>
              <w:rPr>
                <w:sz w:val="24"/>
                <w:szCs w:val="24"/>
              </w:rPr>
            </w:pPr>
            <w:r w:rsidRPr="00340F9D">
              <w:rPr>
                <w:sz w:val="24"/>
                <w:szCs w:val="24"/>
              </w:rPr>
              <w:t>0</w:t>
            </w:r>
          </w:p>
        </w:tc>
        <w:tc>
          <w:tcPr>
            <w:tcW w:w="898" w:type="pct"/>
            <w:tcBorders>
              <w:top w:val="nil"/>
              <w:left w:val="nil"/>
              <w:bottom w:val="single" w:sz="8" w:space="0" w:color="auto"/>
              <w:right w:val="single" w:sz="8" w:space="0" w:color="auto"/>
            </w:tcBorders>
            <w:vAlign w:val="center"/>
          </w:tcPr>
          <w:p w14:paraId="00A67E7F" w14:textId="77777777" w:rsidR="0036069B" w:rsidRPr="00340F9D" w:rsidRDefault="0036069B" w:rsidP="008B3405">
            <w:pPr>
              <w:jc w:val="center"/>
              <w:rPr>
                <w:sz w:val="24"/>
                <w:szCs w:val="24"/>
              </w:rPr>
            </w:pPr>
            <w:r w:rsidRPr="00340F9D">
              <w:rPr>
                <w:sz w:val="24"/>
                <w:szCs w:val="24"/>
              </w:rPr>
              <w:t>0</w:t>
            </w:r>
          </w:p>
        </w:tc>
      </w:tr>
    </w:tbl>
    <w:p w14:paraId="2771A744" w14:textId="5066C77D" w:rsidR="0036069B" w:rsidRPr="00340F9D" w:rsidRDefault="0036069B" w:rsidP="00807117">
      <w:pPr>
        <w:ind w:left="5040"/>
        <w:rPr>
          <w:b/>
          <w:bCs/>
          <w:color w:val="000000"/>
          <w:sz w:val="24"/>
          <w:szCs w:val="24"/>
        </w:rPr>
      </w:pPr>
    </w:p>
    <w:tbl>
      <w:tblPr>
        <w:tblW w:w="4944" w:type="pct"/>
        <w:tblCellMar>
          <w:left w:w="0" w:type="dxa"/>
          <w:right w:w="0" w:type="dxa"/>
        </w:tblCellMar>
        <w:tblLook w:val="04A0" w:firstRow="1" w:lastRow="0" w:firstColumn="1" w:lastColumn="0" w:noHBand="0" w:noVBand="1"/>
      </w:tblPr>
      <w:tblGrid>
        <w:gridCol w:w="8359"/>
        <w:gridCol w:w="2340"/>
        <w:gridCol w:w="2432"/>
      </w:tblGrid>
      <w:tr w:rsidR="0036069B" w:rsidRPr="00340F9D" w14:paraId="4E131BB6" w14:textId="77777777" w:rsidTr="00DC343D">
        <w:trPr>
          <w:trHeight w:val="175"/>
          <w:tblHeader/>
        </w:trPr>
        <w:tc>
          <w:tcPr>
            <w:tcW w:w="31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2D74B91" w14:textId="20EDC537" w:rsidR="0036069B" w:rsidRPr="00340F9D" w:rsidRDefault="0036069B" w:rsidP="008B3405">
            <w:pPr>
              <w:rPr>
                <w:b/>
                <w:sz w:val="24"/>
                <w:szCs w:val="24"/>
                <w:lang w:bidi="ar-SA"/>
              </w:rPr>
            </w:pPr>
            <w:r w:rsidRPr="00340F9D">
              <w:rPr>
                <w:sz w:val="24"/>
                <w:szCs w:val="24"/>
              </w:rPr>
              <w:t xml:space="preserve">Major: </w:t>
            </w:r>
            <w:r w:rsidRPr="00340F9D">
              <w:rPr>
                <w:b/>
                <w:sz w:val="24"/>
                <w:szCs w:val="24"/>
              </w:rPr>
              <w:t>Mathematics</w:t>
            </w:r>
          </w:p>
        </w:tc>
        <w:tc>
          <w:tcPr>
            <w:tcW w:w="8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7AC44E" w14:textId="77777777" w:rsidR="0036069B" w:rsidRPr="00340F9D" w:rsidRDefault="0036069B" w:rsidP="008B3405">
            <w:pPr>
              <w:jc w:val="center"/>
              <w:rPr>
                <w:b/>
                <w:bCs/>
                <w:sz w:val="24"/>
                <w:szCs w:val="24"/>
              </w:rPr>
            </w:pPr>
            <w:r w:rsidRPr="00340F9D">
              <w:rPr>
                <w:b/>
                <w:bCs/>
                <w:sz w:val="24"/>
                <w:szCs w:val="24"/>
              </w:rPr>
              <w:t>Number</w:t>
            </w:r>
          </w:p>
        </w:tc>
        <w:tc>
          <w:tcPr>
            <w:tcW w:w="926" w:type="pct"/>
            <w:tcBorders>
              <w:top w:val="single" w:sz="8" w:space="0" w:color="auto"/>
              <w:left w:val="nil"/>
              <w:bottom w:val="single" w:sz="8" w:space="0" w:color="auto"/>
              <w:right w:val="single" w:sz="8" w:space="0" w:color="auto"/>
            </w:tcBorders>
            <w:shd w:val="clear" w:color="auto" w:fill="D9D9D9" w:themeFill="background1" w:themeFillShade="D9"/>
            <w:hideMark/>
          </w:tcPr>
          <w:p w14:paraId="58C9BAE0" w14:textId="77777777" w:rsidR="0036069B" w:rsidRPr="00340F9D" w:rsidRDefault="0036069B" w:rsidP="008B3405">
            <w:pPr>
              <w:jc w:val="center"/>
              <w:rPr>
                <w:b/>
                <w:bCs/>
                <w:sz w:val="24"/>
                <w:szCs w:val="24"/>
              </w:rPr>
            </w:pPr>
            <w:r w:rsidRPr="00340F9D">
              <w:rPr>
                <w:b/>
                <w:bCs/>
                <w:sz w:val="24"/>
                <w:szCs w:val="24"/>
              </w:rPr>
              <w:t>Percentage</w:t>
            </w:r>
          </w:p>
        </w:tc>
      </w:tr>
      <w:tr w:rsidR="0036069B" w:rsidRPr="00340F9D" w14:paraId="75CC90DA"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E404" w14:textId="77777777" w:rsidR="0036069B" w:rsidRPr="00340F9D" w:rsidRDefault="0036069B" w:rsidP="008B3405">
            <w:pPr>
              <w:rPr>
                <w:sz w:val="24"/>
                <w:szCs w:val="24"/>
              </w:rPr>
            </w:pPr>
            <w:r w:rsidRPr="00340F9D">
              <w:rPr>
                <w:sz w:val="24"/>
                <w:szCs w:val="24"/>
              </w:rPr>
              <w:t>Number of majors classified as juniors (60-89 hours) in fall 2022 </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78AA518E" w14:textId="451A244E" w:rsidR="0036069B" w:rsidRPr="00340F9D" w:rsidRDefault="00B13404" w:rsidP="008B3405">
            <w:pPr>
              <w:jc w:val="center"/>
              <w:rPr>
                <w:sz w:val="24"/>
                <w:szCs w:val="24"/>
              </w:rPr>
            </w:pPr>
            <w:r w:rsidRPr="00340F9D">
              <w:rPr>
                <w:sz w:val="24"/>
                <w:szCs w:val="24"/>
              </w:rPr>
              <w:t>3</w:t>
            </w:r>
          </w:p>
        </w:tc>
        <w:tc>
          <w:tcPr>
            <w:tcW w:w="926" w:type="pct"/>
            <w:tcBorders>
              <w:top w:val="nil"/>
              <w:left w:val="nil"/>
              <w:bottom w:val="single" w:sz="8" w:space="0" w:color="auto"/>
              <w:right w:val="single" w:sz="8" w:space="0" w:color="auto"/>
            </w:tcBorders>
            <w:vAlign w:val="center"/>
          </w:tcPr>
          <w:p w14:paraId="3907A833" w14:textId="085B3E24" w:rsidR="0036069B" w:rsidRPr="00340F9D" w:rsidRDefault="00B13404" w:rsidP="008B3405">
            <w:pPr>
              <w:jc w:val="center"/>
              <w:rPr>
                <w:sz w:val="24"/>
                <w:szCs w:val="24"/>
              </w:rPr>
            </w:pPr>
            <w:r w:rsidRPr="00340F9D">
              <w:rPr>
                <w:sz w:val="24"/>
                <w:szCs w:val="24"/>
              </w:rPr>
              <w:t>100</w:t>
            </w:r>
          </w:p>
        </w:tc>
      </w:tr>
      <w:tr w:rsidR="0036069B" w:rsidRPr="00340F9D" w14:paraId="6ECA9955"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415B86" w14:textId="650D22FA" w:rsidR="0036069B" w:rsidRPr="00340F9D" w:rsidRDefault="0036069B" w:rsidP="008B3405">
            <w:pPr>
              <w:rPr>
                <w:sz w:val="24"/>
                <w:szCs w:val="24"/>
                <w:lang w:bidi="ar-SA"/>
              </w:rPr>
            </w:pPr>
            <w:r w:rsidRPr="00340F9D">
              <w:rPr>
                <w:sz w:val="24"/>
                <w:szCs w:val="24"/>
              </w:rPr>
              <w:t>Number and percentage graduated in that major during 22-23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60E790" w14:textId="2F6B9544" w:rsidR="0036069B"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5DA06EE1" w14:textId="4D4A0F4B" w:rsidR="0036069B" w:rsidRPr="00340F9D" w:rsidRDefault="00B13404" w:rsidP="008B3405">
            <w:pPr>
              <w:jc w:val="center"/>
              <w:rPr>
                <w:sz w:val="24"/>
                <w:szCs w:val="24"/>
              </w:rPr>
            </w:pPr>
            <w:r w:rsidRPr="00340F9D">
              <w:rPr>
                <w:sz w:val="24"/>
                <w:szCs w:val="24"/>
              </w:rPr>
              <w:t>0</w:t>
            </w:r>
          </w:p>
        </w:tc>
      </w:tr>
      <w:tr w:rsidR="0036069B" w:rsidRPr="00340F9D" w14:paraId="3DEA36D1"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94BC9" w14:textId="77777777" w:rsidR="0036069B" w:rsidRPr="00340F9D" w:rsidRDefault="0036069B" w:rsidP="008B3405">
            <w:pPr>
              <w:rPr>
                <w:sz w:val="24"/>
                <w:szCs w:val="24"/>
              </w:rPr>
            </w:pPr>
            <w:r w:rsidRPr="00340F9D">
              <w:rPr>
                <w:sz w:val="24"/>
                <w:szCs w:val="24"/>
              </w:rPr>
              <w:t>Number and percentage graduated in that major during 23-24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7B8D4C3C" w14:textId="2D3995ED" w:rsidR="0036069B" w:rsidRPr="00340F9D" w:rsidRDefault="00B13404" w:rsidP="008B3405">
            <w:pPr>
              <w:jc w:val="center"/>
              <w:rPr>
                <w:sz w:val="24"/>
                <w:szCs w:val="24"/>
              </w:rPr>
            </w:pPr>
            <w:r w:rsidRPr="00340F9D">
              <w:rPr>
                <w:sz w:val="24"/>
                <w:szCs w:val="24"/>
              </w:rPr>
              <w:t>3</w:t>
            </w:r>
          </w:p>
        </w:tc>
        <w:tc>
          <w:tcPr>
            <w:tcW w:w="926" w:type="pct"/>
            <w:tcBorders>
              <w:top w:val="nil"/>
              <w:left w:val="nil"/>
              <w:bottom w:val="single" w:sz="8" w:space="0" w:color="auto"/>
              <w:right w:val="single" w:sz="8" w:space="0" w:color="auto"/>
            </w:tcBorders>
            <w:vAlign w:val="center"/>
          </w:tcPr>
          <w:p w14:paraId="76B2A17D" w14:textId="0D699E12" w:rsidR="0036069B" w:rsidRPr="00340F9D" w:rsidRDefault="00B13404" w:rsidP="008B3405">
            <w:pPr>
              <w:jc w:val="center"/>
              <w:rPr>
                <w:sz w:val="24"/>
                <w:szCs w:val="24"/>
              </w:rPr>
            </w:pPr>
            <w:r w:rsidRPr="00340F9D">
              <w:rPr>
                <w:sz w:val="24"/>
                <w:szCs w:val="24"/>
              </w:rPr>
              <w:t>100</w:t>
            </w:r>
          </w:p>
        </w:tc>
      </w:tr>
      <w:tr w:rsidR="0036069B" w:rsidRPr="00340F9D" w14:paraId="67ABD138"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5B3E2" w14:textId="77777777" w:rsidR="0036069B" w:rsidRPr="00340F9D" w:rsidRDefault="0036069B" w:rsidP="008B3405">
            <w:pPr>
              <w:rPr>
                <w:sz w:val="24"/>
                <w:szCs w:val="24"/>
              </w:rPr>
            </w:pPr>
            <w:r w:rsidRPr="00340F9D">
              <w:rPr>
                <w:sz w:val="24"/>
                <w:szCs w:val="24"/>
              </w:rPr>
              <w:t>Number and percentage that graduated in that major during 24-25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5612DBA3" w14:textId="1D1A3E98" w:rsidR="0036069B"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2C80E3B1" w14:textId="27E1D0F6" w:rsidR="0036069B" w:rsidRPr="00340F9D" w:rsidRDefault="00B13404" w:rsidP="008B3405">
            <w:pPr>
              <w:jc w:val="center"/>
              <w:rPr>
                <w:sz w:val="24"/>
                <w:szCs w:val="24"/>
              </w:rPr>
            </w:pPr>
            <w:r w:rsidRPr="00340F9D">
              <w:rPr>
                <w:sz w:val="24"/>
                <w:szCs w:val="24"/>
              </w:rPr>
              <w:t>0</w:t>
            </w:r>
          </w:p>
        </w:tc>
      </w:tr>
    </w:tbl>
    <w:p w14:paraId="11FFF143" w14:textId="12DFFCCD" w:rsidR="0036069B" w:rsidRPr="00340F9D" w:rsidRDefault="0036069B" w:rsidP="00807117">
      <w:pPr>
        <w:ind w:left="5040"/>
        <w:rPr>
          <w:b/>
          <w:bCs/>
          <w:color w:val="000000"/>
          <w:sz w:val="24"/>
          <w:szCs w:val="24"/>
        </w:rPr>
      </w:pPr>
    </w:p>
    <w:tbl>
      <w:tblPr>
        <w:tblW w:w="4944" w:type="pct"/>
        <w:tblCellMar>
          <w:left w:w="0" w:type="dxa"/>
          <w:right w:w="0" w:type="dxa"/>
        </w:tblCellMar>
        <w:tblLook w:val="04A0" w:firstRow="1" w:lastRow="0" w:firstColumn="1" w:lastColumn="0" w:noHBand="0" w:noVBand="1"/>
      </w:tblPr>
      <w:tblGrid>
        <w:gridCol w:w="8359"/>
        <w:gridCol w:w="2340"/>
        <w:gridCol w:w="2432"/>
      </w:tblGrid>
      <w:tr w:rsidR="00B13404" w:rsidRPr="00340F9D" w14:paraId="4D75BABC" w14:textId="77777777" w:rsidTr="00DC343D">
        <w:trPr>
          <w:trHeight w:val="175"/>
          <w:tblHeader/>
        </w:trPr>
        <w:tc>
          <w:tcPr>
            <w:tcW w:w="31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B90052" w14:textId="6D00CDDF" w:rsidR="00B13404" w:rsidRPr="00340F9D" w:rsidRDefault="00B13404" w:rsidP="008B3405">
            <w:pPr>
              <w:rPr>
                <w:b/>
                <w:sz w:val="24"/>
                <w:szCs w:val="24"/>
                <w:lang w:bidi="ar-SA"/>
              </w:rPr>
            </w:pPr>
            <w:r w:rsidRPr="00340F9D">
              <w:rPr>
                <w:sz w:val="24"/>
                <w:szCs w:val="24"/>
              </w:rPr>
              <w:t xml:space="preserve">Major: </w:t>
            </w:r>
            <w:r w:rsidRPr="00340F9D">
              <w:rPr>
                <w:b/>
                <w:sz w:val="24"/>
                <w:szCs w:val="24"/>
              </w:rPr>
              <w:t>Pre-Engineering</w:t>
            </w:r>
          </w:p>
        </w:tc>
        <w:tc>
          <w:tcPr>
            <w:tcW w:w="8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44E0488" w14:textId="77777777" w:rsidR="00B13404" w:rsidRPr="00340F9D" w:rsidRDefault="00B13404" w:rsidP="008B3405">
            <w:pPr>
              <w:jc w:val="center"/>
              <w:rPr>
                <w:b/>
                <w:bCs/>
                <w:sz w:val="24"/>
                <w:szCs w:val="24"/>
              </w:rPr>
            </w:pPr>
            <w:r w:rsidRPr="00340F9D">
              <w:rPr>
                <w:b/>
                <w:bCs/>
                <w:sz w:val="24"/>
                <w:szCs w:val="24"/>
              </w:rPr>
              <w:t>Number</w:t>
            </w:r>
          </w:p>
        </w:tc>
        <w:tc>
          <w:tcPr>
            <w:tcW w:w="926" w:type="pct"/>
            <w:tcBorders>
              <w:top w:val="single" w:sz="8" w:space="0" w:color="auto"/>
              <w:left w:val="nil"/>
              <w:bottom w:val="single" w:sz="8" w:space="0" w:color="auto"/>
              <w:right w:val="single" w:sz="8" w:space="0" w:color="auto"/>
            </w:tcBorders>
            <w:shd w:val="clear" w:color="auto" w:fill="D9D9D9" w:themeFill="background1" w:themeFillShade="D9"/>
            <w:hideMark/>
          </w:tcPr>
          <w:p w14:paraId="7010BED4" w14:textId="77777777" w:rsidR="00B13404" w:rsidRPr="00340F9D" w:rsidRDefault="00B13404" w:rsidP="008B3405">
            <w:pPr>
              <w:jc w:val="center"/>
              <w:rPr>
                <w:b/>
                <w:bCs/>
                <w:sz w:val="24"/>
                <w:szCs w:val="24"/>
              </w:rPr>
            </w:pPr>
            <w:r w:rsidRPr="00340F9D">
              <w:rPr>
                <w:b/>
                <w:bCs/>
                <w:sz w:val="24"/>
                <w:szCs w:val="24"/>
              </w:rPr>
              <w:t>Percentage</w:t>
            </w:r>
          </w:p>
        </w:tc>
      </w:tr>
      <w:tr w:rsidR="00B13404" w:rsidRPr="00340F9D" w14:paraId="5655FA70"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9918B" w14:textId="77777777" w:rsidR="00B13404" w:rsidRPr="00340F9D" w:rsidRDefault="00B13404" w:rsidP="008B3405">
            <w:pPr>
              <w:rPr>
                <w:sz w:val="24"/>
                <w:szCs w:val="24"/>
              </w:rPr>
            </w:pPr>
            <w:r w:rsidRPr="00340F9D">
              <w:rPr>
                <w:sz w:val="24"/>
                <w:szCs w:val="24"/>
              </w:rPr>
              <w:t>Number of majors classified as juniors (60-89 hours) in fall 2022 </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10A153C5" w14:textId="7DE22E54"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181770FB" w14:textId="642461F0" w:rsidR="00B13404" w:rsidRPr="00340F9D" w:rsidRDefault="00B13404" w:rsidP="008B3405">
            <w:pPr>
              <w:jc w:val="center"/>
              <w:rPr>
                <w:sz w:val="24"/>
                <w:szCs w:val="24"/>
              </w:rPr>
            </w:pPr>
            <w:r w:rsidRPr="00340F9D">
              <w:rPr>
                <w:sz w:val="24"/>
                <w:szCs w:val="24"/>
              </w:rPr>
              <w:t>0</w:t>
            </w:r>
          </w:p>
        </w:tc>
      </w:tr>
      <w:tr w:rsidR="00B13404" w:rsidRPr="00340F9D" w14:paraId="562CFC3A"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1A81A4" w14:textId="42052C7D" w:rsidR="00B13404" w:rsidRPr="00340F9D" w:rsidRDefault="00B13404" w:rsidP="008B3405">
            <w:pPr>
              <w:rPr>
                <w:sz w:val="24"/>
                <w:szCs w:val="24"/>
                <w:lang w:bidi="ar-SA"/>
              </w:rPr>
            </w:pPr>
            <w:r w:rsidRPr="00340F9D">
              <w:rPr>
                <w:sz w:val="24"/>
                <w:szCs w:val="24"/>
              </w:rPr>
              <w:t>Number and percentage graduated in that major during 22-23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1BEC4613" w14:textId="6F08645D"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5249040B" w14:textId="5F3BC484" w:rsidR="00B13404" w:rsidRPr="00340F9D" w:rsidRDefault="00B13404" w:rsidP="008B3405">
            <w:pPr>
              <w:jc w:val="center"/>
              <w:rPr>
                <w:sz w:val="24"/>
                <w:szCs w:val="24"/>
              </w:rPr>
            </w:pPr>
            <w:r w:rsidRPr="00340F9D">
              <w:rPr>
                <w:sz w:val="24"/>
                <w:szCs w:val="24"/>
              </w:rPr>
              <w:t>0</w:t>
            </w:r>
          </w:p>
        </w:tc>
      </w:tr>
      <w:tr w:rsidR="00B13404" w:rsidRPr="00340F9D" w14:paraId="6D40B3BC"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51BEF" w14:textId="77777777" w:rsidR="00B13404" w:rsidRPr="00340F9D" w:rsidRDefault="00B13404" w:rsidP="008B3405">
            <w:pPr>
              <w:rPr>
                <w:sz w:val="24"/>
                <w:szCs w:val="24"/>
              </w:rPr>
            </w:pPr>
            <w:r w:rsidRPr="00340F9D">
              <w:rPr>
                <w:sz w:val="24"/>
                <w:szCs w:val="24"/>
              </w:rPr>
              <w:t>Number and percentage graduated in that major during 23-24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089D51A8" w14:textId="6E78974F"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1652457E" w14:textId="318319B5" w:rsidR="00B13404" w:rsidRPr="00340F9D" w:rsidRDefault="00B13404" w:rsidP="008B3405">
            <w:pPr>
              <w:jc w:val="center"/>
              <w:rPr>
                <w:sz w:val="24"/>
                <w:szCs w:val="24"/>
              </w:rPr>
            </w:pPr>
            <w:r w:rsidRPr="00340F9D">
              <w:rPr>
                <w:sz w:val="24"/>
                <w:szCs w:val="24"/>
              </w:rPr>
              <w:t>0</w:t>
            </w:r>
          </w:p>
        </w:tc>
      </w:tr>
      <w:tr w:rsidR="00B13404" w:rsidRPr="00340F9D" w14:paraId="42A40B26"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C1FA4" w14:textId="77777777" w:rsidR="00B13404" w:rsidRPr="00340F9D" w:rsidRDefault="00B13404" w:rsidP="008B3405">
            <w:pPr>
              <w:rPr>
                <w:sz w:val="24"/>
                <w:szCs w:val="24"/>
              </w:rPr>
            </w:pPr>
            <w:r w:rsidRPr="00340F9D">
              <w:rPr>
                <w:sz w:val="24"/>
                <w:szCs w:val="24"/>
              </w:rPr>
              <w:t>Number and percentage that graduated in that major during 24-25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2B96C998" w14:textId="77777777"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52C09F17" w14:textId="77777777" w:rsidR="00B13404" w:rsidRPr="00340F9D" w:rsidRDefault="00B13404" w:rsidP="008B3405">
            <w:pPr>
              <w:jc w:val="center"/>
              <w:rPr>
                <w:sz w:val="24"/>
                <w:szCs w:val="24"/>
              </w:rPr>
            </w:pPr>
            <w:r w:rsidRPr="00340F9D">
              <w:rPr>
                <w:sz w:val="24"/>
                <w:szCs w:val="24"/>
              </w:rPr>
              <w:t>0</w:t>
            </w:r>
          </w:p>
        </w:tc>
      </w:tr>
    </w:tbl>
    <w:p w14:paraId="35F20510" w14:textId="0D7DF1D3" w:rsidR="00B13404" w:rsidRPr="00340F9D" w:rsidRDefault="00B13404" w:rsidP="00807117">
      <w:pPr>
        <w:ind w:left="5040"/>
        <w:rPr>
          <w:b/>
          <w:bCs/>
          <w:color w:val="000000"/>
          <w:sz w:val="24"/>
          <w:szCs w:val="24"/>
        </w:rPr>
      </w:pPr>
    </w:p>
    <w:tbl>
      <w:tblPr>
        <w:tblW w:w="4944" w:type="pct"/>
        <w:tblCellMar>
          <w:left w:w="0" w:type="dxa"/>
          <w:right w:w="0" w:type="dxa"/>
        </w:tblCellMar>
        <w:tblLook w:val="04A0" w:firstRow="1" w:lastRow="0" w:firstColumn="1" w:lastColumn="0" w:noHBand="0" w:noVBand="1"/>
      </w:tblPr>
      <w:tblGrid>
        <w:gridCol w:w="8359"/>
        <w:gridCol w:w="2340"/>
        <w:gridCol w:w="2432"/>
      </w:tblGrid>
      <w:tr w:rsidR="00B13404" w:rsidRPr="00340F9D" w14:paraId="57B2BBA6" w14:textId="77777777" w:rsidTr="00DC343D">
        <w:trPr>
          <w:trHeight w:val="175"/>
          <w:tblHeader/>
        </w:trPr>
        <w:tc>
          <w:tcPr>
            <w:tcW w:w="31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05D6433" w14:textId="738AD155" w:rsidR="00B13404" w:rsidRPr="00340F9D" w:rsidRDefault="00B13404" w:rsidP="008B3405">
            <w:pPr>
              <w:rPr>
                <w:b/>
                <w:sz w:val="24"/>
                <w:szCs w:val="24"/>
                <w:lang w:bidi="ar-SA"/>
              </w:rPr>
            </w:pPr>
            <w:r w:rsidRPr="00340F9D">
              <w:rPr>
                <w:sz w:val="24"/>
                <w:szCs w:val="24"/>
              </w:rPr>
              <w:t xml:space="preserve">Major: </w:t>
            </w:r>
            <w:r w:rsidRPr="00340F9D">
              <w:rPr>
                <w:b/>
                <w:sz w:val="24"/>
                <w:szCs w:val="24"/>
              </w:rPr>
              <w:t>Natural Science</w:t>
            </w:r>
          </w:p>
        </w:tc>
        <w:tc>
          <w:tcPr>
            <w:tcW w:w="8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D9F6B5" w14:textId="77777777" w:rsidR="00B13404" w:rsidRPr="00340F9D" w:rsidRDefault="00B13404" w:rsidP="008B3405">
            <w:pPr>
              <w:jc w:val="center"/>
              <w:rPr>
                <w:b/>
                <w:bCs/>
                <w:sz w:val="24"/>
                <w:szCs w:val="24"/>
              </w:rPr>
            </w:pPr>
            <w:r w:rsidRPr="00340F9D">
              <w:rPr>
                <w:b/>
                <w:bCs/>
                <w:sz w:val="24"/>
                <w:szCs w:val="24"/>
              </w:rPr>
              <w:t>Number</w:t>
            </w:r>
          </w:p>
        </w:tc>
        <w:tc>
          <w:tcPr>
            <w:tcW w:w="926" w:type="pct"/>
            <w:tcBorders>
              <w:top w:val="single" w:sz="8" w:space="0" w:color="auto"/>
              <w:left w:val="nil"/>
              <w:bottom w:val="single" w:sz="8" w:space="0" w:color="auto"/>
              <w:right w:val="single" w:sz="8" w:space="0" w:color="auto"/>
            </w:tcBorders>
            <w:shd w:val="clear" w:color="auto" w:fill="D9D9D9" w:themeFill="background1" w:themeFillShade="D9"/>
            <w:hideMark/>
          </w:tcPr>
          <w:p w14:paraId="49DA5319" w14:textId="77777777" w:rsidR="00B13404" w:rsidRPr="00340F9D" w:rsidRDefault="00B13404" w:rsidP="008B3405">
            <w:pPr>
              <w:jc w:val="center"/>
              <w:rPr>
                <w:b/>
                <w:bCs/>
                <w:sz w:val="24"/>
                <w:szCs w:val="24"/>
              </w:rPr>
            </w:pPr>
            <w:r w:rsidRPr="00340F9D">
              <w:rPr>
                <w:b/>
                <w:bCs/>
                <w:sz w:val="24"/>
                <w:szCs w:val="24"/>
              </w:rPr>
              <w:t>Percentage</w:t>
            </w:r>
          </w:p>
        </w:tc>
      </w:tr>
      <w:tr w:rsidR="00B13404" w:rsidRPr="00340F9D" w14:paraId="3E2AFE56"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5B9C6" w14:textId="77777777" w:rsidR="00B13404" w:rsidRPr="00340F9D" w:rsidRDefault="00B13404" w:rsidP="008B3405">
            <w:pPr>
              <w:rPr>
                <w:sz w:val="24"/>
                <w:szCs w:val="24"/>
              </w:rPr>
            </w:pPr>
            <w:r w:rsidRPr="00340F9D">
              <w:rPr>
                <w:sz w:val="24"/>
                <w:szCs w:val="24"/>
              </w:rPr>
              <w:t>Number of majors classified as juniors (60-89 hours) in fall 2022 </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6844E567" w14:textId="45688D2F" w:rsidR="00B13404" w:rsidRPr="00340F9D" w:rsidRDefault="00B13404" w:rsidP="008B3405">
            <w:pPr>
              <w:jc w:val="center"/>
              <w:rPr>
                <w:sz w:val="24"/>
                <w:szCs w:val="24"/>
              </w:rPr>
            </w:pPr>
            <w:r w:rsidRPr="00340F9D">
              <w:rPr>
                <w:sz w:val="24"/>
                <w:szCs w:val="24"/>
              </w:rPr>
              <w:t>3</w:t>
            </w:r>
          </w:p>
        </w:tc>
        <w:tc>
          <w:tcPr>
            <w:tcW w:w="926" w:type="pct"/>
            <w:tcBorders>
              <w:top w:val="nil"/>
              <w:left w:val="nil"/>
              <w:bottom w:val="single" w:sz="8" w:space="0" w:color="auto"/>
              <w:right w:val="single" w:sz="8" w:space="0" w:color="auto"/>
            </w:tcBorders>
            <w:vAlign w:val="center"/>
          </w:tcPr>
          <w:p w14:paraId="36217FA7" w14:textId="27D8E77C" w:rsidR="00B13404" w:rsidRPr="00340F9D" w:rsidRDefault="00B13404" w:rsidP="008B3405">
            <w:pPr>
              <w:jc w:val="center"/>
              <w:rPr>
                <w:sz w:val="24"/>
                <w:szCs w:val="24"/>
              </w:rPr>
            </w:pPr>
            <w:r w:rsidRPr="00340F9D">
              <w:rPr>
                <w:sz w:val="24"/>
                <w:szCs w:val="24"/>
              </w:rPr>
              <w:t>100</w:t>
            </w:r>
          </w:p>
        </w:tc>
      </w:tr>
      <w:tr w:rsidR="00B13404" w:rsidRPr="00340F9D" w14:paraId="628DA3CF"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34BD7D" w14:textId="4D8A06AF" w:rsidR="00B13404" w:rsidRPr="00340F9D" w:rsidRDefault="00B13404" w:rsidP="008B3405">
            <w:pPr>
              <w:rPr>
                <w:sz w:val="24"/>
                <w:szCs w:val="24"/>
                <w:lang w:bidi="ar-SA"/>
              </w:rPr>
            </w:pPr>
            <w:r w:rsidRPr="00340F9D">
              <w:rPr>
                <w:sz w:val="24"/>
                <w:szCs w:val="24"/>
              </w:rPr>
              <w:t>Number and percentage graduated in that major during 22-23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563F26" w14:textId="4735467B"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47C16D5F" w14:textId="61DDACA1" w:rsidR="00B13404" w:rsidRPr="00340F9D" w:rsidRDefault="00B13404" w:rsidP="008B3405">
            <w:pPr>
              <w:jc w:val="center"/>
              <w:rPr>
                <w:sz w:val="24"/>
                <w:szCs w:val="24"/>
              </w:rPr>
            </w:pPr>
            <w:r w:rsidRPr="00340F9D">
              <w:rPr>
                <w:sz w:val="24"/>
                <w:szCs w:val="24"/>
              </w:rPr>
              <w:t>0</w:t>
            </w:r>
          </w:p>
        </w:tc>
      </w:tr>
      <w:tr w:rsidR="00B13404" w:rsidRPr="00340F9D" w14:paraId="230EFE39"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23548" w14:textId="73972F63" w:rsidR="00B13404" w:rsidRPr="00340F9D" w:rsidRDefault="00B13404" w:rsidP="008B3405">
            <w:pPr>
              <w:rPr>
                <w:sz w:val="24"/>
                <w:szCs w:val="24"/>
              </w:rPr>
            </w:pPr>
            <w:r w:rsidRPr="00340F9D">
              <w:rPr>
                <w:sz w:val="24"/>
                <w:szCs w:val="24"/>
              </w:rPr>
              <w:t>Number and percentage graduated in that major during 23-24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1152F961" w14:textId="4C553084"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3735B935" w14:textId="1034956D" w:rsidR="00B13404" w:rsidRPr="00340F9D" w:rsidRDefault="00B13404" w:rsidP="008B3405">
            <w:pPr>
              <w:jc w:val="center"/>
              <w:rPr>
                <w:sz w:val="24"/>
                <w:szCs w:val="24"/>
              </w:rPr>
            </w:pPr>
            <w:r w:rsidRPr="00340F9D">
              <w:rPr>
                <w:sz w:val="24"/>
                <w:szCs w:val="24"/>
              </w:rPr>
              <w:t>0</w:t>
            </w:r>
          </w:p>
        </w:tc>
      </w:tr>
      <w:tr w:rsidR="00B13404" w:rsidRPr="00340F9D" w14:paraId="71E80210"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8DA0" w14:textId="77777777" w:rsidR="00B13404" w:rsidRPr="00340F9D" w:rsidRDefault="00B13404" w:rsidP="008B3405">
            <w:pPr>
              <w:rPr>
                <w:sz w:val="24"/>
                <w:szCs w:val="24"/>
              </w:rPr>
            </w:pPr>
            <w:r w:rsidRPr="00340F9D">
              <w:rPr>
                <w:sz w:val="24"/>
                <w:szCs w:val="24"/>
              </w:rPr>
              <w:t>Number and percentage that graduated in that major during 24-25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34B50074" w14:textId="0A01D77D" w:rsidR="00B13404" w:rsidRPr="00340F9D" w:rsidRDefault="00B13404"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1EDF2701" w14:textId="03B486E5" w:rsidR="00B13404" w:rsidRPr="00340F9D" w:rsidRDefault="00B13404" w:rsidP="008B3405">
            <w:pPr>
              <w:jc w:val="center"/>
              <w:rPr>
                <w:sz w:val="24"/>
                <w:szCs w:val="24"/>
              </w:rPr>
            </w:pPr>
            <w:r w:rsidRPr="00340F9D">
              <w:rPr>
                <w:sz w:val="24"/>
                <w:szCs w:val="24"/>
              </w:rPr>
              <w:t>0</w:t>
            </w:r>
          </w:p>
        </w:tc>
      </w:tr>
    </w:tbl>
    <w:p w14:paraId="33B2E08E" w14:textId="3FA7A04F" w:rsidR="00B13404" w:rsidRPr="00340F9D" w:rsidRDefault="00B13404" w:rsidP="00807117">
      <w:pPr>
        <w:ind w:left="5040"/>
        <w:rPr>
          <w:b/>
          <w:bCs/>
          <w:color w:val="000000"/>
          <w:sz w:val="24"/>
          <w:szCs w:val="24"/>
        </w:rPr>
      </w:pPr>
    </w:p>
    <w:tbl>
      <w:tblPr>
        <w:tblW w:w="4944" w:type="pct"/>
        <w:tblCellMar>
          <w:left w:w="0" w:type="dxa"/>
          <w:right w:w="0" w:type="dxa"/>
        </w:tblCellMar>
        <w:tblLook w:val="04A0" w:firstRow="1" w:lastRow="0" w:firstColumn="1" w:lastColumn="0" w:noHBand="0" w:noVBand="1"/>
      </w:tblPr>
      <w:tblGrid>
        <w:gridCol w:w="8359"/>
        <w:gridCol w:w="2340"/>
        <w:gridCol w:w="2432"/>
      </w:tblGrid>
      <w:tr w:rsidR="00B13404" w:rsidRPr="00340F9D" w14:paraId="042DE93D" w14:textId="77777777" w:rsidTr="00DC343D">
        <w:trPr>
          <w:trHeight w:val="175"/>
          <w:tblHeader/>
        </w:trPr>
        <w:tc>
          <w:tcPr>
            <w:tcW w:w="31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99BCEC" w14:textId="7DA6D54D" w:rsidR="00B13404" w:rsidRPr="00340F9D" w:rsidRDefault="00B13404" w:rsidP="008B3405">
            <w:pPr>
              <w:rPr>
                <w:b/>
                <w:sz w:val="24"/>
                <w:szCs w:val="24"/>
                <w:lang w:bidi="ar-SA"/>
              </w:rPr>
            </w:pPr>
            <w:r w:rsidRPr="00340F9D">
              <w:rPr>
                <w:sz w:val="24"/>
                <w:szCs w:val="24"/>
              </w:rPr>
              <w:t xml:space="preserve">Major: </w:t>
            </w:r>
            <w:r w:rsidRPr="00340F9D">
              <w:rPr>
                <w:b/>
                <w:sz w:val="24"/>
                <w:szCs w:val="24"/>
              </w:rPr>
              <w:t>Allied Health</w:t>
            </w:r>
          </w:p>
        </w:tc>
        <w:tc>
          <w:tcPr>
            <w:tcW w:w="8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F18F43" w14:textId="77777777" w:rsidR="00B13404" w:rsidRPr="00340F9D" w:rsidRDefault="00B13404" w:rsidP="008B3405">
            <w:pPr>
              <w:jc w:val="center"/>
              <w:rPr>
                <w:b/>
                <w:bCs/>
                <w:sz w:val="24"/>
                <w:szCs w:val="24"/>
              </w:rPr>
            </w:pPr>
            <w:r w:rsidRPr="00340F9D">
              <w:rPr>
                <w:b/>
                <w:bCs/>
                <w:sz w:val="24"/>
                <w:szCs w:val="24"/>
              </w:rPr>
              <w:t>Number</w:t>
            </w:r>
          </w:p>
        </w:tc>
        <w:tc>
          <w:tcPr>
            <w:tcW w:w="926" w:type="pct"/>
            <w:tcBorders>
              <w:top w:val="single" w:sz="8" w:space="0" w:color="auto"/>
              <w:left w:val="nil"/>
              <w:bottom w:val="single" w:sz="8" w:space="0" w:color="auto"/>
              <w:right w:val="single" w:sz="8" w:space="0" w:color="auto"/>
            </w:tcBorders>
            <w:shd w:val="clear" w:color="auto" w:fill="D9D9D9" w:themeFill="background1" w:themeFillShade="D9"/>
            <w:hideMark/>
          </w:tcPr>
          <w:p w14:paraId="6C11DBE6" w14:textId="77777777" w:rsidR="00B13404" w:rsidRPr="00340F9D" w:rsidRDefault="00B13404" w:rsidP="008B3405">
            <w:pPr>
              <w:jc w:val="center"/>
              <w:rPr>
                <w:b/>
                <w:bCs/>
                <w:sz w:val="24"/>
                <w:szCs w:val="24"/>
              </w:rPr>
            </w:pPr>
            <w:r w:rsidRPr="00340F9D">
              <w:rPr>
                <w:b/>
                <w:bCs/>
                <w:sz w:val="24"/>
                <w:szCs w:val="24"/>
              </w:rPr>
              <w:t>Percentage</w:t>
            </w:r>
          </w:p>
        </w:tc>
      </w:tr>
      <w:tr w:rsidR="00B13404" w:rsidRPr="00340F9D" w14:paraId="47A0B9E6"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9852D" w14:textId="77777777" w:rsidR="00B13404" w:rsidRPr="00340F9D" w:rsidRDefault="00B13404" w:rsidP="008B3405">
            <w:pPr>
              <w:rPr>
                <w:sz w:val="24"/>
                <w:szCs w:val="24"/>
              </w:rPr>
            </w:pPr>
            <w:r w:rsidRPr="00340F9D">
              <w:rPr>
                <w:sz w:val="24"/>
                <w:szCs w:val="24"/>
              </w:rPr>
              <w:t>Number of majors classified as juniors (60-89 hours) in fall 2022 </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6FC25" w14:textId="74A848BC" w:rsidR="00B13404" w:rsidRPr="00340F9D" w:rsidRDefault="006176A9" w:rsidP="008B3405">
            <w:pPr>
              <w:jc w:val="center"/>
              <w:rPr>
                <w:sz w:val="24"/>
                <w:szCs w:val="24"/>
              </w:rPr>
            </w:pPr>
            <w:r w:rsidRPr="00340F9D">
              <w:rPr>
                <w:sz w:val="24"/>
                <w:szCs w:val="24"/>
              </w:rPr>
              <w:t>1</w:t>
            </w:r>
          </w:p>
        </w:tc>
        <w:tc>
          <w:tcPr>
            <w:tcW w:w="926" w:type="pct"/>
            <w:tcBorders>
              <w:top w:val="nil"/>
              <w:left w:val="nil"/>
              <w:bottom w:val="single" w:sz="8" w:space="0" w:color="auto"/>
              <w:right w:val="single" w:sz="8" w:space="0" w:color="auto"/>
            </w:tcBorders>
            <w:vAlign w:val="center"/>
          </w:tcPr>
          <w:p w14:paraId="6513E763" w14:textId="393DABCF" w:rsidR="00B13404" w:rsidRPr="00340F9D" w:rsidRDefault="006176A9" w:rsidP="008B3405">
            <w:pPr>
              <w:jc w:val="center"/>
              <w:rPr>
                <w:sz w:val="24"/>
                <w:szCs w:val="24"/>
              </w:rPr>
            </w:pPr>
            <w:r w:rsidRPr="00340F9D">
              <w:rPr>
                <w:sz w:val="24"/>
                <w:szCs w:val="24"/>
              </w:rPr>
              <w:t>100</w:t>
            </w:r>
          </w:p>
        </w:tc>
      </w:tr>
      <w:tr w:rsidR="00B13404" w:rsidRPr="00340F9D" w14:paraId="0287E3C3" w14:textId="77777777" w:rsidTr="00DC343D">
        <w:trPr>
          <w:trHeight w:val="175"/>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088CD6" w14:textId="77777777" w:rsidR="00B13404" w:rsidRPr="00340F9D" w:rsidRDefault="00B13404" w:rsidP="008B3405">
            <w:pPr>
              <w:rPr>
                <w:sz w:val="24"/>
                <w:szCs w:val="24"/>
                <w:lang w:bidi="ar-SA"/>
              </w:rPr>
            </w:pPr>
            <w:r w:rsidRPr="00340F9D">
              <w:rPr>
                <w:sz w:val="24"/>
                <w:szCs w:val="24"/>
              </w:rPr>
              <w:t>Number and percentage graduated in that major during 22-23 academic year</w:t>
            </w:r>
          </w:p>
          <w:p w14:paraId="6F0FD73D" w14:textId="77777777" w:rsidR="00B13404" w:rsidRPr="00340F9D" w:rsidRDefault="00B13404" w:rsidP="008B3405">
            <w:pPr>
              <w:rPr>
                <w:sz w:val="24"/>
                <w:szCs w:val="24"/>
              </w:rPr>
            </w:pP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135C5" w14:textId="0DF4E47E" w:rsidR="00B13404" w:rsidRPr="00340F9D" w:rsidRDefault="006176A9" w:rsidP="008B3405">
            <w:pPr>
              <w:jc w:val="center"/>
              <w:rPr>
                <w:sz w:val="24"/>
                <w:szCs w:val="24"/>
              </w:rPr>
            </w:pPr>
            <w:r w:rsidRPr="00340F9D">
              <w:rPr>
                <w:sz w:val="24"/>
                <w:szCs w:val="24"/>
              </w:rPr>
              <w:t>1</w:t>
            </w:r>
          </w:p>
        </w:tc>
        <w:tc>
          <w:tcPr>
            <w:tcW w:w="926" w:type="pct"/>
            <w:tcBorders>
              <w:top w:val="nil"/>
              <w:left w:val="nil"/>
              <w:bottom w:val="single" w:sz="8" w:space="0" w:color="auto"/>
              <w:right w:val="single" w:sz="8" w:space="0" w:color="auto"/>
            </w:tcBorders>
            <w:vAlign w:val="center"/>
          </w:tcPr>
          <w:p w14:paraId="0838B517" w14:textId="78052CA6" w:rsidR="00B13404" w:rsidRPr="00340F9D" w:rsidRDefault="006176A9" w:rsidP="008B3405">
            <w:pPr>
              <w:jc w:val="center"/>
              <w:rPr>
                <w:sz w:val="24"/>
                <w:szCs w:val="24"/>
              </w:rPr>
            </w:pPr>
            <w:r w:rsidRPr="00340F9D">
              <w:rPr>
                <w:sz w:val="24"/>
                <w:szCs w:val="24"/>
              </w:rPr>
              <w:t>100</w:t>
            </w:r>
          </w:p>
        </w:tc>
      </w:tr>
      <w:tr w:rsidR="00B13404" w:rsidRPr="00340F9D" w14:paraId="0FF76FC4"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9705B" w14:textId="77777777" w:rsidR="00B13404" w:rsidRPr="00340F9D" w:rsidRDefault="00B13404" w:rsidP="008B3405">
            <w:pPr>
              <w:rPr>
                <w:sz w:val="24"/>
                <w:szCs w:val="24"/>
              </w:rPr>
            </w:pPr>
            <w:r w:rsidRPr="00340F9D">
              <w:rPr>
                <w:sz w:val="24"/>
                <w:szCs w:val="24"/>
              </w:rPr>
              <w:t>Number and percentage graduated in that major during 23-24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60981598" w14:textId="694709B7" w:rsidR="00B13404" w:rsidRPr="00340F9D" w:rsidRDefault="006176A9"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45816473" w14:textId="798EDA09" w:rsidR="00B13404" w:rsidRPr="00340F9D" w:rsidRDefault="006176A9" w:rsidP="008B3405">
            <w:pPr>
              <w:jc w:val="center"/>
              <w:rPr>
                <w:sz w:val="24"/>
                <w:szCs w:val="24"/>
              </w:rPr>
            </w:pPr>
            <w:r w:rsidRPr="00340F9D">
              <w:rPr>
                <w:sz w:val="24"/>
                <w:szCs w:val="24"/>
              </w:rPr>
              <w:t>0</w:t>
            </w:r>
          </w:p>
        </w:tc>
      </w:tr>
      <w:tr w:rsidR="00B13404" w:rsidRPr="00340F9D" w14:paraId="271516F3" w14:textId="77777777" w:rsidTr="00DC343D">
        <w:trPr>
          <w:trHeight w:val="179"/>
        </w:trPr>
        <w:tc>
          <w:tcPr>
            <w:tcW w:w="3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75978" w14:textId="77777777" w:rsidR="00B13404" w:rsidRPr="00340F9D" w:rsidRDefault="00B13404" w:rsidP="008B3405">
            <w:pPr>
              <w:rPr>
                <w:sz w:val="24"/>
                <w:szCs w:val="24"/>
              </w:rPr>
            </w:pPr>
            <w:r w:rsidRPr="00340F9D">
              <w:rPr>
                <w:sz w:val="24"/>
                <w:szCs w:val="24"/>
              </w:rPr>
              <w:t>Number and percentage that graduated in that major during 24-25 academic year</w:t>
            </w:r>
          </w:p>
        </w:tc>
        <w:tc>
          <w:tcPr>
            <w:tcW w:w="891" w:type="pct"/>
            <w:tcBorders>
              <w:top w:val="nil"/>
              <w:left w:val="nil"/>
              <w:bottom w:val="single" w:sz="8" w:space="0" w:color="auto"/>
              <w:right w:val="single" w:sz="8" w:space="0" w:color="auto"/>
            </w:tcBorders>
            <w:tcMar>
              <w:top w:w="0" w:type="dxa"/>
              <w:left w:w="108" w:type="dxa"/>
              <w:bottom w:w="0" w:type="dxa"/>
              <w:right w:w="108" w:type="dxa"/>
            </w:tcMar>
            <w:vAlign w:val="center"/>
          </w:tcPr>
          <w:p w14:paraId="3D800AF7" w14:textId="1B2B5ACC" w:rsidR="00B13404" w:rsidRPr="00340F9D" w:rsidRDefault="006176A9" w:rsidP="008B3405">
            <w:pPr>
              <w:jc w:val="center"/>
              <w:rPr>
                <w:sz w:val="24"/>
                <w:szCs w:val="24"/>
              </w:rPr>
            </w:pPr>
            <w:r w:rsidRPr="00340F9D">
              <w:rPr>
                <w:sz w:val="24"/>
                <w:szCs w:val="24"/>
              </w:rPr>
              <w:t>0</w:t>
            </w:r>
          </w:p>
        </w:tc>
        <w:tc>
          <w:tcPr>
            <w:tcW w:w="926" w:type="pct"/>
            <w:tcBorders>
              <w:top w:val="nil"/>
              <w:left w:val="nil"/>
              <w:bottom w:val="single" w:sz="8" w:space="0" w:color="auto"/>
              <w:right w:val="single" w:sz="8" w:space="0" w:color="auto"/>
            </w:tcBorders>
            <w:vAlign w:val="center"/>
          </w:tcPr>
          <w:p w14:paraId="74316C4F" w14:textId="784F743E" w:rsidR="00B13404" w:rsidRPr="00340F9D" w:rsidRDefault="006176A9" w:rsidP="008B3405">
            <w:pPr>
              <w:jc w:val="center"/>
              <w:rPr>
                <w:sz w:val="24"/>
                <w:szCs w:val="24"/>
              </w:rPr>
            </w:pPr>
            <w:r w:rsidRPr="00340F9D">
              <w:rPr>
                <w:sz w:val="24"/>
                <w:szCs w:val="24"/>
              </w:rPr>
              <w:t>0</w:t>
            </w:r>
          </w:p>
        </w:tc>
      </w:tr>
    </w:tbl>
    <w:p w14:paraId="1CBDDB7B" w14:textId="5A36B31C" w:rsidR="00B13404" w:rsidRPr="00F20A8F" w:rsidRDefault="00B13404" w:rsidP="00807117">
      <w:pPr>
        <w:ind w:left="5040"/>
        <w:rPr>
          <w:b/>
          <w:bCs/>
          <w:color w:val="000000"/>
          <w:sz w:val="18"/>
          <w:szCs w:val="18"/>
        </w:rPr>
      </w:pPr>
    </w:p>
    <w:p w14:paraId="7F82327A" w14:textId="77777777" w:rsidR="005511ED" w:rsidRPr="00F20A8F" w:rsidRDefault="005511ED" w:rsidP="00807117">
      <w:pPr>
        <w:ind w:left="5040"/>
        <w:rPr>
          <w:b/>
          <w:bCs/>
          <w:color w:val="000000"/>
          <w:sz w:val="18"/>
          <w:szCs w:val="18"/>
        </w:rPr>
      </w:pPr>
    </w:p>
    <w:p w14:paraId="126A554C" w14:textId="2CE15711" w:rsidR="00182D49" w:rsidRPr="00F20A8F" w:rsidRDefault="00807117">
      <w:pPr>
        <w:pStyle w:val="Heading1"/>
        <w:spacing w:before="1"/>
      </w:pPr>
      <w:r w:rsidRPr="00F20A8F">
        <w:t xml:space="preserve">What do the data indicate </w:t>
      </w:r>
      <w:r w:rsidR="005963E9" w:rsidRPr="00F20A8F">
        <w:t>regarding</w:t>
      </w:r>
      <w:r w:rsidRPr="00F20A8F">
        <w:t xml:space="preserve"> strengths, weaknesses, opportunities for growth and threats to effectiveness</w:t>
      </w:r>
      <w:r w:rsidR="005963E9" w:rsidRPr="00F20A8F">
        <w:t xml:space="preserve">? </w:t>
      </w:r>
    </w:p>
    <w:p w14:paraId="1456FFA8" w14:textId="77777777" w:rsidR="00182D49" w:rsidRPr="00F20A8F" w:rsidRDefault="00182D49">
      <w:pPr>
        <w:pStyle w:val="BodyText"/>
        <w:spacing w:before="8"/>
        <w:rPr>
          <w:b/>
          <w:sz w:val="15"/>
        </w:rPr>
      </w:pPr>
    </w:p>
    <w:p w14:paraId="092EF67F" w14:textId="77777777" w:rsidR="007E737D" w:rsidRPr="00F20A8F" w:rsidRDefault="00807117" w:rsidP="007E737D">
      <w:pPr>
        <w:pStyle w:val="BodyText"/>
        <w:spacing w:before="90"/>
        <w:ind w:left="220" w:right="1440"/>
      </w:pPr>
      <w:r w:rsidRPr="00F20A8F">
        <w:t>Strengths</w:t>
      </w:r>
      <w:r w:rsidR="005963E9" w:rsidRPr="00F20A8F">
        <w:t>:</w:t>
      </w:r>
      <w:r w:rsidR="000E20CB" w:rsidRPr="00F20A8F">
        <w:t xml:space="preserve"> </w:t>
      </w:r>
    </w:p>
    <w:p w14:paraId="689A889A" w14:textId="0CBE81FB" w:rsidR="00182D49" w:rsidRPr="00F20A8F" w:rsidRDefault="009140B5" w:rsidP="00064A4B">
      <w:pPr>
        <w:pStyle w:val="BodyText"/>
        <w:numPr>
          <w:ilvl w:val="0"/>
          <w:numId w:val="14"/>
        </w:numPr>
        <w:spacing w:before="90"/>
        <w:ind w:right="1440"/>
      </w:pPr>
      <w:r>
        <w:t xml:space="preserve">During 2024-2025, </w:t>
      </w:r>
      <w:r w:rsidR="00DB1C83">
        <w:t xml:space="preserve">a very good </w:t>
      </w:r>
      <w:r w:rsidR="00FA79DB" w:rsidRPr="00F20A8F">
        <w:t>percentage</w:t>
      </w:r>
      <w:r w:rsidR="007E737D" w:rsidRPr="00F20A8F">
        <w:t xml:space="preserve"> </w:t>
      </w:r>
      <w:r w:rsidR="00DB1C83">
        <w:t>of</w:t>
      </w:r>
      <w:r w:rsidR="007E737D" w:rsidRPr="00F20A8F">
        <w:t xml:space="preserve"> juniors </w:t>
      </w:r>
      <w:r w:rsidR="00DB1C83">
        <w:t xml:space="preserve">finished their </w:t>
      </w:r>
      <w:r w:rsidR="007E737D" w:rsidRPr="00F20A8F">
        <w:t>degree plans on time. Every degree or track offered saw every junior graduate within the next two years except Biology which still saw a great completion rate of 84.6% of juniors.</w:t>
      </w:r>
    </w:p>
    <w:p w14:paraId="55633697" w14:textId="556BDA8D" w:rsidR="003163B4" w:rsidRPr="00F20A8F" w:rsidRDefault="003163B4" w:rsidP="00064A4B">
      <w:pPr>
        <w:pStyle w:val="BodyText"/>
        <w:numPr>
          <w:ilvl w:val="0"/>
          <w:numId w:val="14"/>
        </w:numPr>
        <w:spacing w:before="90"/>
        <w:ind w:right="1440"/>
      </w:pPr>
      <w:r w:rsidRPr="00F20A8F">
        <w:t xml:space="preserve">All faculty across </w:t>
      </w:r>
      <w:proofErr w:type="gramStart"/>
      <w:r w:rsidRPr="00F20A8F">
        <w:t>all of</w:t>
      </w:r>
      <w:proofErr w:type="gramEnd"/>
      <w:r w:rsidRPr="00F20A8F">
        <w:t xml:space="preserve"> </w:t>
      </w:r>
      <w:r w:rsidR="00CA3A5E">
        <w:t>the unit’s</w:t>
      </w:r>
      <w:r w:rsidRPr="00F20A8F">
        <w:t xml:space="preserve"> disciplines are extremely invested in the success of </w:t>
      </w:r>
      <w:r w:rsidR="00CA3A5E">
        <w:t>the</w:t>
      </w:r>
      <w:r w:rsidRPr="00F20A8F">
        <w:t xml:space="preserve"> students and go above and beyond, offering many courses to students who need them for no </w:t>
      </w:r>
      <w:r w:rsidR="00FA79DB">
        <w:t>faculty compensation</w:t>
      </w:r>
      <w:r w:rsidRPr="00F20A8F">
        <w:t>.</w:t>
      </w:r>
    </w:p>
    <w:p w14:paraId="77175691" w14:textId="4561D5A3" w:rsidR="003163B4" w:rsidRPr="00F20A8F" w:rsidRDefault="003163B4" w:rsidP="00064A4B">
      <w:pPr>
        <w:pStyle w:val="BodyText"/>
        <w:numPr>
          <w:ilvl w:val="0"/>
          <w:numId w:val="14"/>
        </w:numPr>
        <w:spacing w:before="90"/>
        <w:ind w:right="1440"/>
      </w:pPr>
      <w:r w:rsidRPr="00F20A8F">
        <w:t xml:space="preserve">Students who graduate from </w:t>
      </w:r>
      <w:r w:rsidR="00FA79DB">
        <w:t>the School of Math and Natural Sciences</w:t>
      </w:r>
      <w:r w:rsidRPr="00F20A8F">
        <w:t xml:space="preserve"> </w:t>
      </w:r>
      <w:r w:rsidR="00A96628">
        <w:t xml:space="preserve">have a high acceptance rate into </w:t>
      </w:r>
      <w:r w:rsidRPr="00F20A8F">
        <w:t>future program</w:t>
      </w:r>
      <w:r w:rsidR="004B100E">
        <w:t>s</w:t>
      </w:r>
      <w:r w:rsidRPr="00F20A8F">
        <w:t xml:space="preserve"> beyond the </w:t>
      </w:r>
      <w:r w:rsidR="000134CA">
        <w:t>b</w:t>
      </w:r>
      <w:r w:rsidR="000134CA" w:rsidRPr="00F20A8F">
        <w:t>achelor’s</w:t>
      </w:r>
      <w:r w:rsidRPr="00F20A8F">
        <w:t xml:space="preserve"> degree</w:t>
      </w:r>
      <w:r w:rsidR="00BB1664" w:rsidRPr="00F20A8F">
        <w:t xml:space="preserve"> such as medical school, pharmacy school, optometry school, dental school, </w:t>
      </w:r>
      <w:r w:rsidR="00704781" w:rsidRPr="00F20A8F">
        <w:t>graduate school, and different allied health institutions for professions such as dental hygiene, radiology, etc</w:t>
      </w:r>
      <w:r w:rsidRPr="00F20A8F">
        <w:t>.</w:t>
      </w:r>
    </w:p>
    <w:p w14:paraId="7CEEE881" w14:textId="77777777" w:rsidR="00182D49" w:rsidRPr="00F20A8F" w:rsidRDefault="00182D49">
      <w:pPr>
        <w:pStyle w:val="BodyText"/>
        <w:spacing w:before="10"/>
        <w:rPr>
          <w:sz w:val="22"/>
        </w:rPr>
      </w:pPr>
    </w:p>
    <w:p w14:paraId="745AAAED" w14:textId="6990526C" w:rsidR="00182D49" w:rsidRPr="00F20A8F" w:rsidRDefault="00807117" w:rsidP="005963E9">
      <w:pPr>
        <w:pStyle w:val="BodyText"/>
        <w:ind w:firstLine="220"/>
      </w:pPr>
      <w:r w:rsidRPr="00F20A8F">
        <w:t>Weaknesses</w:t>
      </w:r>
      <w:r w:rsidR="005963E9" w:rsidRPr="00F20A8F">
        <w:t>:</w:t>
      </w:r>
    </w:p>
    <w:p w14:paraId="60B6E607" w14:textId="6D9F3FE7" w:rsidR="007E737D" w:rsidRPr="00F20A8F" w:rsidRDefault="007E737D" w:rsidP="00064A4B">
      <w:pPr>
        <w:pStyle w:val="BodyText"/>
        <w:numPr>
          <w:ilvl w:val="0"/>
          <w:numId w:val="14"/>
        </w:numPr>
      </w:pPr>
      <w:r w:rsidRPr="00F20A8F">
        <w:t>Many students who begin as Biology</w:t>
      </w:r>
      <w:r w:rsidR="000134CA">
        <w:t>/</w:t>
      </w:r>
      <w:r w:rsidRPr="00F20A8F">
        <w:t xml:space="preserve">Biochemistry </w:t>
      </w:r>
      <w:r w:rsidR="000134CA">
        <w:t>d</w:t>
      </w:r>
      <w:r w:rsidRPr="00F20A8F">
        <w:t xml:space="preserve">ouble </w:t>
      </w:r>
      <w:r w:rsidR="000134CA">
        <w:t>m</w:t>
      </w:r>
      <w:r w:rsidRPr="00F20A8F">
        <w:t>ajor dropped their Biochemistry portions to lessen the difficulty of their load.</w:t>
      </w:r>
    </w:p>
    <w:p w14:paraId="001E2DD7" w14:textId="3D19C741" w:rsidR="007E737D" w:rsidRPr="00F20A8F" w:rsidRDefault="000134CA" w:rsidP="00064A4B">
      <w:pPr>
        <w:pStyle w:val="BodyText"/>
        <w:numPr>
          <w:ilvl w:val="0"/>
          <w:numId w:val="14"/>
        </w:numPr>
      </w:pPr>
      <w:r>
        <w:t>The</w:t>
      </w:r>
      <w:r w:rsidR="007E737D" w:rsidRPr="00F20A8F">
        <w:t xml:space="preserve"> tracking of Allied Health students needs to be improved, but many of them never actually are listed as Allied Health majors and remain as Associate of Arts majors.</w:t>
      </w:r>
    </w:p>
    <w:p w14:paraId="1E77A09F" w14:textId="55B8210C" w:rsidR="003163B4" w:rsidRPr="00F20A8F" w:rsidRDefault="003163B4" w:rsidP="00064A4B">
      <w:pPr>
        <w:pStyle w:val="BodyText"/>
        <w:numPr>
          <w:ilvl w:val="0"/>
          <w:numId w:val="14"/>
        </w:numPr>
      </w:pPr>
      <w:r w:rsidRPr="00F20A8F">
        <w:t xml:space="preserve">It is still difficult to recruit students into the Math program. </w:t>
      </w:r>
    </w:p>
    <w:p w14:paraId="555C2EEC" w14:textId="4CDD5B1F" w:rsidR="00182D49" w:rsidRPr="00F20A8F" w:rsidRDefault="00182D49">
      <w:pPr>
        <w:spacing w:before="3"/>
        <w:ind w:right="10595"/>
        <w:jc w:val="center"/>
      </w:pPr>
    </w:p>
    <w:p w14:paraId="09D36A51" w14:textId="599A9658" w:rsidR="00182D49" w:rsidRPr="00F20A8F" w:rsidRDefault="00807117" w:rsidP="005963E9">
      <w:pPr>
        <w:pStyle w:val="BodyText"/>
        <w:ind w:firstLine="220"/>
      </w:pPr>
      <w:r w:rsidRPr="00F20A8F">
        <w:t>Opportunities for Growth</w:t>
      </w:r>
      <w:r w:rsidR="005963E9" w:rsidRPr="00F20A8F">
        <w:t>:</w:t>
      </w:r>
    </w:p>
    <w:p w14:paraId="1A86888F" w14:textId="705FA6AD" w:rsidR="007E737D" w:rsidRPr="00F20A8F" w:rsidRDefault="000134CA" w:rsidP="00064A4B">
      <w:pPr>
        <w:pStyle w:val="BodyText"/>
        <w:numPr>
          <w:ilvl w:val="0"/>
          <w:numId w:val="15"/>
        </w:numPr>
      </w:pPr>
      <w:r>
        <w:t xml:space="preserve">The unit </w:t>
      </w:r>
      <w:r w:rsidR="00704781" w:rsidRPr="00F20A8F">
        <w:t>need</w:t>
      </w:r>
      <w:r>
        <w:t>s</w:t>
      </w:r>
      <w:r w:rsidR="00704781" w:rsidRPr="00F20A8F">
        <w:t xml:space="preserve"> to </w:t>
      </w:r>
      <w:r w:rsidR="00F25940">
        <w:t>communicate with the</w:t>
      </w:r>
      <w:r w:rsidR="00704781" w:rsidRPr="00F20A8F">
        <w:t xml:space="preserve"> pharmacy students who leave before they earn a </w:t>
      </w:r>
      <w:r w:rsidR="00F25940">
        <w:t xml:space="preserve">bachelor’s </w:t>
      </w:r>
      <w:r w:rsidR="00704781" w:rsidRPr="00F20A8F">
        <w:t xml:space="preserve">degree informed </w:t>
      </w:r>
      <w:r w:rsidR="00E43CAC">
        <w:t xml:space="preserve">that hours can be transferred back to UAM to receive a bachelor’s degree. </w:t>
      </w:r>
    </w:p>
    <w:p w14:paraId="74E87AE2" w14:textId="5E53093B" w:rsidR="00704781" w:rsidRPr="00F20A8F" w:rsidRDefault="00704781" w:rsidP="00064A4B">
      <w:pPr>
        <w:pStyle w:val="BodyText"/>
        <w:numPr>
          <w:ilvl w:val="0"/>
          <w:numId w:val="15"/>
        </w:numPr>
      </w:pPr>
      <w:r w:rsidRPr="00F20A8F">
        <w:t xml:space="preserve">Hiring a qualified </w:t>
      </w:r>
      <w:r w:rsidR="00E43CAC">
        <w:t>M</w:t>
      </w:r>
      <w:r w:rsidRPr="00F20A8F">
        <w:t xml:space="preserve">icrobiologist to ensure that </w:t>
      </w:r>
      <w:r w:rsidR="00E43CAC">
        <w:t>the</w:t>
      </w:r>
      <w:r w:rsidR="00E43CAC" w:rsidRPr="00F20A8F">
        <w:t xml:space="preserve"> students</w:t>
      </w:r>
      <w:r w:rsidRPr="00F20A8F">
        <w:t xml:space="preserve"> do well on the MCAT is important. The MCAT has a lot of microbiology questions as it is a very important </w:t>
      </w:r>
      <w:r w:rsidR="00E43CAC" w:rsidRPr="00F20A8F">
        <w:t>section</w:t>
      </w:r>
      <w:r w:rsidR="00D9272C">
        <w:t xml:space="preserve"> and quality instruction is needed to support the students for graduate school goals.</w:t>
      </w:r>
    </w:p>
    <w:p w14:paraId="3CF26F5A" w14:textId="24D47D53" w:rsidR="00704781" w:rsidRPr="00F20A8F" w:rsidRDefault="00704781" w:rsidP="00064A4B">
      <w:pPr>
        <w:pStyle w:val="BodyText"/>
        <w:numPr>
          <w:ilvl w:val="0"/>
          <w:numId w:val="15"/>
        </w:numPr>
      </w:pPr>
      <w:r w:rsidRPr="00F20A8F">
        <w:t>Hiring a physicist/engineering faculty full time to help grow the new AS Engineering Mathematics program.</w:t>
      </w:r>
    </w:p>
    <w:p w14:paraId="085883A4" w14:textId="77777777" w:rsidR="00182D49" w:rsidRPr="00F20A8F" w:rsidRDefault="00182D49">
      <w:pPr>
        <w:pStyle w:val="BodyText"/>
        <w:spacing w:before="10"/>
        <w:rPr>
          <w:sz w:val="22"/>
        </w:rPr>
      </w:pPr>
    </w:p>
    <w:p w14:paraId="46BEE2D9" w14:textId="2BE5EEF1" w:rsidR="00182D49" w:rsidRPr="00F20A8F" w:rsidRDefault="00807117" w:rsidP="005963E9">
      <w:pPr>
        <w:pStyle w:val="BodyText"/>
        <w:ind w:firstLine="220"/>
      </w:pPr>
      <w:r w:rsidRPr="00F20A8F">
        <w:t>Threats to Effectiveness</w:t>
      </w:r>
      <w:r w:rsidR="005963E9" w:rsidRPr="00F20A8F">
        <w:t>:</w:t>
      </w:r>
    </w:p>
    <w:p w14:paraId="2F0C6A8B" w14:textId="127494D9" w:rsidR="00704781" w:rsidRPr="00F20A8F" w:rsidRDefault="00563E46" w:rsidP="00064A4B">
      <w:pPr>
        <w:pStyle w:val="BodyText"/>
        <w:numPr>
          <w:ilvl w:val="0"/>
          <w:numId w:val="16"/>
        </w:numPr>
      </w:pPr>
      <w:r>
        <w:t>Perceptions are that m</w:t>
      </w:r>
      <w:r w:rsidR="00704781" w:rsidRPr="00F20A8F">
        <w:t xml:space="preserve">any </w:t>
      </w:r>
      <w:r>
        <w:t>students</w:t>
      </w:r>
      <w:r w:rsidR="00704781" w:rsidRPr="00F20A8F">
        <w:t xml:space="preserve"> are afraid of </w:t>
      </w:r>
      <w:r w:rsidR="00484F6F" w:rsidRPr="00F20A8F">
        <w:t>math,</w:t>
      </w:r>
      <w:r w:rsidR="00704781" w:rsidRPr="00F20A8F">
        <w:t xml:space="preserve"> and this makes it difficult to recruit students into those programs.</w:t>
      </w:r>
    </w:p>
    <w:p w14:paraId="3A98B1FD" w14:textId="4B29BE26" w:rsidR="00704781" w:rsidRPr="00F20A8F" w:rsidRDefault="00704781" w:rsidP="00064A4B">
      <w:pPr>
        <w:pStyle w:val="BodyText"/>
        <w:numPr>
          <w:ilvl w:val="0"/>
          <w:numId w:val="16"/>
        </w:numPr>
      </w:pPr>
      <w:r w:rsidRPr="00F20A8F">
        <w:t xml:space="preserve">Again, the enrollment cliff is making enrolling in and completing our programs </w:t>
      </w:r>
      <w:r w:rsidR="00563E46">
        <w:t>difficult</w:t>
      </w:r>
      <w:r w:rsidRPr="00F20A8F">
        <w:t>.</w:t>
      </w:r>
    </w:p>
    <w:p w14:paraId="2411887C" w14:textId="0A7D2915" w:rsidR="00182D49" w:rsidRPr="00336971" w:rsidRDefault="00704781" w:rsidP="00064A4B">
      <w:pPr>
        <w:pStyle w:val="BodyText"/>
        <w:numPr>
          <w:ilvl w:val="0"/>
          <w:numId w:val="16"/>
        </w:numPr>
      </w:pPr>
      <w:r w:rsidRPr="00336971">
        <w:t xml:space="preserve">The lack of modern instrumentation makes it difficult to compete </w:t>
      </w:r>
      <w:r w:rsidR="002A6A65" w:rsidRPr="00336971">
        <w:t xml:space="preserve">with </w:t>
      </w:r>
      <w:r w:rsidR="00497C57" w:rsidRPr="00336971">
        <w:t>recruiting students</w:t>
      </w:r>
      <w:r w:rsidRPr="00336971">
        <w:t>.</w:t>
      </w:r>
      <w:r w:rsidR="000A565E" w:rsidRPr="00336971">
        <w:t xml:space="preserve"> It also makes </w:t>
      </w:r>
      <w:r w:rsidR="000A565E" w:rsidRPr="00336971">
        <w:lastRenderedPageBreak/>
        <w:t>it difficult to design new degree programs or community education programs as those would require hands-on experience with the modern instrumentation used in their desired professions.</w:t>
      </w:r>
    </w:p>
    <w:p w14:paraId="4FADB4DE" w14:textId="77777777" w:rsidR="00CB668D" w:rsidRPr="00F20A8F" w:rsidRDefault="00CB668D">
      <w:pPr>
        <w:spacing w:before="3"/>
        <w:ind w:right="10595"/>
        <w:jc w:val="center"/>
      </w:pPr>
    </w:p>
    <w:p w14:paraId="680D3D33" w14:textId="77777777" w:rsidR="00182D49" w:rsidRPr="00F20A8F" w:rsidRDefault="00807117" w:rsidP="00CB668D">
      <w:pPr>
        <w:pStyle w:val="Heading1"/>
        <w:spacing w:before="90"/>
        <w:ind w:left="0" w:right="1327"/>
        <w:rPr>
          <w:sz w:val="28"/>
          <w:szCs w:val="28"/>
        </w:rPr>
      </w:pPr>
      <w:r w:rsidRPr="00F20A8F">
        <w:rPr>
          <w:sz w:val="28"/>
          <w:szCs w:val="28"/>
          <w:u w:val="thick"/>
        </w:rPr>
        <w:t>Gateway Course Success (Applies only to units teaching Gateway Courses: Arts/Humanities, Math/Sciences, Social</w:t>
      </w:r>
      <w:r w:rsidRPr="00F20A8F">
        <w:rPr>
          <w:sz w:val="28"/>
          <w:szCs w:val="28"/>
        </w:rPr>
        <w:t xml:space="preserve"> </w:t>
      </w:r>
      <w:r w:rsidRPr="00F20A8F">
        <w:rPr>
          <w:sz w:val="28"/>
          <w:szCs w:val="28"/>
          <w:u w:val="thick"/>
        </w:rPr>
        <w:t xml:space="preserve">Behavioral) </w:t>
      </w:r>
      <w:r w:rsidRPr="00F20A8F">
        <w:rPr>
          <w:sz w:val="28"/>
          <w:szCs w:val="28"/>
        </w:rPr>
        <w:t>(Data Source: Institutional Research)</w:t>
      </w:r>
    </w:p>
    <w:p w14:paraId="5EF1B4C7" w14:textId="77777777" w:rsidR="00182D49" w:rsidRPr="00F20A8F" w:rsidRDefault="00182D49">
      <w:pPr>
        <w:pStyle w:val="BodyText"/>
        <w:rPr>
          <w:b/>
          <w:sz w:val="20"/>
        </w:rPr>
      </w:pPr>
    </w:p>
    <w:p w14:paraId="0AF363D9" w14:textId="77777777" w:rsidR="007A2C3D" w:rsidRDefault="007A2C3D" w:rsidP="007A2C3D">
      <w:pPr>
        <w:spacing w:before="218"/>
        <w:ind w:left="220"/>
        <w:rPr>
          <w:b/>
          <w:sz w:val="24"/>
        </w:rPr>
      </w:pPr>
      <w:r>
        <w:rPr>
          <w:b/>
          <w:sz w:val="24"/>
        </w:rPr>
        <w:t>Table 5: Gateway Course Success*</w:t>
      </w:r>
    </w:p>
    <w:p w14:paraId="364A286A" w14:textId="77777777" w:rsidR="007A2C3D" w:rsidRDefault="007A2C3D" w:rsidP="007A2C3D">
      <w:pPr>
        <w:pStyle w:val="BodyText"/>
        <w:spacing w:before="8"/>
        <w:rPr>
          <w:b/>
          <w:sz w:val="25"/>
        </w:rPr>
      </w:pPr>
    </w:p>
    <w:p w14:paraId="55FD4745" w14:textId="77777777" w:rsidR="007A2C3D" w:rsidRDefault="007A2C3D" w:rsidP="007A2C3D">
      <w:pPr>
        <w:tabs>
          <w:tab w:val="left" w:pos="1005"/>
          <w:tab w:val="left" w:pos="2054"/>
          <w:tab w:val="left" w:pos="3060"/>
          <w:tab w:val="left" w:pos="4065"/>
          <w:tab w:val="left" w:pos="5070"/>
          <w:tab w:val="left" w:pos="6164"/>
          <w:tab w:val="left" w:pos="7100"/>
        </w:tabs>
        <w:spacing w:before="92"/>
        <w:ind w:right="542"/>
        <w:jc w:val="right"/>
        <w:rPr>
          <w:b/>
          <w:sz w:val="18"/>
        </w:rPr>
      </w:pPr>
      <w:r>
        <w:rPr>
          <w:b/>
          <w:sz w:val="18"/>
        </w:rPr>
        <w:t>2022-2023</w:t>
      </w:r>
      <w:r>
        <w:rPr>
          <w:b/>
          <w:sz w:val="18"/>
        </w:rPr>
        <w:tab/>
        <w:t>2022-2023</w:t>
      </w:r>
      <w:r>
        <w:rPr>
          <w:b/>
          <w:sz w:val="18"/>
        </w:rPr>
        <w:tab/>
        <w:t>2023-2024</w:t>
      </w:r>
      <w:r>
        <w:rPr>
          <w:b/>
          <w:sz w:val="18"/>
        </w:rPr>
        <w:tab/>
        <w:t>2023-2024</w:t>
      </w:r>
      <w:r>
        <w:rPr>
          <w:b/>
          <w:sz w:val="18"/>
        </w:rPr>
        <w:tab/>
        <w:t>2024-2025</w:t>
      </w:r>
      <w:r>
        <w:rPr>
          <w:b/>
          <w:sz w:val="18"/>
        </w:rPr>
        <w:tab/>
        <w:t>2024-2025</w:t>
      </w:r>
      <w:r>
        <w:rPr>
          <w:b/>
          <w:sz w:val="18"/>
        </w:rPr>
        <w:tab/>
        <w:t>3-Year</w:t>
      </w:r>
      <w:r>
        <w:rPr>
          <w:b/>
          <w:sz w:val="18"/>
        </w:rPr>
        <w:tab/>
      </w:r>
      <w:proofErr w:type="spellStart"/>
      <w:r>
        <w:rPr>
          <w:b/>
          <w:spacing w:val="-1"/>
          <w:sz w:val="18"/>
        </w:rPr>
        <w:t>3-Year</w:t>
      </w:r>
      <w:proofErr w:type="spellEnd"/>
    </w:p>
    <w:p w14:paraId="70A3F6F5" w14:textId="77777777" w:rsidR="007A2C3D" w:rsidRDefault="007A2C3D" w:rsidP="007A2C3D">
      <w:pPr>
        <w:tabs>
          <w:tab w:val="left" w:pos="1125"/>
          <w:tab w:val="left" w:pos="2145"/>
          <w:tab w:val="left" w:pos="3197"/>
          <w:tab w:val="left" w:pos="4185"/>
          <w:tab w:val="left" w:pos="5266"/>
          <w:tab w:val="left" w:pos="6168"/>
          <w:tab w:val="left" w:pos="7095"/>
        </w:tabs>
        <w:ind w:right="598"/>
        <w:jc w:val="right"/>
        <w:rPr>
          <w:b/>
          <w:sz w:val="18"/>
        </w:rPr>
      </w:pPr>
      <w:r>
        <w:rPr>
          <w:b/>
          <w:sz w:val="18"/>
        </w:rPr>
        <w:t>*Passed</w:t>
      </w:r>
      <w:r>
        <w:rPr>
          <w:b/>
          <w:sz w:val="18"/>
        </w:rPr>
        <w:tab/>
        <w:t>Failed</w:t>
      </w:r>
      <w:r>
        <w:rPr>
          <w:b/>
          <w:sz w:val="18"/>
        </w:rPr>
        <w:tab/>
        <w:t>*Passed</w:t>
      </w:r>
      <w:r>
        <w:rPr>
          <w:b/>
          <w:sz w:val="18"/>
        </w:rPr>
        <w:tab/>
        <w:t>Failed</w:t>
      </w:r>
      <w:r>
        <w:rPr>
          <w:b/>
          <w:sz w:val="18"/>
        </w:rPr>
        <w:tab/>
        <w:t>Passed</w:t>
      </w:r>
      <w:r>
        <w:rPr>
          <w:b/>
          <w:sz w:val="18"/>
        </w:rPr>
        <w:tab/>
        <w:t>Failed</w:t>
      </w:r>
      <w:r>
        <w:rPr>
          <w:b/>
          <w:sz w:val="18"/>
        </w:rPr>
        <w:tab/>
        <w:t>Trend</w:t>
      </w:r>
      <w:r>
        <w:rPr>
          <w:b/>
          <w:sz w:val="18"/>
        </w:rPr>
        <w:tab/>
      </w:r>
      <w:r>
        <w:rPr>
          <w:b/>
          <w:spacing w:val="-1"/>
          <w:sz w:val="18"/>
        </w:rPr>
        <w:t>Trend</w:t>
      </w:r>
    </w:p>
    <w:p w14:paraId="5D460D7D" w14:textId="77777777" w:rsidR="007A2C3D" w:rsidRDefault="007A2C3D" w:rsidP="007A2C3D">
      <w:pPr>
        <w:tabs>
          <w:tab w:val="left" w:pos="1058"/>
        </w:tabs>
        <w:spacing w:before="2"/>
        <w:ind w:right="555"/>
        <w:jc w:val="right"/>
        <w:rPr>
          <w:b/>
          <w:sz w:val="18"/>
        </w:rPr>
      </w:pPr>
      <w:r>
        <w:rPr>
          <w:b/>
          <w:sz w:val="18"/>
        </w:rPr>
        <w:t>*Passed</w:t>
      </w:r>
      <w:r>
        <w:rPr>
          <w:b/>
          <w:sz w:val="18"/>
        </w:rPr>
        <w:tab/>
      </w:r>
      <w:r>
        <w:rPr>
          <w:b/>
          <w:spacing w:val="-1"/>
          <w:sz w:val="18"/>
        </w:rPr>
        <w:t>Failed</w:t>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365"/>
        <w:gridCol w:w="509"/>
        <w:gridCol w:w="504"/>
        <w:gridCol w:w="502"/>
        <w:gridCol w:w="510"/>
        <w:gridCol w:w="512"/>
        <w:gridCol w:w="510"/>
        <w:gridCol w:w="512"/>
        <w:gridCol w:w="510"/>
        <w:gridCol w:w="512"/>
        <w:gridCol w:w="510"/>
        <w:gridCol w:w="509"/>
        <w:gridCol w:w="509"/>
        <w:gridCol w:w="507"/>
        <w:gridCol w:w="507"/>
        <w:gridCol w:w="505"/>
        <w:gridCol w:w="505"/>
      </w:tblGrid>
      <w:tr w:rsidR="007A2C3D" w14:paraId="14B1AFFE" w14:textId="77777777" w:rsidTr="007A2C3D">
        <w:trPr>
          <w:trHeight w:val="206"/>
          <w:tblHeader/>
        </w:trPr>
        <w:tc>
          <w:tcPr>
            <w:tcW w:w="2970" w:type="dxa"/>
            <w:shd w:val="clear" w:color="auto" w:fill="D0CECE"/>
          </w:tcPr>
          <w:p w14:paraId="6380513F" w14:textId="77777777" w:rsidR="007A2C3D" w:rsidRDefault="007A2C3D" w:rsidP="000319B5">
            <w:pPr>
              <w:pStyle w:val="TableParagraph"/>
              <w:spacing w:line="186" w:lineRule="exact"/>
              <w:ind w:left="910" w:right="905"/>
              <w:jc w:val="center"/>
              <w:rPr>
                <w:b/>
                <w:sz w:val="18"/>
              </w:rPr>
            </w:pPr>
            <w:r>
              <w:rPr>
                <w:b/>
                <w:sz w:val="18"/>
              </w:rPr>
              <w:t>Course</w:t>
            </w:r>
          </w:p>
        </w:tc>
        <w:tc>
          <w:tcPr>
            <w:tcW w:w="2365" w:type="dxa"/>
            <w:shd w:val="clear" w:color="auto" w:fill="D0CECE"/>
          </w:tcPr>
          <w:p w14:paraId="4CB9B9C0" w14:textId="77777777" w:rsidR="007A2C3D" w:rsidRDefault="007A2C3D" w:rsidP="000319B5">
            <w:pPr>
              <w:pStyle w:val="TableParagraph"/>
              <w:spacing w:line="186" w:lineRule="exact"/>
              <w:ind w:left="717"/>
              <w:rPr>
                <w:b/>
                <w:sz w:val="18"/>
              </w:rPr>
            </w:pPr>
            <w:r>
              <w:rPr>
                <w:b/>
                <w:sz w:val="18"/>
              </w:rPr>
              <w:t>Remediation</w:t>
            </w:r>
          </w:p>
        </w:tc>
        <w:tc>
          <w:tcPr>
            <w:tcW w:w="509" w:type="dxa"/>
            <w:shd w:val="clear" w:color="auto" w:fill="D0CECE"/>
          </w:tcPr>
          <w:p w14:paraId="0C17C8C1" w14:textId="77777777" w:rsidR="007A2C3D" w:rsidRDefault="007A2C3D" w:rsidP="000319B5">
            <w:pPr>
              <w:pStyle w:val="TableParagraph"/>
              <w:spacing w:line="186" w:lineRule="exact"/>
              <w:ind w:left="7"/>
              <w:jc w:val="center"/>
              <w:rPr>
                <w:b/>
                <w:sz w:val="18"/>
              </w:rPr>
            </w:pPr>
            <w:r>
              <w:rPr>
                <w:b/>
                <w:sz w:val="18"/>
              </w:rPr>
              <w:t>#</w:t>
            </w:r>
          </w:p>
        </w:tc>
        <w:tc>
          <w:tcPr>
            <w:tcW w:w="504" w:type="dxa"/>
            <w:shd w:val="clear" w:color="auto" w:fill="D0CECE"/>
          </w:tcPr>
          <w:p w14:paraId="077D4AF7" w14:textId="77777777" w:rsidR="007A2C3D" w:rsidRDefault="007A2C3D" w:rsidP="000319B5">
            <w:pPr>
              <w:pStyle w:val="TableParagraph"/>
              <w:spacing w:line="186" w:lineRule="exact"/>
              <w:ind w:left="160"/>
              <w:rPr>
                <w:b/>
                <w:sz w:val="18"/>
              </w:rPr>
            </w:pPr>
            <w:r>
              <w:rPr>
                <w:b/>
                <w:sz w:val="18"/>
              </w:rPr>
              <w:t>%</w:t>
            </w:r>
          </w:p>
        </w:tc>
        <w:tc>
          <w:tcPr>
            <w:tcW w:w="502" w:type="dxa"/>
            <w:shd w:val="clear" w:color="auto" w:fill="D0CECE"/>
          </w:tcPr>
          <w:p w14:paraId="6CB197B5" w14:textId="77777777" w:rsidR="007A2C3D" w:rsidRDefault="007A2C3D" w:rsidP="000319B5">
            <w:pPr>
              <w:pStyle w:val="TableParagraph"/>
              <w:spacing w:line="186" w:lineRule="exact"/>
              <w:ind w:left="4"/>
              <w:jc w:val="center"/>
              <w:rPr>
                <w:b/>
                <w:sz w:val="18"/>
              </w:rPr>
            </w:pPr>
            <w:r>
              <w:rPr>
                <w:b/>
                <w:sz w:val="18"/>
              </w:rPr>
              <w:t>#</w:t>
            </w:r>
          </w:p>
        </w:tc>
        <w:tc>
          <w:tcPr>
            <w:tcW w:w="510" w:type="dxa"/>
            <w:shd w:val="clear" w:color="auto" w:fill="D0CECE"/>
          </w:tcPr>
          <w:p w14:paraId="7415DA82" w14:textId="77777777" w:rsidR="007A2C3D" w:rsidRDefault="007A2C3D" w:rsidP="000319B5">
            <w:pPr>
              <w:pStyle w:val="TableParagraph"/>
              <w:spacing w:line="186" w:lineRule="exact"/>
              <w:ind w:left="162"/>
              <w:rPr>
                <w:b/>
                <w:sz w:val="18"/>
              </w:rPr>
            </w:pPr>
            <w:r>
              <w:rPr>
                <w:b/>
                <w:sz w:val="18"/>
              </w:rPr>
              <w:t>%</w:t>
            </w:r>
          </w:p>
        </w:tc>
        <w:tc>
          <w:tcPr>
            <w:tcW w:w="512" w:type="dxa"/>
            <w:shd w:val="clear" w:color="auto" w:fill="D0CECE"/>
          </w:tcPr>
          <w:p w14:paraId="056CB2D4" w14:textId="77777777" w:rsidR="007A2C3D" w:rsidRDefault="007A2C3D" w:rsidP="000319B5">
            <w:pPr>
              <w:pStyle w:val="TableParagraph"/>
              <w:spacing w:line="186" w:lineRule="exact"/>
              <w:ind w:left="2"/>
              <w:jc w:val="center"/>
              <w:rPr>
                <w:b/>
                <w:sz w:val="18"/>
              </w:rPr>
            </w:pPr>
            <w:r>
              <w:rPr>
                <w:b/>
                <w:sz w:val="18"/>
              </w:rPr>
              <w:t>#</w:t>
            </w:r>
          </w:p>
        </w:tc>
        <w:tc>
          <w:tcPr>
            <w:tcW w:w="510" w:type="dxa"/>
            <w:shd w:val="clear" w:color="auto" w:fill="D0CECE"/>
          </w:tcPr>
          <w:p w14:paraId="36151D66" w14:textId="77777777" w:rsidR="007A2C3D" w:rsidRDefault="007A2C3D" w:rsidP="000319B5">
            <w:pPr>
              <w:pStyle w:val="TableParagraph"/>
              <w:spacing w:line="186" w:lineRule="exact"/>
              <w:ind w:left="160"/>
              <w:rPr>
                <w:b/>
                <w:sz w:val="18"/>
              </w:rPr>
            </w:pPr>
            <w:r>
              <w:rPr>
                <w:b/>
                <w:sz w:val="18"/>
              </w:rPr>
              <w:t>%</w:t>
            </w:r>
          </w:p>
        </w:tc>
        <w:tc>
          <w:tcPr>
            <w:tcW w:w="512" w:type="dxa"/>
            <w:shd w:val="clear" w:color="auto" w:fill="D0CECE"/>
          </w:tcPr>
          <w:p w14:paraId="6315963D" w14:textId="77777777" w:rsidR="007A2C3D" w:rsidRDefault="007A2C3D" w:rsidP="000319B5">
            <w:pPr>
              <w:pStyle w:val="TableParagraph"/>
              <w:spacing w:line="186" w:lineRule="exact"/>
              <w:ind w:right="1"/>
              <w:jc w:val="center"/>
              <w:rPr>
                <w:b/>
                <w:sz w:val="18"/>
              </w:rPr>
            </w:pPr>
            <w:r>
              <w:rPr>
                <w:b/>
                <w:sz w:val="18"/>
              </w:rPr>
              <w:t>#</w:t>
            </w:r>
          </w:p>
        </w:tc>
        <w:tc>
          <w:tcPr>
            <w:tcW w:w="510" w:type="dxa"/>
            <w:shd w:val="clear" w:color="auto" w:fill="D0CECE"/>
          </w:tcPr>
          <w:p w14:paraId="4E31873D" w14:textId="77777777" w:rsidR="007A2C3D" w:rsidRDefault="007A2C3D" w:rsidP="000319B5">
            <w:pPr>
              <w:pStyle w:val="TableParagraph"/>
              <w:spacing w:line="186" w:lineRule="exact"/>
              <w:ind w:left="158"/>
              <w:rPr>
                <w:b/>
                <w:sz w:val="18"/>
              </w:rPr>
            </w:pPr>
            <w:r>
              <w:rPr>
                <w:b/>
                <w:sz w:val="18"/>
              </w:rPr>
              <w:t>%</w:t>
            </w:r>
          </w:p>
        </w:tc>
        <w:tc>
          <w:tcPr>
            <w:tcW w:w="512" w:type="dxa"/>
            <w:shd w:val="clear" w:color="auto" w:fill="D0CECE"/>
          </w:tcPr>
          <w:p w14:paraId="5D1E0A46" w14:textId="77777777" w:rsidR="007A2C3D" w:rsidRDefault="007A2C3D" w:rsidP="000319B5">
            <w:pPr>
              <w:pStyle w:val="TableParagraph"/>
              <w:spacing w:line="186" w:lineRule="exact"/>
              <w:ind w:right="5"/>
              <w:jc w:val="center"/>
              <w:rPr>
                <w:b/>
                <w:sz w:val="18"/>
              </w:rPr>
            </w:pPr>
            <w:r>
              <w:rPr>
                <w:b/>
                <w:sz w:val="18"/>
              </w:rPr>
              <w:t>#</w:t>
            </w:r>
          </w:p>
        </w:tc>
        <w:tc>
          <w:tcPr>
            <w:tcW w:w="510" w:type="dxa"/>
            <w:shd w:val="clear" w:color="auto" w:fill="D0CECE"/>
          </w:tcPr>
          <w:p w14:paraId="647CF479" w14:textId="77777777" w:rsidR="007A2C3D" w:rsidRDefault="007A2C3D" w:rsidP="000319B5">
            <w:pPr>
              <w:pStyle w:val="TableParagraph"/>
              <w:spacing w:line="186" w:lineRule="exact"/>
              <w:ind w:left="156"/>
              <w:rPr>
                <w:b/>
                <w:sz w:val="18"/>
              </w:rPr>
            </w:pPr>
            <w:r>
              <w:rPr>
                <w:b/>
                <w:sz w:val="18"/>
              </w:rPr>
              <w:t>%</w:t>
            </w:r>
          </w:p>
        </w:tc>
        <w:tc>
          <w:tcPr>
            <w:tcW w:w="509" w:type="dxa"/>
            <w:shd w:val="clear" w:color="auto" w:fill="D0CECE"/>
          </w:tcPr>
          <w:p w14:paraId="28BBA604" w14:textId="77777777" w:rsidR="007A2C3D" w:rsidRDefault="007A2C3D" w:rsidP="000319B5">
            <w:pPr>
              <w:pStyle w:val="TableParagraph"/>
              <w:spacing w:line="186" w:lineRule="exact"/>
              <w:ind w:right="3"/>
              <w:jc w:val="center"/>
              <w:rPr>
                <w:b/>
                <w:sz w:val="18"/>
              </w:rPr>
            </w:pPr>
            <w:r>
              <w:rPr>
                <w:b/>
                <w:sz w:val="18"/>
              </w:rPr>
              <w:t>#</w:t>
            </w:r>
          </w:p>
        </w:tc>
        <w:tc>
          <w:tcPr>
            <w:tcW w:w="509" w:type="dxa"/>
            <w:shd w:val="clear" w:color="auto" w:fill="D0CECE"/>
          </w:tcPr>
          <w:p w14:paraId="41DCBC0C" w14:textId="77777777" w:rsidR="007A2C3D" w:rsidRDefault="007A2C3D" w:rsidP="000319B5">
            <w:pPr>
              <w:pStyle w:val="TableParagraph"/>
              <w:spacing w:line="186" w:lineRule="exact"/>
              <w:ind w:left="155"/>
              <w:rPr>
                <w:b/>
                <w:sz w:val="18"/>
              </w:rPr>
            </w:pPr>
            <w:r>
              <w:rPr>
                <w:b/>
                <w:sz w:val="18"/>
              </w:rPr>
              <w:t>%</w:t>
            </w:r>
          </w:p>
        </w:tc>
        <w:tc>
          <w:tcPr>
            <w:tcW w:w="507" w:type="dxa"/>
            <w:shd w:val="clear" w:color="auto" w:fill="D0CECE"/>
          </w:tcPr>
          <w:p w14:paraId="4C26F4F8" w14:textId="77777777" w:rsidR="007A2C3D" w:rsidRDefault="007A2C3D" w:rsidP="000319B5">
            <w:pPr>
              <w:pStyle w:val="TableParagraph"/>
              <w:spacing w:line="186" w:lineRule="exact"/>
              <w:ind w:right="7"/>
              <w:jc w:val="center"/>
              <w:rPr>
                <w:b/>
                <w:sz w:val="18"/>
              </w:rPr>
            </w:pPr>
            <w:r>
              <w:rPr>
                <w:b/>
                <w:sz w:val="18"/>
              </w:rPr>
              <w:t>#</w:t>
            </w:r>
          </w:p>
        </w:tc>
        <w:tc>
          <w:tcPr>
            <w:tcW w:w="507" w:type="dxa"/>
            <w:shd w:val="clear" w:color="auto" w:fill="D0CECE"/>
          </w:tcPr>
          <w:p w14:paraId="0D90BB6B" w14:textId="77777777" w:rsidR="007A2C3D" w:rsidRDefault="007A2C3D" w:rsidP="000319B5">
            <w:pPr>
              <w:pStyle w:val="TableParagraph"/>
              <w:spacing w:line="186" w:lineRule="exact"/>
              <w:ind w:left="154"/>
              <w:rPr>
                <w:b/>
                <w:sz w:val="18"/>
              </w:rPr>
            </w:pPr>
            <w:r>
              <w:rPr>
                <w:b/>
                <w:sz w:val="18"/>
              </w:rPr>
              <w:t>%</w:t>
            </w:r>
          </w:p>
        </w:tc>
        <w:tc>
          <w:tcPr>
            <w:tcW w:w="505" w:type="dxa"/>
            <w:shd w:val="clear" w:color="auto" w:fill="D0CECE"/>
          </w:tcPr>
          <w:p w14:paraId="0472ABE0" w14:textId="77777777" w:rsidR="007A2C3D" w:rsidRDefault="007A2C3D" w:rsidP="000319B5">
            <w:pPr>
              <w:pStyle w:val="TableParagraph"/>
              <w:spacing w:line="186" w:lineRule="exact"/>
              <w:ind w:right="12"/>
              <w:jc w:val="center"/>
              <w:rPr>
                <w:b/>
                <w:sz w:val="18"/>
              </w:rPr>
            </w:pPr>
            <w:r>
              <w:rPr>
                <w:b/>
                <w:sz w:val="18"/>
              </w:rPr>
              <w:t>#</w:t>
            </w:r>
          </w:p>
        </w:tc>
        <w:tc>
          <w:tcPr>
            <w:tcW w:w="505" w:type="dxa"/>
            <w:shd w:val="clear" w:color="auto" w:fill="D0CECE"/>
          </w:tcPr>
          <w:p w14:paraId="3E386619" w14:textId="77777777" w:rsidR="007A2C3D" w:rsidRDefault="007A2C3D" w:rsidP="000319B5">
            <w:pPr>
              <w:pStyle w:val="TableParagraph"/>
              <w:spacing w:line="186" w:lineRule="exact"/>
              <w:ind w:left="148"/>
              <w:rPr>
                <w:b/>
                <w:sz w:val="18"/>
              </w:rPr>
            </w:pPr>
            <w:r>
              <w:rPr>
                <w:b/>
                <w:sz w:val="18"/>
              </w:rPr>
              <w:t>%</w:t>
            </w:r>
          </w:p>
        </w:tc>
      </w:tr>
      <w:tr w:rsidR="007A2C3D" w14:paraId="1F0FE1BB" w14:textId="77777777" w:rsidTr="007A2C3D">
        <w:trPr>
          <w:trHeight w:val="208"/>
        </w:trPr>
        <w:tc>
          <w:tcPr>
            <w:tcW w:w="2970" w:type="dxa"/>
          </w:tcPr>
          <w:p w14:paraId="7FB94DC1" w14:textId="77777777" w:rsidR="007A2C3D" w:rsidRPr="00800463" w:rsidRDefault="007A2C3D" w:rsidP="000319B5">
            <w:pPr>
              <w:pStyle w:val="TableParagraph"/>
              <w:spacing w:line="188" w:lineRule="exact"/>
              <w:ind w:left="108"/>
              <w:rPr>
                <w:sz w:val="20"/>
                <w:szCs w:val="20"/>
              </w:rPr>
            </w:pPr>
            <w:r w:rsidRPr="00800463">
              <w:rPr>
                <w:b/>
                <w:sz w:val="20"/>
                <w:szCs w:val="20"/>
              </w:rPr>
              <w:t xml:space="preserve">Course </w:t>
            </w:r>
            <w:r w:rsidRPr="00800463">
              <w:rPr>
                <w:sz w:val="20"/>
                <w:szCs w:val="20"/>
              </w:rPr>
              <w:t>MATH 11103 Quantitative Literacy</w:t>
            </w:r>
          </w:p>
        </w:tc>
        <w:tc>
          <w:tcPr>
            <w:tcW w:w="2365" w:type="dxa"/>
          </w:tcPr>
          <w:p w14:paraId="02E8E4F2" w14:textId="77777777" w:rsidR="007A2C3D" w:rsidRPr="00800463" w:rsidRDefault="007A2C3D" w:rsidP="000319B5">
            <w:pPr>
              <w:pStyle w:val="TableParagraph"/>
              <w:spacing w:line="188" w:lineRule="exact"/>
              <w:ind w:right="552"/>
              <w:jc w:val="right"/>
              <w:rPr>
                <w:bCs/>
                <w:sz w:val="20"/>
                <w:szCs w:val="20"/>
              </w:rPr>
            </w:pPr>
            <w:r w:rsidRPr="00800463">
              <w:rPr>
                <w:bCs/>
                <w:sz w:val="20"/>
                <w:szCs w:val="20"/>
              </w:rPr>
              <w:t>No Remediation</w:t>
            </w:r>
          </w:p>
        </w:tc>
        <w:tc>
          <w:tcPr>
            <w:tcW w:w="509" w:type="dxa"/>
            <w:vAlign w:val="center"/>
          </w:tcPr>
          <w:p w14:paraId="3BA3C6E5" w14:textId="77777777" w:rsidR="007A2C3D" w:rsidRPr="00800463" w:rsidRDefault="007A2C3D" w:rsidP="000319B5">
            <w:pPr>
              <w:pStyle w:val="TableParagraph"/>
              <w:jc w:val="center"/>
              <w:rPr>
                <w:sz w:val="20"/>
                <w:szCs w:val="20"/>
              </w:rPr>
            </w:pPr>
            <w:r w:rsidRPr="00800463">
              <w:rPr>
                <w:sz w:val="20"/>
                <w:szCs w:val="20"/>
              </w:rPr>
              <w:t>96</w:t>
            </w:r>
          </w:p>
        </w:tc>
        <w:tc>
          <w:tcPr>
            <w:tcW w:w="504" w:type="dxa"/>
            <w:vAlign w:val="center"/>
          </w:tcPr>
          <w:p w14:paraId="151214C4" w14:textId="77777777" w:rsidR="007A2C3D" w:rsidRPr="00800463" w:rsidRDefault="007A2C3D" w:rsidP="000319B5">
            <w:pPr>
              <w:pStyle w:val="TableParagraph"/>
              <w:jc w:val="center"/>
              <w:rPr>
                <w:sz w:val="20"/>
                <w:szCs w:val="20"/>
              </w:rPr>
            </w:pPr>
            <w:r w:rsidRPr="00800463">
              <w:rPr>
                <w:sz w:val="20"/>
                <w:szCs w:val="20"/>
              </w:rPr>
              <w:t>68</w:t>
            </w:r>
          </w:p>
        </w:tc>
        <w:tc>
          <w:tcPr>
            <w:tcW w:w="502" w:type="dxa"/>
            <w:vAlign w:val="center"/>
          </w:tcPr>
          <w:p w14:paraId="71B357F3" w14:textId="77777777" w:rsidR="007A2C3D" w:rsidRPr="00800463" w:rsidRDefault="007A2C3D" w:rsidP="000319B5">
            <w:pPr>
              <w:pStyle w:val="TableParagraph"/>
              <w:jc w:val="center"/>
              <w:rPr>
                <w:sz w:val="20"/>
                <w:szCs w:val="20"/>
              </w:rPr>
            </w:pPr>
            <w:r w:rsidRPr="00800463">
              <w:rPr>
                <w:sz w:val="20"/>
                <w:szCs w:val="20"/>
              </w:rPr>
              <w:t>45</w:t>
            </w:r>
          </w:p>
        </w:tc>
        <w:tc>
          <w:tcPr>
            <w:tcW w:w="510" w:type="dxa"/>
            <w:vAlign w:val="center"/>
          </w:tcPr>
          <w:p w14:paraId="084200B0" w14:textId="77777777" w:rsidR="007A2C3D" w:rsidRPr="00800463" w:rsidRDefault="007A2C3D" w:rsidP="000319B5">
            <w:pPr>
              <w:pStyle w:val="TableParagraph"/>
              <w:jc w:val="center"/>
              <w:rPr>
                <w:sz w:val="20"/>
                <w:szCs w:val="20"/>
              </w:rPr>
            </w:pPr>
            <w:r w:rsidRPr="00800463">
              <w:rPr>
                <w:sz w:val="20"/>
                <w:szCs w:val="20"/>
              </w:rPr>
              <w:t>32</w:t>
            </w:r>
          </w:p>
        </w:tc>
        <w:tc>
          <w:tcPr>
            <w:tcW w:w="512" w:type="dxa"/>
            <w:vAlign w:val="center"/>
          </w:tcPr>
          <w:p w14:paraId="672119B5" w14:textId="77777777" w:rsidR="007A2C3D" w:rsidRPr="00800463" w:rsidRDefault="007A2C3D" w:rsidP="000319B5">
            <w:pPr>
              <w:pStyle w:val="TableParagraph"/>
              <w:jc w:val="center"/>
              <w:rPr>
                <w:sz w:val="20"/>
                <w:szCs w:val="20"/>
              </w:rPr>
            </w:pPr>
            <w:r w:rsidRPr="00800463">
              <w:rPr>
                <w:sz w:val="20"/>
                <w:szCs w:val="20"/>
              </w:rPr>
              <w:t>184</w:t>
            </w:r>
          </w:p>
        </w:tc>
        <w:tc>
          <w:tcPr>
            <w:tcW w:w="510" w:type="dxa"/>
            <w:vAlign w:val="center"/>
          </w:tcPr>
          <w:p w14:paraId="7BE41050" w14:textId="77777777" w:rsidR="007A2C3D" w:rsidRPr="00800463" w:rsidRDefault="007A2C3D" w:rsidP="000319B5">
            <w:pPr>
              <w:pStyle w:val="TableParagraph"/>
              <w:jc w:val="center"/>
              <w:rPr>
                <w:sz w:val="20"/>
                <w:szCs w:val="20"/>
              </w:rPr>
            </w:pPr>
            <w:r w:rsidRPr="00800463">
              <w:rPr>
                <w:sz w:val="20"/>
                <w:szCs w:val="20"/>
              </w:rPr>
              <w:t>58</w:t>
            </w:r>
          </w:p>
        </w:tc>
        <w:tc>
          <w:tcPr>
            <w:tcW w:w="512" w:type="dxa"/>
            <w:vAlign w:val="center"/>
          </w:tcPr>
          <w:p w14:paraId="7752CBEA" w14:textId="77777777" w:rsidR="007A2C3D" w:rsidRPr="00800463" w:rsidRDefault="007A2C3D" w:rsidP="000319B5">
            <w:pPr>
              <w:pStyle w:val="TableParagraph"/>
              <w:jc w:val="center"/>
              <w:rPr>
                <w:sz w:val="20"/>
                <w:szCs w:val="20"/>
              </w:rPr>
            </w:pPr>
            <w:r w:rsidRPr="00800463">
              <w:rPr>
                <w:sz w:val="20"/>
                <w:szCs w:val="20"/>
              </w:rPr>
              <w:t>132</w:t>
            </w:r>
          </w:p>
        </w:tc>
        <w:tc>
          <w:tcPr>
            <w:tcW w:w="510" w:type="dxa"/>
            <w:vAlign w:val="center"/>
          </w:tcPr>
          <w:p w14:paraId="3E65BDC7" w14:textId="77777777" w:rsidR="007A2C3D" w:rsidRPr="00800463" w:rsidRDefault="007A2C3D" w:rsidP="000319B5">
            <w:pPr>
              <w:pStyle w:val="TableParagraph"/>
              <w:jc w:val="center"/>
              <w:rPr>
                <w:sz w:val="20"/>
                <w:szCs w:val="20"/>
              </w:rPr>
            </w:pPr>
            <w:r w:rsidRPr="00800463">
              <w:rPr>
                <w:sz w:val="20"/>
                <w:szCs w:val="20"/>
              </w:rPr>
              <w:t>42</w:t>
            </w:r>
          </w:p>
        </w:tc>
        <w:tc>
          <w:tcPr>
            <w:tcW w:w="512" w:type="dxa"/>
            <w:vAlign w:val="center"/>
          </w:tcPr>
          <w:p w14:paraId="602E592D" w14:textId="77777777" w:rsidR="007A2C3D" w:rsidRPr="00800463" w:rsidRDefault="007A2C3D" w:rsidP="000319B5">
            <w:pPr>
              <w:pStyle w:val="TableParagraph"/>
              <w:jc w:val="center"/>
              <w:rPr>
                <w:sz w:val="20"/>
                <w:szCs w:val="20"/>
              </w:rPr>
            </w:pPr>
            <w:r w:rsidRPr="00800463">
              <w:rPr>
                <w:sz w:val="20"/>
                <w:szCs w:val="20"/>
              </w:rPr>
              <w:t>154</w:t>
            </w:r>
          </w:p>
        </w:tc>
        <w:tc>
          <w:tcPr>
            <w:tcW w:w="510" w:type="dxa"/>
            <w:vAlign w:val="center"/>
          </w:tcPr>
          <w:p w14:paraId="6D20040A" w14:textId="77777777" w:rsidR="007A2C3D" w:rsidRPr="00800463" w:rsidRDefault="007A2C3D" w:rsidP="000319B5">
            <w:pPr>
              <w:pStyle w:val="TableParagraph"/>
              <w:jc w:val="center"/>
              <w:rPr>
                <w:sz w:val="20"/>
                <w:szCs w:val="20"/>
              </w:rPr>
            </w:pPr>
            <w:r w:rsidRPr="00800463">
              <w:rPr>
                <w:sz w:val="20"/>
                <w:szCs w:val="20"/>
              </w:rPr>
              <w:t>64</w:t>
            </w:r>
          </w:p>
        </w:tc>
        <w:tc>
          <w:tcPr>
            <w:tcW w:w="509" w:type="dxa"/>
            <w:vAlign w:val="center"/>
          </w:tcPr>
          <w:p w14:paraId="0047D4AB" w14:textId="77777777" w:rsidR="007A2C3D" w:rsidRPr="00800463" w:rsidRDefault="007A2C3D" w:rsidP="000319B5">
            <w:pPr>
              <w:pStyle w:val="TableParagraph"/>
              <w:jc w:val="center"/>
              <w:rPr>
                <w:sz w:val="20"/>
                <w:szCs w:val="20"/>
              </w:rPr>
            </w:pPr>
            <w:r w:rsidRPr="00800463">
              <w:rPr>
                <w:sz w:val="20"/>
                <w:szCs w:val="20"/>
              </w:rPr>
              <w:t>85</w:t>
            </w:r>
          </w:p>
        </w:tc>
        <w:tc>
          <w:tcPr>
            <w:tcW w:w="509" w:type="dxa"/>
            <w:vAlign w:val="center"/>
          </w:tcPr>
          <w:p w14:paraId="5EB66049" w14:textId="77777777" w:rsidR="007A2C3D" w:rsidRPr="00800463" w:rsidRDefault="007A2C3D" w:rsidP="000319B5">
            <w:pPr>
              <w:pStyle w:val="TableParagraph"/>
              <w:jc w:val="center"/>
              <w:rPr>
                <w:sz w:val="20"/>
                <w:szCs w:val="20"/>
              </w:rPr>
            </w:pPr>
            <w:r w:rsidRPr="00800463">
              <w:rPr>
                <w:sz w:val="20"/>
                <w:szCs w:val="20"/>
              </w:rPr>
              <w:t>36</w:t>
            </w:r>
          </w:p>
        </w:tc>
        <w:tc>
          <w:tcPr>
            <w:tcW w:w="507" w:type="dxa"/>
            <w:vAlign w:val="center"/>
          </w:tcPr>
          <w:p w14:paraId="1598CB42" w14:textId="77777777" w:rsidR="007A2C3D" w:rsidRPr="00800463" w:rsidRDefault="007A2C3D" w:rsidP="000319B5">
            <w:pPr>
              <w:pStyle w:val="TableParagraph"/>
              <w:jc w:val="center"/>
              <w:rPr>
                <w:sz w:val="20"/>
                <w:szCs w:val="20"/>
              </w:rPr>
            </w:pPr>
            <w:r w:rsidRPr="00800463">
              <w:rPr>
                <w:sz w:val="20"/>
                <w:szCs w:val="20"/>
              </w:rPr>
              <w:t>434</w:t>
            </w:r>
          </w:p>
        </w:tc>
        <w:tc>
          <w:tcPr>
            <w:tcW w:w="507" w:type="dxa"/>
            <w:vAlign w:val="center"/>
          </w:tcPr>
          <w:p w14:paraId="21BA52B5" w14:textId="77777777" w:rsidR="007A2C3D" w:rsidRPr="00800463" w:rsidRDefault="007A2C3D" w:rsidP="000319B5">
            <w:pPr>
              <w:pStyle w:val="TableParagraph"/>
              <w:jc w:val="center"/>
              <w:rPr>
                <w:sz w:val="20"/>
                <w:szCs w:val="20"/>
              </w:rPr>
            </w:pPr>
            <w:r w:rsidRPr="00800463">
              <w:rPr>
                <w:sz w:val="20"/>
                <w:szCs w:val="20"/>
              </w:rPr>
              <w:t>62</w:t>
            </w:r>
          </w:p>
        </w:tc>
        <w:tc>
          <w:tcPr>
            <w:tcW w:w="505" w:type="dxa"/>
            <w:vAlign w:val="center"/>
          </w:tcPr>
          <w:p w14:paraId="0403B848" w14:textId="77777777" w:rsidR="007A2C3D" w:rsidRPr="00800463" w:rsidRDefault="007A2C3D" w:rsidP="000319B5">
            <w:pPr>
              <w:pStyle w:val="TableParagraph"/>
              <w:jc w:val="center"/>
              <w:rPr>
                <w:sz w:val="20"/>
                <w:szCs w:val="20"/>
              </w:rPr>
            </w:pPr>
            <w:r w:rsidRPr="00800463">
              <w:rPr>
                <w:sz w:val="20"/>
                <w:szCs w:val="20"/>
              </w:rPr>
              <w:t>262</w:t>
            </w:r>
          </w:p>
        </w:tc>
        <w:tc>
          <w:tcPr>
            <w:tcW w:w="505" w:type="dxa"/>
            <w:vAlign w:val="center"/>
          </w:tcPr>
          <w:p w14:paraId="1DC1636C" w14:textId="77777777" w:rsidR="007A2C3D" w:rsidRPr="00800463" w:rsidRDefault="007A2C3D" w:rsidP="000319B5">
            <w:pPr>
              <w:pStyle w:val="TableParagraph"/>
              <w:jc w:val="center"/>
              <w:rPr>
                <w:sz w:val="20"/>
                <w:szCs w:val="20"/>
              </w:rPr>
            </w:pPr>
            <w:r w:rsidRPr="00800463">
              <w:rPr>
                <w:sz w:val="20"/>
                <w:szCs w:val="20"/>
              </w:rPr>
              <w:t>38</w:t>
            </w:r>
          </w:p>
        </w:tc>
      </w:tr>
      <w:tr w:rsidR="007A2C3D" w14:paraId="2197D2ED" w14:textId="77777777" w:rsidTr="007A2C3D">
        <w:trPr>
          <w:trHeight w:val="205"/>
        </w:trPr>
        <w:tc>
          <w:tcPr>
            <w:tcW w:w="2970" w:type="dxa"/>
          </w:tcPr>
          <w:p w14:paraId="3F537EF4" w14:textId="77777777" w:rsidR="007A2C3D" w:rsidRPr="00800463" w:rsidRDefault="007A2C3D" w:rsidP="000319B5">
            <w:pPr>
              <w:pStyle w:val="TableParagraph"/>
              <w:spacing w:line="186" w:lineRule="exact"/>
              <w:ind w:left="108"/>
              <w:rPr>
                <w:sz w:val="20"/>
                <w:szCs w:val="20"/>
              </w:rPr>
            </w:pPr>
            <w:r w:rsidRPr="00800463">
              <w:rPr>
                <w:b/>
                <w:sz w:val="20"/>
                <w:szCs w:val="20"/>
              </w:rPr>
              <w:t xml:space="preserve">Course </w:t>
            </w:r>
            <w:r w:rsidRPr="00800463">
              <w:rPr>
                <w:sz w:val="20"/>
                <w:szCs w:val="20"/>
              </w:rPr>
              <w:t>MATH 11103/1280 Quantitative Literacy with Review</w:t>
            </w:r>
          </w:p>
        </w:tc>
        <w:tc>
          <w:tcPr>
            <w:tcW w:w="2365" w:type="dxa"/>
          </w:tcPr>
          <w:p w14:paraId="013A1D14" w14:textId="77777777" w:rsidR="007A2C3D" w:rsidRPr="00800463" w:rsidRDefault="007A2C3D" w:rsidP="000319B5">
            <w:pPr>
              <w:pStyle w:val="TableParagraph"/>
              <w:spacing w:line="186" w:lineRule="exact"/>
              <w:ind w:right="576"/>
              <w:jc w:val="right"/>
              <w:rPr>
                <w:bCs/>
                <w:sz w:val="20"/>
                <w:szCs w:val="20"/>
              </w:rPr>
            </w:pPr>
            <w:r w:rsidRPr="00800463">
              <w:rPr>
                <w:bCs/>
                <w:sz w:val="20"/>
                <w:szCs w:val="20"/>
              </w:rPr>
              <w:t>Less than 16 MATH ACT</w:t>
            </w:r>
          </w:p>
        </w:tc>
        <w:tc>
          <w:tcPr>
            <w:tcW w:w="509" w:type="dxa"/>
            <w:vAlign w:val="center"/>
          </w:tcPr>
          <w:p w14:paraId="2D7A31DA" w14:textId="77777777" w:rsidR="007A2C3D" w:rsidRPr="00800463" w:rsidRDefault="007A2C3D" w:rsidP="000319B5">
            <w:pPr>
              <w:pStyle w:val="TableParagraph"/>
              <w:jc w:val="center"/>
              <w:rPr>
                <w:sz w:val="20"/>
                <w:szCs w:val="20"/>
              </w:rPr>
            </w:pPr>
            <w:r w:rsidRPr="00800463">
              <w:rPr>
                <w:sz w:val="20"/>
                <w:szCs w:val="20"/>
              </w:rPr>
              <w:t>76</w:t>
            </w:r>
          </w:p>
        </w:tc>
        <w:tc>
          <w:tcPr>
            <w:tcW w:w="504" w:type="dxa"/>
            <w:vAlign w:val="center"/>
          </w:tcPr>
          <w:p w14:paraId="43D74AC4" w14:textId="77777777" w:rsidR="007A2C3D" w:rsidRPr="00800463" w:rsidRDefault="007A2C3D" w:rsidP="000319B5">
            <w:pPr>
              <w:pStyle w:val="TableParagraph"/>
              <w:jc w:val="center"/>
              <w:rPr>
                <w:sz w:val="20"/>
                <w:szCs w:val="20"/>
              </w:rPr>
            </w:pPr>
            <w:r w:rsidRPr="00800463">
              <w:rPr>
                <w:sz w:val="20"/>
                <w:szCs w:val="20"/>
              </w:rPr>
              <w:t>33</w:t>
            </w:r>
          </w:p>
        </w:tc>
        <w:tc>
          <w:tcPr>
            <w:tcW w:w="502" w:type="dxa"/>
            <w:vAlign w:val="center"/>
          </w:tcPr>
          <w:p w14:paraId="355C2CFD" w14:textId="77777777" w:rsidR="007A2C3D" w:rsidRPr="00800463" w:rsidRDefault="007A2C3D" w:rsidP="000319B5">
            <w:pPr>
              <w:pStyle w:val="TableParagraph"/>
              <w:jc w:val="center"/>
              <w:rPr>
                <w:sz w:val="20"/>
                <w:szCs w:val="20"/>
              </w:rPr>
            </w:pPr>
            <w:r w:rsidRPr="00800463">
              <w:rPr>
                <w:sz w:val="20"/>
                <w:szCs w:val="20"/>
              </w:rPr>
              <w:t>153</w:t>
            </w:r>
          </w:p>
        </w:tc>
        <w:tc>
          <w:tcPr>
            <w:tcW w:w="510" w:type="dxa"/>
            <w:vAlign w:val="center"/>
          </w:tcPr>
          <w:p w14:paraId="2C36B7BC" w14:textId="77777777" w:rsidR="007A2C3D" w:rsidRPr="00800463" w:rsidRDefault="007A2C3D" w:rsidP="000319B5">
            <w:pPr>
              <w:pStyle w:val="TableParagraph"/>
              <w:jc w:val="center"/>
              <w:rPr>
                <w:sz w:val="20"/>
                <w:szCs w:val="20"/>
              </w:rPr>
            </w:pPr>
            <w:r w:rsidRPr="00800463">
              <w:rPr>
                <w:sz w:val="20"/>
                <w:szCs w:val="20"/>
              </w:rPr>
              <w:t>67</w:t>
            </w:r>
          </w:p>
        </w:tc>
        <w:tc>
          <w:tcPr>
            <w:tcW w:w="512" w:type="dxa"/>
            <w:vAlign w:val="center"/>
          </w:tcPr>
          <w:p w14:paraId="4A336842" w14:textId="77777777" w:rsidR="007A2C3D" w:rsidRPr="00800463" w:rsidRDefault="007A2C3D" w:rsidP="000319B5">
            <w:pPr>
              <w:pStyle w:val="TableParagraph"/>
              <w:jc w:val="center"/>
              <w:rPr>
                <w:sz w:val="20"/>
                <w:szCs w:val="20"/>
              </w:rPr>
            </w:pPr>
            <w:r w:rsidRPr="00800463">
              <w:rPr>
                <w:sz w:val="20"/>
                <w:szCs w:val="20"/>
              </w:rPr>
              <w:t>50</w:t>
            </w:r>
          </w:p>
        </w:tc>
        <w:tc>
          <w:tcPr>
            <w:tcW w:w="510" w:type="dxa"/>
            <w:vAlign w:val="center"/>
          </w:tcPr>
          <w:p w14:paraId="31339853" w14:textId="77777777" w:rsidR="007A2C3D" w:rsidRPr="00800463" w:rsidRDefault="007A2C3D" w:rsidP="000319B5">
            <w:pPr>
              <w:pStyle w:val="TableParagraph"/>
              <w:jc w:val="center"/>
              <w:rPr>
                <w:sz w:val="20"/>
                <w:szCs w:val="20"/>
              </w:rPr>
            </w:pPr>
            <w:r w:rsidRPr="00800463">
              <w:rPr>
                <w:sz w:val="20"/>
                <w:szCs w:val="20"/>
              </w:rPr>
              <w:t>25</w:t>
            </w:r>
          </w:p>
        </w:tc>
        <w:tc>
          <w:tcPr>
            <w:tcW w:w="512" w:type="dxa"/>
            <w:vAlign w:val="center"/>
          </w:tcPr>
          <w:p w14:paraId="236774A8" w14:textId="77777777" w:rsidR="007A2C3D" w:rsidRPr="00800463" w:rsidRDefault="007A2C3D" w:rsidP="000319B5">
            <w:pPr>
              <w:pStyle w:val="TableParagraph"/>
              <w:jc w:val="center"/>
              <w:rPr>
                <w:sz w:val="20"/>
                <w:szCs w:val="20"/>
              </w:rPr>
            </w:pPr>
            <w:r w:rsidRPr="00800463">
              <w:rPr>
                <w:sz w:val="20"/>
                <w:szCs w:val="20"/>
              </w:rPr>
              <w:t>153</w:t>
            </w:r>
          </w:p>
        </w:tc>
        <w:tc>
          <w:tcPr>
            <w:tcW w:w="510" w:type="dxa"/>
            <w:vAlign w:val="center"/>
          </w:tcPr>
          <w:p w14:paraId="52F315F7" w14:textId="77777777" w:rsidR="007A2C3D" w:rsidRPr="00800463" w:rsidRDefault="007A2C3D" w:rsidP="000319B5">
            <w:pPr>
              <w:pStyle w:val="TableParagraph"/>
              <w:jc w:val="center"/>
              <w:rPr>
                <w:sz w:val="20"/>
                <w:szCs w:val="20"/>
              </w:rPr>
            </w:pPr>
            <w:r w:rsidRPr="00800463">
              <w:rPr>
                <w:sz w:val="20"/>
                <w:szCs w:val="20"/>
              </w:rPr>
              <w:t>75</w:t>
            </w:r>
          </w:p>
        </w:tc>
        <w:tc>
          <w:tcPr>
            <w:tcW w:w="512" w:type="dxa"/>
            <w:vAlign w:val="center"/>
          </w:tcPr>
          <w:p w14:paraId="529E82C4" w14:textId="77777777" w:rsidR="007A2C3D" w:rsidRPr="00800463" w:rsidRDefault="007A2C3D" w:rsidP="000319B5">
            <w:pPr>
              <w:pStyle w:val="TableParagraph"/>
              <w:jc w:val="center"/>
              <w:rPr>
                <w:sz w:val="20"/>
                <w:szCs w:val="20"/>
              </w:rPr>
            </w:pPr>
            <w:r w:rsidRPr="00800463">
              <w:rPr>
                <w:sz w:val="20"/>
                <w:szCs w:val="20"/>
              </w:rPr>
              <w:t>78</w:t>
            </w:r>
          </w:p>
        </w:tc>
        <w:tc>
          <w:tcPr>
            <w:tcW w:w="510" w:type="dxa"/>
            <w:vAlign w:val="center"/>
          </w:tcPr>
          <w:p w14:paraId="260B7178" w14:textId="77777777" w:rsidR="007A2C3D" w:rsidRPr="00800463" w:rsidRDefault="007A2C3D" w:rsidP="000319B5">
            <w:pPr>
              <w:pStyle w:val="TableParagraph"/>
              <w:jc w:val="center"/>
              <w:rPr>
                <w:sz w:val="20"/>
                <w:szCs w:val="20"/>
              </w:rPr>
            </w:pPr>
            <w:r w:rsidRPr="00800463">
              <w:rPr>
                <w:sz w:val="20"/>
                <w:szCs w:val="20"/>
              </w:rPr>
              <w:t>31</w:t>
            </w:r>
          </w:p>
        </w:tc>
        <w:tc>
          <w:tcPr>
            <w:tcW w:w="509" w:type="dxa"/>
            <w:vAlign w:val="center"/>
          </w:tcPr>
          <w:p w14:paraId="200CE163" w14:textId="77777777" w:rsidR="007A2C3D" w:rsidRPr="00800463" w:rsidRDefault="007A2C3D" w:rsidP="000319B5">
            <w:pPr>
              <w:pStyle w:val="TableParagraph"/>
              <w:jc w:val="center"/>
              <w:rPr>
                <w:sz w:val="20"/>
                <w:szCs w:val="20"/>
              </w:rPr>
            </w:pPr>
            <w:r w:rsidRPr="00800463">
              <w:rPr>
                <w:sz w:val="20"/>
                <w:szCs w:val="20"/>
              </w:rPr>
              <w:t>174</w:t>
            </w:r>
          </w:p>
        </w:tc>
        <w:tc>
          <w:tcPr>
            <w:tcW w:w="509" w:type="dxa"/>
            <w:vAlign w:val="center"/>
          </w:tcPr>
          <w:p w14:paraId="292F4FCF" w14:textId="77777777" w:rsidR="007A2C3D" w:rsidRPr="00800463" w:rsidRDefault="007A2C3D" w:rsidP="000319B5">
            <w:pPr>
              <w:pStyle w:val="TableParagraph"/>
              <w:jc w:val="center"/>
              <w:rPr>
                <w:sz w:val="20"/>
                <w:szCs w:val="20"/>
              </w:rPr>
            </w:pPr>
            <w:r w:rsidRPr="00800463">
              <w:rPr>
                <w:sz w:val="20"/>
                <w:szCs w:val="20"/>
              </w:rPr>
              <w:t>69</w:t>
            </w:r>
          </w:p>
        </w:tc>
        <w:tc>
          <w:tcPr>
            <w:tcW w:w="507" w:type="dxa"/>
            <w:vAlign w:val="center"/>
          </w:tcPr>
          <w:p w14:paraId="17157E8F" w14:textId="77777777" w:rsidR="007A2C3D" w:rsidRPr="00800463" w:rsidRDefault="007A2C3D" w:rsidP="000319B5">
            <w:pPr>
              <w:pStyle w:val="TableParagraph"/>
              <w:jc w:val="center"/>
              <w:rPr>
                <w:sz w:val="20"/>
                <w:szCs w:val="20"/>
              </w:rPr>
            </w:pPr>
            <w:r w:rsidRPr="00800463">
              <w:rPr>
                <w:sz w:val="20"/>
                <w:szCs w:val="20"/>
              </w:rPr>
              <w:t>204</w:t>
            </w:r>
          </w:p>
        </w:tc>
        <w:tc>
          <w:tcPr>
            <w:tcW w:w="507" w:type="dxa"/>
            <w:vAlign w:val="center"/>
          </w:tcPr>
          <w:p w14:paraId="2EA4FCEE" w14:textId="30B35555" w:rsidR="007A2C3D" w:rsidRPr="00800463" w:rsidRDefault="00A06F24" w:rsidP="000319B5">
            <w:pPr>
              <w:pStyle w:val="TableParagraph"/>
              <w:jc w:val="center"/>
              <w:rPr>
                <w:sz w:val="20"/>
                <w:szCs w:val="20"/>
              </w:rPr>
            </w:pPr>
            <w:r>
              <w:rPr>
                <w:sz w:val="20"/>
                <w:szCs w:val="20"/>
              </w:rPr>
              <w:t>3</w:t>
            </w:r>
            <w:r w:rsidR="007A2C3D" w:rsidRPr="00800463">
              <w:rPr>
                <w:sz w:val="20"/>
                <w:szCs w:val="20"/>
              </w:rPr>
              <w:t>0</w:t>
            </w:r>
          </w:p>
        </w:tc>
        <w:tc>
          <w:tcPr>
            <w:tcW w:w="505" w:type="dxa"/>
            <w:vAlign w:val="center"/>
          </w:tcPr>
          <w:p w14:paraId="0A880D28" w14:textId="77777777" w:rsidR="007A2C3D" w:rsidRPr="00800463" w:rsidRDefault="007A2C3D" w:rsidP="000319B5">
            <w:pPr>
              <w:pStyle w:val="TableParagraph"/>
              <w:jc w:val="center"/>
              <w:rPr>
                <w:sz w:val="20"/>
                <w:szCs w:val="20"/>
              </w:rPr>
            </w:pPr>
            <w:r w:rsidRPr="00800463">
              <w:rPr>
                <w:sz w:val="20"/>
                <w:szCs w:val="20"/>
              </w:rPr>
              <w:t>480</w:t>
            </w:r>
          </w:p>
        </w:tc>
        <w:tc>
          <w:tcPr>
            <w:tcW w:w="505" w:type="dxa"/>
            <w:vAlign w:val="center"/>
          </w:tcPr>
          <w:p w14:paraId="206D7114" w14:textId="4DD3792E" w:rsidR="007A2C3D" w:rsidRPr="00800463" w:rsidRDefault="00A06F24" w:rsidP="00A06F24">
            <w:pPr>
              <w:pStyle w:val="TableParagraph"/>
              <w:jc w:val="center"/>
              <w:rPr>
                <w:sz w:val="20"/>
                <w:szCs w:val="20"/>
              </w:rPr>
            </w:pPr>
            <w:r>
              <w:rPr>
                <w:sz w:val="20"/>
                <w:szCs w:val="20"/>
              </w:rPr>
              <w:t>7</w:t>
            </w:r>
            <w:r w:rsidR="007A2C3D" w:rsidRPr="00800463">
              <w:rPr>
                <w:sz w:val="20"/>
                <w:szCs w:val="20"/>
              </w:rPr>
              <w:t>0</w:t>
            </w:r>
          </w:p>
        </w:tc>
      </w:tr>
      <w:tr w:rsidR="007A2C3D" w14:paraId="3B94C7AE" w14:textId="77777777" w:rsidTr="007A2C3D">
        <w:trPr>
          <w:trHeight w:val="206"/>
        </w:trPr>
        <w:tc>
          <w:tcPr>
            <w:tcW w:w="2970" w:type="dxa"/>
          </w:tcPr>
          <w:p w14:paraId="58838C96" w14:textId="77777777" w:rsidR="007A2C3D" w:rsidRPr="00800463" w:rsidRDefault="007A2C3D" w:rsidP="000319B5">
            <w:pPr>
              <w:pStyle w:val="TableParagraph"/>
              <w:spacing w:line="186" w:lineRule="exact"/>
              <w:ind w:left="108"/>
              <w:rPr>
                <w:sz w:val="20"/>
                <w:szCs w:val="20"/>
              </w:rPr>
            </w:pPr>
            <w:r w:rsidRPr="00800463">
              <w:rPr>
                <w:b/>
                <w:sz w:val="20"/>
                <w:szCs w:val="20"/>
              </w:rPr>
              <w:t xml:space="preserve">Course </w:t>
            </w:r>
            <w:r w:rsidRPr="00800463">
              <w:rPr>
                <w:sz w:val="20"/>
                <w:szCs w:val="20"/>
              </w:rPr>
              <w:t>MATH 12003 Trigonometry</w:t>
            </w:r>
          </w:p>
        </w:tc>
        <w:tc>
          <w:tcPr>
            <w:tcW w:w="2365" w:type="dxa"/>
          </w:tcPr>
          <w:p w14:paraId="49B54310" w14:textId="77777777" w:rsidR="007A2C3D" w:rsidRPr="00800463" w:rsidRDefault="007A2C3D" w:rsidP="000319B5">
            <w:pPr>
              <w:pStyle w:val="TableParagraph"/>
              <w:spacing w:line="186" w:lineRule="exact"/>
              <w:ind w:right="552"/>
              <w:jc w:val="right"/>
              <w:rPr>
                <w:bCs/>
                <w:sz w:val="20"/>
                <w:szCs w:val="20"/>
              </w:rPr>
            </w:pPr>
            <w:r w:rsidRPr="00800463">
              <w:rPr>
                <w:bCs/>
                <w:sz w:val="20"/>
                <w:szCs w:val="20"/>
              </w:rPr>
              <w:t>No Remediation</w:t>
            </w:r>
          </w:p>
        </w:tc>
        <w:tc>
          <w:tcPr>
            <w:tcW w:w="509" w:type="dxa"/>
            <w:vAlign w:val="center"/>
          </w:tcPr>
          <w:p w14:paraId="49DA9E38" w14:textId="77777777" w:rsidR="007A2C3D" w:rsidRPr="00800463" w:rsidRDefault="007A2C3D" w:rsidP="000319B5">
            <w:pPr>
              <w:pStyle w:val="TableParagraph"/>
              <w:jc w:val="center"/>
              <w:rPr>
                <w:sz w:val="20"/>
                <w:szCs w:val="20"/>
              </w:rPr>
            </w:pPr>
            <w:r w:rsidRPr="00800463">
              <w:rPr>
                <w:sz w:val="20"/>
                <w:szCs w:val="20"/>
              </w:rPr>
              <w:t>42</w:t>
            </w:r>
          </w:p>
        </w:tc>
        <w:tc>
          <w:tcPr>
            <w:tcW w:w="504" w:type="dxa"/>
            <w:vAlign w:val="center"/>
          </w:tcPr>
          <w:p w14:paraId="62F4A947" w14:textId="77777777" w:rsidR="007A2C3D" w:rsidRPr="00800463" w:rsidRDefault="007A2C3D" w:rsidP="000319B5">
            <w:pPr>
              <w:pStyle w:val="TableParagraph"/>
              <w:jc w:val="center"/>
              <w:rPr>
                <w:sz w:val="20"/>
                <w:szCs w:val="20"/>
              </w:rPr>
            </w:pPr>
            <w:r w:rsidRPr="00800463">
              <w:rPr>
                <w:sz w:val="20"/>
                <w:szCs w:val="20"/>
              </w:rPr>
              <w:t>72</w:t>
            </w:r>
          </w:p>
        </w:tc>
        <w:tc>
          <w:tcPr>
            <w:tcW w:w="502" w:type="dxa"/>
            <w:vAlign w:val="center"/>
          </w:tcPr>
          <w:p w14:paraId="5F0EE7F3" w14:textId="77777777" w:rsidR="007A2C3D" w:rsidRPr="00800463" w:rsidRDefault="007A2C3D" w:rsidP="000319B5">
            <w:pPr>
              <w:pStyle w:val="TableParagraph"/>
              <w:jc w:val="center"/>
              <w:rPr>
                <w:sz w:val="20"/>
                <w:szCs w:val="20"/>
              </w:rPr>
            </w:pPr>
            <w:r w:rsidRPr="00800463">
              <w:rPr>
                <w:sz w:val="20"/>
                <w:szCs w:val="20"/>
              </w:rPr>
              <w:t>16</w:t>
            </w:r>
          </w:p>
        </w:tc>
        <w:tc>
          <w:tcPr>
            <w:tcW w:w="510" w:type="dxa"/>
            <w:vAlign w:val="center"/>
          </w:tcPr>
          <w:p w14:paraId="59E54957" w14:textId="77777777" w:rsidR="007A2C3D" w:rsidRPr="00800463" w:rsidRDefault="007A2C3D" w:rsidP="000319B5">
            <w:pPr>
              <w:pStyle w:val="TableParagraph"/>
              <w:jc w:val="center"/>
              <w:rPr>
                <w:sz w:val="20"/>
                <w:szCs w:val="20"/>
              </w:rPr>
            </w:pPr>
            <w:r w:rsidRPr="00800463">
              <w:rPr>
                <w:sz w:val="20"/>
                <w:szCs w:val="20"/>
              </w:rPr>
              <w:t>28</w:t>
            </w:r>
          </w:p>
        </w:tc>
        <w:tc>
          <w:tcPr>
            <w:tcW w:w="512" w:type="dxa"/>
            <w:vAlign w:val="center"/>
          </w:tcPr>
          <w:p w14:paraId="4C3B764E" w14:textId="77777777" w:rsidR="007A2C3D" w:rsidRPr="00800463" w:rsidRDefault="007A2C3D" w:rsidP="000319B5">
            <w:pPr>
              <w:pStyle w:val="TableParagraph"/>
              <w:jc w:val="center"/>
              <w:rPr>
                <w:sz w:val="20"/>
                <w:szCs w:val="20"/>
              </w:rPr>
            </w:pPr>
            <w:r w:rsidRPr="00800463">
              <w:rPr>
                <w:sz w:val="20"/>
                <w:szCs w:val="20"/>
              </w:rPr>
              <w:t>36</w:t>
            </w:r>
          </w:p>
        </w:tc>
        <w:tc>
          <w:tcPr>
            <w:tcW w:w="510" w:type="dxa"/>
            <w:vAlign w:val="center"/>
          </w:tcPr>
          <w:p w14:paraId="2036772A" w14:textId="77777777" w:rsidR="007A2C3D" w:rsidRPr="00800463" w:rsidRDefault="007A2C3D" w:rsidP="000319B5">
            <w:pPr>
              <w:pStyle w:val="TableParagraph"/>
              <w:jc w:val="center"/>
              <w:rPr>
                <w:sz w:val="20"/>
                <w:szCs w:val="20"/>
              </w:rPr>
            </w:pPr>
            <w:r w:rsidRPr="00800463">
              <w:rPr>
                <w:sz w:val="20"/>
                <w:szCs w:val="20"/>
              </w:rPr>
              <w:t>48</w:t>
            </w:r>
          </w:p>
        </w:tc>
        <w:tc>
          <w:tcPr>
            <w:tcW w:w="512" w:type="dxa"/>
            <w:vAlign w:val="center"/>
          </w:tcPr>
          <w:p w14:paraId="64863E27" w14:textId="77777777" w:rsidR="007A2C3D" w:rsidRPr="00800463" w:rsidRDefault="007A2C3D" w:rsidP="000319B5">
            <w:pPr>
              <w:pStyle w:val="TableParagraph"/>
              <w:jc w:val="center"/>
              <w:rPr>
                <w:sz w:val="20"/>
                <w:szCs w:val="20"/>
              </w:rPr>
            </w:pPr>
            <w:r w:rsidRPr="00800463">
              <w:rPr>
                <w:sz w:val="20"/>
                <w:szCs w:val="20"/>
              </w:rPr>
              <w:t>39</w:t>
            </w:r>
          </w:p>
        </w:tc>
        <w:tc>
          <w:tcPr>
            <w:tcW w:w="510" w:type="dxa"/>
            <w:vAlign w:val="center"/>
          </w:tcPr>
          <w:p w14:paraId="0D0B4B58" w14:textId="77777777" w:rsidR="007A2C3D" w:rsidRPr="00800463" w:rsidRDefault="007A2C3D" w:rsidP="000319B5">
            <w:pPr>
              <w:pStyle w:val="TableParagraph"/>
              <w:jc w:val="center"/>
              <w:rPr>
                <w:sz w:val="20"/>
                <w:szCs w:val="20"/>
              </w:rPr>
            </w:pPr>
            <w:r w:rsidRPr="00800463">
              <w:rPr>
                <w:sz w:val="20"/>
                <w:szCs w:val="20"/>
              </w:rPr>
              <w:t>52</w:t>
            </w:r>
          </w:p>
        </w:tc>
        <w:tc>
          <w:tcPr>
            <w:tcW w:w="512" w:type="dxa"/>
            <w:vAlign w:val="center"/>
          </w:tcPr>
          <w:p w14:paraId="05561509" w14:textId="77777777" w:rsidR="007A2C3D" w:rsidRPr="00800463" w:rsidRDefault="007A2C3D" w:rsidP="000319B5">
            <w:pPr>
              <w:pStyle w:val="TableParagraph"/>
              <w:jc w:val="center"/>
              <w:rPr>
                <w:sz w:val="20"/>
                <w:szCs w:val="20"/>
              </w:rPr>
            </w:pPr>
            <w:r w:rsidRPr="00800463">
              <w:rPr>
                <w:sz w:val="20"/>
                <w:szCs w:val="20"/>
              </w:rPr>
              <w:t>32</w:t>
            </w:r>
          </w:p>
        </w:tc>
        <w:tc>
          <w:tcPr>
            <w:tcW w:w="510" w:type="dxa"/>
            <w:vAlign w:val="center"/>
          </w:tcPr>
          <w:p w14:paraId="5271B83C" w14:textId="77777777" w:rsidR="007A2C3D" w:rsidRPr="00800463" w:rsidRDefault="007A2C3D" w:rsidP="000319B5">
            <w:pPr>
              <w:pStyle w:val="TableParagraph"/>
              <w:jc w:val="center"/>
              <w:rPr>
                <w:sz w:val="20"/>
                <w:szCs w:val="20"/>
              </w:rPr>
            </w:pPr>
            <w:r w:rsidRPr="00800463">
              <w:rPr>
                <w:sz w:val="20"/>
                <w:szCs w:val="20"/>
              </w:rPr>
              <w:t>57</w:t>
            </w:r>
          </w:p>
        </w:tc>
        <w:tc>
          <w:tcPr>
            <w:tcW w:w="509" w:type="dxa"/>
            <w:vAlign w:val="center"/>
          </w:tcPr>
          <w:p w14:paraId="6FB5B7F3" w14:textId="77777777" w:rsidR="007A2C3D" w:rsidRPr="00800463" w:rsidRDefault="007A2C3D" w:rsidP="000319B5">
            <w:pPr>
              <w:pStyle w:val="TableParagraph"/>
              <w:jc w:val="center"/>
              <w:rPr>
                <w:sz w:val="20"/>
                <w:szCs w:val="20"/>
              </w:rPr>
            </w:pPr>
            <w:r w:rsidRPr="00800463">
              <w:rPr>
                <w:sz w:val="20"/>
                <w:szCs w:val="20"/>
              </w:rPr>
              <w:t>24</w:t>
            </w:r>
          </w:p>
        </w:tc>
        <w:tc>
          <w:tcPr>
            <w:tcW w:w="509" w:type="dxa"/>
            <w:vAlign w:val="center"/>
          </w:tcPr>
          <w:p w14:paraId="295EE389" w14:textId="77777777" w:rsidR="007A2C3D" w:rsidRPr="00800463" w:rsidRDefault="007A2C3D" w:rsidP="000319B5">
            <w:pPr>
              <w:pStyle w:val="TableParagraph"/>
              <w:jc w:val="center"/>
              <w:rPr>
                <w:sz w:val="20"/>
                <w:szCs w:val="20"/>
              </w:rPr>
            </w:pPr>
            <w:r w:rsidRPr="00800463">
              <w:rPr>
                <w:sz w:val="20"/>
                <w:szCs w:val="20"/>
              </w:rPr>
              <w:t>43</w:t>
            </w:r>
          </w:p>
        </w:tc>
        <w:tc>
          <w:tcPr>
            <w:tcW w:w="507" w:type="dxa"/>
            <w:vAlign w:val="center"/>
          </w:tcPr>
          <w:p w14:paraId="384BB4CB" w14:textId="77777777" w:rsidR="007A2C3D" w:rsidRPr="00800463" w:rsidRDefault="007A2C3D" w:rsidP="000319B5">
            <w:pPr>
              <w:pStyle w:val="TableParagraph"/>
              <w:jc w:val="center"/>
              <w:rPr>
                <w:sz w:val="20"/>
                <w:szCs w:val="20"/>
              </w:rPr>
            </w:pPr>
            <w:r w:rsidRPr="00800463">
              <w:rPr>
                <w:sz w:val="20"/>
                <w:szCs w:val="20"/>
              </w:rPr>
              <w:t>110</w:t>
            </w:r>
          </w:p>
        </w:tc>
        <w:tc>
          <w:tcPr>
            <w:tcW w:w="507" w:type="dxa"/>
            <w:vAlign w:val="center"/>
          </w:tcPr>
          <w:p w14:paraId="4B63A829" w14:textId="77777777" w:rsidR="007A2C3D" w:rsidRPr="00800463" w:rsidRDefault="007A2C3D" w:rsidP="000319B5">
            <w:pPr>
              <w:pStyle w:val="TableParagraph"/>
              <w:jc w:val="center"/>
              <w:rPr>
                <w:sz w:val="20"/>
                <w:szCs w:val="20"/>
              </w:rPr>
            </w:pPr>
            <w:r w:rsidRPr="00800463">
              <w:rPr>
                <w:sz w:val="20"/>
                <w:szCs w:val="20"/>
              </w:rPr>
              <w:t>58</w:t>
            </w:r>
          </w:p>
        </w:tc>
        <w:tc>
          <w:tcPr>
            <w:tcW w:w="505" w:type="dxa"/>
            <w:vAlign w:val="center"/>
          </w:tcPr>
          <w:p w14:paraId="4937139F" w14:textId="77777777" w:rsidR="007A2C3D" w:rsidRPr="00800463" w:rsidRDefault="007A2C3D" w:rsidP="000319B5">
            <w:pPr>
              <w:pStyle w:val="TableParagraph"/>
              <w:jc w:val="center"/>
              <w:rPr>
                <w:sz w:val="20"/>
                <w:szCs w:val="20"/>
              </w:rPr>
            </w:pPr>
            <w:r w:rsidRPr="00800463">
              <w:rPr>
                <w:sz w:val="20"/>
                <w:szCs w:val="20"/>
              </w:rPr>
              <w:t>79</w:t>
            </w:r>
          </w:p>
        </w:tc>
        <w:tc>
          <w:tcPr>
            <w:tcW w:w="505" w:type="dxa"/>
            <w:vAlign w:val="center"/>
          </w:tcPr>
          <w:p w14:paraId="60F895B9" w14:textId="77777777" w:rsidR="007A2C3D" w:rsidRPr="00800463" w:rsidRDefault="007A2C3D" w:rsidP="000319B5">
            <w:pPr>
              <w:pStyle w:val="TableParagraph"/>
              <w:jc w:val="center"/>
              <w:rPr>
                <w:sz w:val="20"/>
                <w:szCs w:val="20"/>
              </w:rPr>
            </w:pPr>
            <w:r w:rsidRPr="00800463">
              <w:rPr>
                <w:sz w:val="20"/>
                <w:szCs w:val="20"/>
              </w:rPr>
              <w:t>42</w:t>
            </w:r>
          </w:p>
        </w:tc>
      </w:tr>
      <w:tr w:rsidR="007A2C3D" w14:paraId="61DF6EAC" w14:textId="77777777" w:rsidTr="007A2C3D">
        <w:trPr>
          <w:trHeight w:val="208"/>
        </w:trPr>
        <w:tc>
          <w:tcPr>
            <w:tcW w:w="2970" w:type="dxa"/>
          </w:tcPr>
          <w:p w14:paraId="55BD2026" w14:textId="77777777" w:rsidR="007A2C3D" w:rsidRPr="00800463" w:rsidRDefault="007A2C3D" w:rsidP="000319B5">
            <w:pPr>
              <w:pStyle w:val="TableParagraph"/>
              <w:spacing w:before="2" w:line="186" w:lineRule="exact"/>
              <w:ind w:left="108"/>
              <w:rPr>
                <w:sz w:val="20"/>
                <w:szCs w:val="20"/>
              </w:rPr>
            </w:pPr>
            <w:r w:rsidRPr="00800463">
              <w:rPr>
                <w:b/>
                <w:sz w:val="20"/>
                <w:szCs w:val="20"/>
              </w:rPr>
              <w:t xml:space="preserve">Course </w:t>
            </w:r>
            <w:r w:rsidRPr="00800463">
              <w:rPr>
                <w:sz w:val="20"/>
                <w:szCs w:val="20"/>
              </w:rPr>
              <w:t>MATH 11003 College Algebra</w:t>
            </w:r>
          </w:p>
        </w:tc>
        <w:tc>
          <w:tcPr>
            <w:tcW w:w="2365" w:type="dxa"/>
          </w:tcPr>
          <w:p w14:paraId="538725A6" w14:textId="77777777" w:rsidR="007A2C3D" w:rsidRPr="00800463" w:rsidRDefault="007A2C3D" w:rsidP="000319B5">
            <w:pPr>
              <w:pStyle w:val="TableParagraph"/>
              <w:spacing w:before="2" w:line="186" w:lineRule="exact"/>
              <w:ind w:right="576"/>
              <w:jc w:val="right"/>
              <w:rPr>
                <w:bCs/>
                <w:sz w:val="20"/>
                <w:szCs w:val="20"/>
              </w:rPr>
            </w:pPr>
            <w:r w:rsidRPr="00800463">
              <w:rPr>
                <w:bCs/>
                <w:sz w:val="20"/>
                <w:szCs w:val="20"/>
              </w:rPr>
              <w:t>No Remediation</w:t>
            </w:r>
          </w:p>
        </w:tc>
        <w:tc>
          <w:tcPr>
            <w:tcW w:w="509" w:type="dxa"/>
            <w:vAlign w:val="center"/>
          </w:tcPr>
          <w:p w14:paraId="02BC34F7" w14:textId="77777777" w:rsidR="007A2C3D" w:rsidRPr="00800463" w:rsidRDefault="007A2C3D" w:rsidP="000319B5">
            <w:pPr>
              <w:pStyle w:val="TableParagraph"/>
              <w:jc w:val="center"/>
              <w:rPr>
                <w:sz w:val="20"/>
                <w:szCs w:val="20"/>
              </w:rPr>
            </w:pPr>
            <w:r w:rsidRPr="00800463">
              <w:rPr>
                <w:sz w:val="20"/>
                <w:szCs w:val="20"/>
              </w:rPr>
              <w:t>72</w:t>
            </w:r>
          </w:p>
        </w:tc>
        <w:tc>
          <w:tcPr>
            <w:tcW w:w="504" w:type="dxa"/>
            <w:vAlign w:val="center"/>
          </w:tcPr>
          <w:p w14:paraId="09488B2D" w14:textId="77777777" w:rsidR="007A2C3D" w:rsidRPr="00800463" w:rsidRDefault="007A2C3D" w:rsidP="000319B5">
            <w:pPr>
              <w:pStyle w:val="TableParagraph"/>
              <w:jc w:val="center"/>
              <w:rPr>
                <w:sz w:val="20"/>
                <w:szCs w:val="20"/>
              </w:rPr>
            </w:pPr>
            <w:r w:rsidRPr="00800463">
              <w:rPr>
                <w:sz w:val="20"/>
                <w:szCs w:val="20"/>
              </w:rPr>
              <w:t>61</w:t>
            </w:r>
          </w:p>
        </w:tc>
        <w:tc>
          <w:tcPr>
            <w:tcW w:w="502" w:type="dxa"/>
            <w:vAlign w:val="center"/>
          </w:tcPr>
          <w:p w14:paraId="3F0FED9B" w14:textId="77777777" w:rsidR="007A2C3D" w:rsidRPr="00800463" w:rsidRDefault="007A2C3D" w:rsidP="000319B5">
            <w:pPr>
              <w:pStyle w:val="TableParagraph"/>
              <w:jc w:val="center"/>
              <w:rPr>
                <w:sz w:val="20"/>
                <w:szCs w:val="20"/>
              </w:rPr>
            </w:pPr>
            <w:r w:rsidRPr="00800463">
              <w:rPr>
                <w:sz w:val="20"/>
                <w:szCs w:val="20"/>
              </w:rPr>
              <w:t>47</w:t>
            </w:r>
          </w:p>
        </w:tc>
        <w:tc>
          <w:tcPr>
            <w:tcW w:w="510" w:type="dxa"/>
            <w:vAlign w:val="center"/>
          </w:tcPr>
          <w:p w14:paraId="611B1CE1" w14:textId="77777777" w:rsidR="007A2C3D" w:rsidRPr="00800463" w:rsidRDefault="007A2C3D" w:rsidP="000319B5">
            <w:pPr>
              <w:pStyle w:val="TableParagraph"/>
              <w:jc w:val="center"/>
              <w:rPr>
                <w:sz w:val="20"/>
                <w:szCs w:val="20"/>
              </w:rPr>
            </w:pPr>
            <w:r w:rsidRPr="00800463">
              <w:rPr>
                <w:sz w:val="20"/>
                <w:szCs w:val="20"/>
              </w:rPr>
              <w:t>39</w:t>
            </w:r>
          </w:p>
        </w:tc>
        <w:tc>
          <w:tcPr>
            <w:tcW w:w="512" w:type="dxa"/>
            <w:vAlign w:val="center"/>
          </w:tcPr>
          <w:p w14:paraId="682FBC87" w14:textId="77777777" w:rsidR="007A2C3D" w:rsidRPr="00800463" w:rsidRDefault="007A2C3D" w:rsidP="000319B5">
            <w:pPr>
              <w:pStyle w:val="TableParagraph"/>
              <w:jc w:val="center"/>
              <w:rPr>
                <w:sz w:val="20"/>
                <w:szCs w:val="20"/>
              </w:rPr>
            </w:pPr>
            <w:r w:rsidRPr="00800463">
              <w:rPr>
                <w:sz w:val="20"/>
                <w:szCs w:val="20"/>
              </w:rPr>
              <w:t>68</w:t>
            </w:r>
          </w:p>
        </w:tc>
        <w:tc>
          <w:tcPr>
            <w:tcW w:w="510" w:type="dxa"/>
            <w:vAlign w:val="center"/>
          </w:tcPr>
          <w:p w14:paraId="0A606A40" w14:textId="77777777" w:rsidR="007A2C3D" w:rsidRPr="00800463" w:rsidRDefault="007A2C3D" w:rsidP="000319B5">
            <w:pPr>
              <w:pStyle w:val="TableParagraph"/>
              <w:jc w:val="center"/>
              <w:rPr>
                <w:sz w:val="20"/>
                <w:szCs w:val="20"/>
              </w:rPr>
            </w:pPr>
            <w:r w:rsidRPr="00800463">
              <w:rPr>
                <w:sz w:val="20"/>
                <w:szCs w:val="20"/>
              </w:rPr>
              <w:t>61</w:t>
            </w:r>
          </w:p>
        </w:tc>
        <w:tc>
          <w:tcPr>
            <w:tcW w:w="512" w:type="dxa"/>
            <w:vAlign w:val="center"/>
          </w:tcPr>
          <w:p w14:paraId="2FD8DF9C" w14:textId="77777777" w:rsidR="007A2C3D" w:rsidRPr="00800463" w:rsidRDefault="007A2C3D" w:rsidP="000319B5">
            <w:pPr>
              <w:pStyle w:val="TableParagraph"/>
              <w:jc w:val="center"/>
              <w:rPr>
                <w:sz w:val="20"/>
                <w:szCs w:val="20"/>
              </w:rPr>
            </w:pPr>
            <w:r w:rsidRPr="00800463">
              <w:rPr>
                <w:sz w:val="20"/>
                <w:szCs w:val="20"/>
              </w:rPr>
              <w:t>43</w:t>
            </w:r>
          </w:p>
        </w:tc>
        <w:tc>
          <w:tcPr>
            <w:tcW w:w="510" w:type="dxa"/>
            <w:vAlign w:val="center"/>
          </w:tcPr>
          <w:p w14:paraId="2E072CA7" w14:textId="77777777" w:rsidR="007A2C3D" w:rsidRPr="00800463" w:rsidRDefault="007A2C3D" w:rsidP="000319B5">
            <w:pPr>
              <w:pStyle w:val="TableParagraph"/>
              <w:jc w:val="center"/>
              <w:rPr>
                <w:sz w:val="20"/>
                <w:szCs w:val="20"/>
              </w:rPr>
            </w:pPr>
            <w:r w:rsidRPr="00800463">
              <w:rPr>
                <w:sz w:val="20"/>
                <w:szCs w:val="20"/>
              </w:rPr>
              <w:t>39</w:t>
            </w:r>
          </w:p>
        </w:tc>
        <w:tc>
          <w:tcPr>
            <w:tcW w:w="512" w:type="dxa"/>
            <w:vAlign w:val="center"/>
          </w:tcPr>
          <w:p w14:paraId="6448D95C" w14:textId="77777777" w:rsidR="007A2C3D" w:rsidRPr="00800463" w:rsidRDefault="007A2C3D" w:rsidP="000319B5">
            <w:pPr>
              <w:pStyle w:val="TableParagraph"/>
              <w:jc w:val="center"/>
              <w:rPr>
                <w:sz w:val="20"/>
                <w:szCs w:val="20"/>
              </w:rPr>
            </w:pPr>
            <w:r w:rsidRPr="00800463">
              <w:rPr>
                <w:sz w:val="20"/>
                <w:szCs w:val="20"/>
              </w:rPr>
              <w:t>54</w:t>
            </w:r>
          </w:p>
        </w:tc>
        <w:tc>
          <w:tcPr>
            <w:tcW w:w="510" w:type="dxa"/>
            <w:vAlign w:val="center"/>
          </w:tcPr>
          <w:p w14:paraId="59C77E54" w14:textId="77777777" w:rsidR="007A2C3D" w:rsidRPr="00800463" w:rsidRDefault="007A2C3D" w:rsidP="000319B5">
            <w:pPr>
              <w:pStyle w:val="TableParagraph"/>
              <w:jc w:val="center"/>
              <w:rPr>
                <w:sz w:val="20"/>
                <w:szCs w:val="20"/>
              </w:rPr>
            </w:pPr>
            <w:r w:rsidRPr="00800463">
              <w:rPr>
                <w:sz w:val="20"/>
                <w:szCs w:val="20"/>
              </w:rPr>
              <w:t>78</w:t>
            </w:r>
          </w:p>
        </w:tc>
        <w:tc>
          <w:tcPr>
            <w:tcW w:w="509" w:type="dxa"/>
            <w:vAlign w:val="center"/>
          </w:tcPr>
          <w:p w14:paraId="55464989" w14:textId="77777777" w:rsidR="007A2C3D" w:rsidRPr="00800463" w:rsidRDefault="007A2C3D" w:rsidP="000319B5">
            <w:pPr>
              <w:pStyle w:val="TableParagraph"/>
              <w:jc w:val="center"/>
              <w:rPr>
                <w:sz w:val="20"/>
                <w:szCs w:val="20"/>
              </w:rPr>
            </w:pPr>
            <w:r w:rsidRPr="00800463">
              <w:rPr>
                <w:sz w:val="20"/>
                <w:szCs w:val="20"/>
              </w:rPr>
              <w:t>15</w:t>
            </w:r>
          </w:p>
        </w:tc>
        <w:tc>
          <w:tcPr>
            <w:tcW w:w="509" w:type="dxa"/>
            <w:vAlign w:val="center"/>
          </w:tcPr>
          <w:p w14:paraId="047FF1A1" w14:textId="77777777" w:rsidR="007A2C3D" w:rsidRPr="00800463" w:rsidRDefault="007A2C3D" w:rsidP="000319B5">
            <w:pPr>
              <w:pStyle w:val="TableParagraph"/>
              <w:jc w:val="center"/>
              <w:rPr>
                <w:sz w:val="20"/>
                <w:szCs w:val="20"/>
              </w:rPr>
            </w:pPr>
            <w:r w:rsidRPr="00800463">
              <w:rPr>
                <w:sz w:val="20"/>
                <w:szCs w:val="20"/>
              </w:rPr>
              <w:t>22</w:t>
            </w:r>
          </w:p>
        </w:tc>
        <w:tc>
          <w:tcPr>
            <w:tcW w:w="507" w:type="dxa"/>
            <w:vAlign w:val="center"/>
          </w:tcPr>
          <w:p w14:paraId="3B654D55" w14:textId="77777777" w:rsidR="007A2C3D" w:rsidRPr="00800463" w:rsidRDefault="007A2C3D" w:rsidP="000319B5">
            <w:pPr>
              <w:pStyle w:val="TableParagraph"/>
              <w:jc w:val="center"/>
              <w:rPr>
                <w:sz w:val="20"/>
                <w:szCs w:val="20"/>
              </w:rPr>
            </w:pPr>
            <w:r w:rsidRPr="00800463">
              <w:rPr>
                <w:sz w:val="20"/>
                <w:szCs w:val="20"/>
              </w:rPr>
              <w:t>194</w:t>
            </w:r>
          </w:p>
        </w:tc>
        <w:tc>
          <w:tcPr>
            <w:tcW w:w="507" w:type="dxa"/>
            <w:vAlign w:val="center"/>
          </w:tcPr>
          <w:p w14:paraId="38549749" w14:textId="77777777" w:rsidR="007A2C3D" w:rsidRPr="00800463" w:rsidRDefault="007A2C3D" w:rsidP="000319B5">
            <w:pPr>
              <w:pStyle w:val="TableParagraph"/>
              <w:jc w:val="center"/>
              <w:rPr>
                <w:sz w:val="20"/>
                <w:szCs w:val="20"/>
              </w:rPr>
            </w:pPr>
            <w:r w:rsidRPr="00800463">
              <w:rPr>
                <w:sz w:val="20"/>
                <w:szCs w:val="20"/>
              </w:rPr>
              <w:t>65</w:t>
            </w:r>
          </w:p>
        </w:tc>
        <w:tc>
          <w:tcPr>
            <w:tcW w:w="505" w:type="dxa"/>
            <w:vAlign w:val="center"/>
          </w:tcPr>
          <w:p w14:paraId="203CAA75" w14:textId="77777777" w:rsidR="007A2C3D" w:rsidRPr="00800463" w:rsidRDefault="007A2C3D" w:rsidP="000319B5">
            <w:pPr>
              <w:pStyle w:val="TableParagraph"/>
              <w:jc w:val="center"/>
              <w:rPr>
                <w:sz w:val="20"/>
                <w:szCs w:val="20"/>
              </w:rPr>
            </w:pPr>
            <w:r w:rsidRPr="00800463">
              <w:rPr>
                <w:sz w:val="20"/>
                <w:szCs w:val="20"/>
              </w:rPr>
              <w:t>105</w:t>
            </w:r>
          </w:p>
        </w:tc>
        <w:tc>
          <w:tcPr>
            <w:tcW w:w="505" w:type="dxa"/>
            <w:vAlign w:val="center"/>
          </w:tcPr>
          <w:p w14:paraId="5264034C" w14:textId="77777777" w:rsidR="007A2C3D" w:rsidRPr="00800463" w:rsidRDefault="007A2C3D" w:rsidP="000319B5">
            <w:pPr>
              <w:pStyle w:val="TableParagraph"/>
              <w:jc w:val="center"/>
              <w:rPr>
                <w:sz w:val="20"/>
                <w:szCs w:val="20"/>
              </w:rPr>
            </w:pPr>
            <w:r w:rsidRPr="00800463">
              <w:rPr>
                <w:sz w:val="20"/>
                <w:szCs w:val="20"/>
              </w:rPr>
              <w:t>35</w:t>
            </w:r>
          </w:p>
        </w:tc>
      </w:tr>
      <w:tr w:rsidR="007A2C3D" w14:paraId="3AF0F12F" w14:textId="77777777" w:rsidTr="007A2C3D">
        <w:trPr>
          <w:trHeight w:val="206"/>
        </w:trPr>
        <w:tc>
          <w:tcPr>
            <w:tcW w:w="2970" w:type="dxa"/>
          </w:tcPr>
          <w:p w14:paraId="53A5A42F" w14:textId="77777777" w:rsidR="007A2C3D" w:rsidRPr="00800463" w:rsidRDefault="007A2C3D" w:rsidP="000319B5">
            <w:pPr>
              <w:pStyle w:val="TableParagraph"/>
              <w:spacing w:line="186" w:lineRule="exact"/>
              <w:ind w:left="108"/>
              <w:rPr>
                <w:sz w:val="20"/>
                <w:szCs w:val="20"/>
              </w:rPr>
            </w:pPr>
            <w:r w:rsidRPr="00800463">
              <w:rPr>
                <w:b/>
                <w:sz w:val="20"/>
                <w:szCs w:val="20"/>
              </w:rPr>
              <w:t xml:space="preserve">Course </w:t>
            </w:r>
            <w:r w:rsidRPr="00800463">
              <w:rPr>
                <w:sz w:val="20"/>
                <w:szCs w:val="20"/>
              </w:rPr>
              <w:t>MATH 11003/1480 College Algebra with Review</w:t>
            </w:r>
          </w:p>
        </w:tc>
        <w:tc>
          <w:tcPr>
            <w:tcW w:w="2365" w:type="dxa"/>
          </w:tcPr>
          <w:p w14:paraId="149887E7" w14:textId="77777777" w:rsidR="007A2C3D" w:rsidRPr="00800463" w:rsidRDefault="007A2C3D" w:rsidP="000319B5">
            <w:pPr>
              <w:pStyle w:val="TableParagraph"/>
              <w:spacing w:line="186" w:lineRule="exact"/>
              <w:ind w:right="552"/>
              <w:jc w:val="right"/>
              <w:rPr>
                <w:bCs/>
                <w:sz w:val="20"/>
                <w:szCs w:val="20"/>
              </w:rPr>
            </w:pPr>
            <w:r w:rsidRPr="00800463">
              <w:rPr>
                <w:bCs/>
                <w:sz w:val="20"/>
                <w:szCs w:val="20"/>
              </w:rPr>
              <w:t>16-21 MATH ACT</w:t>
            </w:r>
          </w:p>
        </w:tc>
        <w:tc>
          <w:tcPr>
            <w:tcW w:w="509" w:type="dxa"/>
            <w:vAlign w:val="center"/>
          </w:tcPr>
          <w:p w14:paraId="3AA260D1" w14:textId="77777777" w:rsidR="007A2C3D" w:rsidRPr="00800463" w:rsidRDefault="007A2C3D" w:rsidP="000319B5">
            <w:pPr>
              <w:pStyle w:val="TableParagraph"/>
              <w:jc w:val="center"/>
              <w:rPr>
                <w:sz w:val="20"/>
                <w:szCs w:val="20"/>
              </w:rPr>
            </w:pPr>
            <w:r w:rsidRPr="00800463">
              <w:rPr>
                <w:sz w:val="20"/>
                <w:szCs w:val="20"/>
              </w:rPr>
              <w:t>74</w:t>
            </w:r>
          </w:p>
        </w:tc>
        <w:tc>
          <w:tcPr>
            <w:tcW w:w="504" w:type="dxa"/>
            <w:vAlign w:val="center"/>
          </w:tcPr>
          <w:p w14:paraId="0268F8BD" w14:textId="77777777" w:rsidR="007A2C3D" w:rsidRPr="00800463" w:rsidRDefault="007A2C3D" w:rsidP="000319B5">
            <w:pPr>
              <w:pStyle w:val="TableParagraph"/>
              <w:jc w:val="center"/>
              <w:rPr>
                <w:sz w:val="20"/>
                <w:szCs w:val="20"/>
              </w:rPr>
            </w:pPr>
            <w:r w:rsidRPr="00800463">
              <w:rPr>
                <w:sz w:val="20"/>
                <w:szCs w:val="20"/>
              </w:rPr>
              <w:t>90</w:t>
            </w:r>
          </w:p>
        </w:tc>
        <w:tc>
          <w:tcPr>
            <w:tcW w:w="502" w:type="dxa"/>
            <w:vAlign w:val="center"/>
          </w:tcPr>
          <w:p w14:paraId="101B10BA" w14:textId="77777777" w:rsidR="007A2C3D" w:rsidRPr="00800463" w:rsidRDefault="007A2C3D" w:rsidP="000319B5">
            <w:pPr>
              <w:pStyle w:val="TableParagraph"/>
              <w:jc w:val="center"/>
              <w:rPr>
                <w:sz w:val="20"/>
                <w:szCs w:val="20"/>
              </w:rPr>
            </w:pPr>
            <w:r w:rsidRPr="00800463">
              <w:rPr>
                <w:sz w:val="20"/>
                <w:szCs w:val="20"/>
              </w:rPr>
              <w:t>8</w:t>
            </w:r>
          </w:p>
        </w:tc>
        <w:tc>
          <w:tcPr>
            <w:tcW w:w="510" w:type="dxa"/>
            <w:vAlign w:val="center"/>
          </w:tcPr>
          <w:p w14:paraId="795D6D89" w14:textId="77777777" w:rsidR="007A2C3D" w:rsidRPr="00800463" w:rsidRDefault="007A2C3D" w:rsidP="000319B5">
            <w:pPr>
              <w:pStyle w:val="TableParagraph"/>
              <w:jc w:val="center"/>
              <w:rPr>
                <w:sz w:val="20"/>
                <w:szCs w:val="20"/>
              </w:rPr>
            </w:pPr>
            <w:r w:rsidRPr="00800463">
              <w:rPr>
                <w:sz w:val="20"/>
                <w:szCs w:val="20"/>
              </w:rPr>
              <w:t>10</w:t>
            </w:r>
          </w:p>
        </w:tc>
        <w:tc>
          <w:tcPr>
            <w:tcW w:w="512" w:type="dxa"/>
            <w:vAlign w:val="center"/>
          </w:tcPr>
          <w:p w14:paraId="104019EF" w14:textId="77777777" w:rsidR="007A2C3D" w:rsidRPr="00800463" w:rsidRDefault="007A2C3D" w:rsidP="000319B5">
            <w:pPr>
              <w:pStyle w:val="TableParagraph"/>
              <w:jc w:val="center"/>
              <w:rPr>
                <w:sz w:val="20"/>
                <w:szCs w:val="20"/>
              </w:rPr>
            </w:pPr>
            <w:r w:rsidRPr="00800463">
              <w:rPr>
                <w:sz w:val="20"/>
                <w:szCs w:val="20"/>
              </w:rPr>
              <w:t>118</w:t>
            </w:r>
          </w:p>
        </w:tc>
        <w:tc>
          <w:tcPr>
            <w:tcW w:w="510" w:type="dxa"/>
            <w:vAlign w:val="center"/>
          </w:tcPr>
          <w:p w14:paraId="062F8E5D" w14:textId="77777777" w:rsidR="007A2C3D" w:rsidRPr="00800463" w:rsidRDefault="007A2C3D" w:rsidP="000319B5">
            <w:pPr>
              <w:pStyle w:val="TableParagraph"/>
              <w:jc w:val="center"/>
              <w:rPr>
                <w:sz w:val="20"/>
                <w:szCs w:val="20"/>
              </w:rPr>
            </w:pPr>
            <w:r w:rsidRPr="00800463">
              <w:rPr>
                <w:sz w:val="20"/>
                <w:szCs w:val="20"/>
              </w:rPr>
              <w:t>72</w:t>
            </w:r>
          </w:p>
        </w:tc>
        <w:tc>
          <w:tcPr>
            <w:tcW w:w="512" w:type="dxa"/>
            <w:vAlign w:val="center"/>
          </w:tcPr>
          <w:p w14:paraId="69754386" w14:textId="77777777" w:rsidR="007A2C3D" w:rsidRPr="00800463" w:rsidRDefault="007A2C3D" w:rsidP="000319B5">
            <w:pPr>
              <w:pStyle w:val="TableParagraph"/>
              <w:jc w:val="center"/>
              <w:rPr>
                <w:sz w:val="20"/>
                <w:szCs w:val="20"/>
              </w:rPr>
            </w:pPr>
            <w:r w:rsidRPr="00800463">
              <w:rPr>
                <w:sz w:val="20"/>
                <w:szCs w:val="20"/>
              </w:rPr>
              <w:t>45</w:t>
            </w:r>
          </w:p>
        </w:tc>
        <w:tc>
          <w:tcPr>
            <w:tcW w:w="510" w:type="dxa"/>
            <w:vAlign w:val="center"/>
          </w:tcPr>
          <w:p w14:paraId="52AC5F4B" w14:textId="77777777" w:rsidR="007A2C3D" w:rsidRPr="00800463" w:rsidRDefault="007A2C3D" w:rsidP="000319B5">
            <w:pPr>
              <w:pStyle w:val="TableParagraph"/>
              <w:jc w:val="center"/>
              <w:rPr>
                <w:sz w:val="20"/>
                <w:szCs w:val="20"/>
              </w:rPr>
            </w:pPr>
            <w:r w:rsidRPr="00800463">
              <w:rPr>
                <w:sz w:val="20"/>
                <w:szCs w:val="20"/>
              </w:rPr>
              <w:t>28</w:t>
            </w:r>
          </w:p>
        </w:tc>
        <w:tc>
          <w:tcPr>
            <w:tcW w:w="512" w:type="dxa"/>
            <w:vAlign w:val="center"/>
          </w:tcPr>
          <w:p w14:paraId="39D0A480" w14:textId="77777777" w:rsidR="007A2C3D" w:rsidRPr="00800463" w:rsidRDefault="007A2C3D" w:rsidP="000319B5">
            <w:pPr>
              <w:pStyle w:val="TableParagraph"/>
              <w:jc w:val="center"/>
              <w:rPr>
                <w:sz w:val="20"/>
                <w:szCs w:val="20"/>
              </w:rPr>
            </w:pPr>
            <w:r w:rsidRPr="00800463">
              <w:rPr>
                <w:sz w:val="20"/>
                <w:szCs w:val="20"/>
              </w:rPr>
              <w:t>137</w:t>
            </w:r>
          </w:p>
        </w:tc>
        <w:tc>
          <w:tcPr>
            <w:tcW w:w="510" w:type="dxa"/>
            <w:vAlign w:val="center"/>
          </w:tcPr>
          <w:p w14:paraId="14439DB1" w14:textId="77777777" w:rsidR="007A2C3D" w:rsidRPr="00800463" w:rsidRDefault="007A2C3D" w:rsidP="000319B5">
            <w:pPr>
              <w:pStyle w:val="TableParagraph"/>
              <w:jc w:val="center"/>
              <w:rPr>
                <w:sz w:val="20"/>
                <w:szCs w:val="20"/>
              </w:rPr>
            </w:pPr>
            <w:r w:rsidRPr="00800463">
              <w:rPr>
                <w:sz w:val="20"/>
                <w:szCs w:val="20"/>
              </w:rPr>
              <w:t>78</w:t>
            </w:r>
          </w:p>
        </w:tc>
        <w:tc>
          <w:tcPr>
            <w:tcW w:w="509" w:type="dxa"/>
            <w:vAlign w:val="center"/>
          </w:tcPr>
          <w:p w14:paraId="010544F4" w14:textId="77777777" w:rsidR="007A2C3D" w:rsidRPr="00800463" w:rsidRDefault="007A2C3D" w:rsidP="000319B5">
            <w:pPr>
              <w:pStyle w:val="TableParagraph"/>
              <w:jc w:val="center"/>
              <w:rPr>
                <w:sz w:val="20"/>
                <w:szCs w:val="20"/>
              </w:rPr>
            </w:pPr>
            <w:r w:rsidRPr="00800463">
              <w:rPr>
                <w:sz w:val="20"/>
                <w:szCs w:val="20"/>
              </w:rPr>
              <w:t>39</w:t>
            </w:r>
          </w:p>
        </w:tc>
        <w:tc>
          <w:tcPr>
            <w:tcW w:w="509" w:type="dxa"/>
            <w:vAlign w:val="center"/>
          </w:tcPr>
          <w:p w14:paraId="4232FA37" w14:textId="77777777" w:rsidR="007A2C3D" w:rsidRPr="00800463" w:rsidRDefault="007A2C3D" w:rsidP="000319B5">
            <w:pPr>
              <w:pStyle w:val="TableParagraph"/>
              <w:jc w:val="center"/>
              <w:rPr>
                <w:sz w:val="20"/>
                <w:szCs w:val="20"/>
              </w:rPr>
            </w:pPr>
            <w:r w:rsidRPr="00800463">
              <w:rPr>
                <w:sz w:val="20"/>
                <w:szCs w:val="20"/>
              </w:rPr>
              <w:t>22</w:t>
            </w:r>
          </w:p>
        </w:tc>
        <w:tc>
          <w:tcPr>
            <w:tcW w:w="507" w:type="dxa"/>
            <w:vAlign w:val="center"/>
          </w:tcPr>
          <w:p w14:paraId="38B5E4F3" w14:textId="77777777" w:rsidR="007A2C3D" w:rsidRPr="00800463" w:rsidRDefault="007A2C3D" w:rsidP="000319B5">
            <w:pPr>
              <w:pStyle w:val="TableParagraph"/>
              <w:jc w:val="center"/>
              <w:rPr>
                <w:sz w:val="20"/>
                <w:szCs w:val="20"/>
              </w:rPr>
            </w:pPr>
            <w:r w:rsidRPr="00800463">
              <w:rPr>
                <w:sz w:val="20"/>
                <w:szCs w:val="20"/>
              </w:rPr>
              <w:t>329</w:t>
            </w:r>
          </w:p>
        </w:tc>
        <w:tc>
          <w:tcPr>
            <w:tcW w:w="507" w:type="dxa"/>
            <w:vAlign w:val="center"/>
          </w:tcPr>
          <w:p w14:paraId="351D22D5" w14:textId="77777777" w:rsidR="007A2C3D" w:rsidRPr="00800463" w:rsidRDefault="007A2C3D" w:rsidP="000319B5">
            <w:pPr>
              <w:pStyle w:val="TableParagraph"/>
              <w:jc w:val="center"/>
              <w:rPr>
                <w:sz w:val="20"/>
                <w:szCs w:val="20"/>
              </w:rPr>
            </w:pPr>
            <w:r w:rsidRPr="00800463">
              <w:rPr>
                <w:sz w:val="20"/>
                <w:szCs w:val="20"/>
              </w:rPr>
              <w:t>78</w:t>
            </w:r>
          </w:p>
        </w:tc>
        <w:tc>
          <w:tcPr>
            <w:tcW w:w="505" w:type="dxa"/>
            <w:vAlign w:val="center"/>
          </w:tcPr>
          <w:p w14:paraId="39CE1614" w14:textId="77777777" w:rsidR="007A2C3D" w:rsidRPr="00800463" w:rsidRDefault="007A2C3D" w:rsidP="000319B5">
            <w:pPr>
              <w:pStyle w:val="TableParagraph"/>
              <w:jc w:val="center"/>
              <w:rPr>
                <w:sz w:val="20"/>
                <w:szCs w:val="20"/>
              </w:rPr>
            </w:pPr>
            <w:r w:rsidRPr="00800463">
              <w:rPr>
                <w:sz w:val="20"/>
                <w:szCs w:val="20"/>
              </w:rPr>
              <w:t>92</w:t>
            </w:r>
          </w:p>
        </w:tc>
        <w:tc>
          <w:tcPr>
            <w:tcW w:w="505" w:type="dxa"/>
            <w:vAlign w:val="center"/>
          </w:tcPr>
          <w:p w14:paraId="3231C8CB" w14:textId="77777777" w:rsidR="007A2C3D" w:rsidRPr="00800463" w:rsidRDefault="007A2C3D" w:rsidP="000319B5">
            <w:pPr>
              <w:pStyle w:val="TableParagraph"/>
              <w:jc w:val="center"/>
              <w:rPr>
                <w:sz w:val="20"/>
                <w:szCs w:val="20"/>
              </w:rPr>
            </w:pPr>
            <w:r w:rsidRPr="00800463">
              <w:rPr>
                <w:sz w:val="20"/>
                <w:szCs w:val="20"/>
              </w:rPr>
              <w:t>22</w:t>
            </w:r>
          </w:p>
        </w:tc>
      </w:tr>
      <w:tr w:rsidR="007A2C3D" w14:paraId="00526960" w14:textId="77777777" w:rsidTr="007A2C3D">
        <w:trPr>
          <w:trHeight w:val="208"/>
        </w:trPr>
        <w:tc>
          <w:tcPr>
            <w:tcW w:w="2970" w:type="dxa"/>
          </w:tcPr>
          <w:p w14:paraId="48615EF5" w14:textId="77777777" w:rsidR="007A2C3D" w:rsidRPr="00800463" w:rsidRDefault="007A2C3D" w:rsidP="000319B5">
            <w:pPr>
              <w:pStyle w:val="TableParagraph"/>
              <w:spacing w:line="188" w:lineRule="exact"/>
              <w:ind w:left="108"/>
              <w:rPr>
                <w:sz w:val="20"/>
                <w:szCs w:val="20"/>
              </w:rPr>
            </w:pPr>
            <w:r w:rsidRPr="00800463">
              <w:rPr>
                <w:b/>
                <w:sz w:val="20"/>
                <w:szCs w:val="20"/>
              </w:rPr>
              <w:t xml:space="preserve">Course </w:t>
            </w:r>
            <w:r w:rsidRPr="00800463">
              <w:rPr>
                <w:sz w:val="20"/>
                <w:szCs w:val="20"/>
              </w:rPr>
              <w:t xml:space="preserve">MATH 24005 </w:t>
            </w:r>
          </w:p>
          <w:p w14:paraId="5A84B066" w14:textId="77777777" w:rsidR="007A2C3D" w:rsidRPr="00800463" w:rsidRDefault="007A2C3D" w:rsidP="000319B5">
            <w:pPr>
              <w:pStyle w:val="TableParagraph"/>
              <w:spacing w:line="188" w:lineRule="exact"/>
              <w:ind w:left="108"/>
              <w:rPr>
                <w:sz w:val="20"/>
                <w:szCs w:val="20"/>
              </w:rPr>
            </w:pPr>
            <w:r w:rsidRPr="00800463">
              <w:rPr>
                <w:sz w:val="20"/>
                <w:szCs w:val="20"/>
              </w:rPr>
              <w:t>Calculus I</w:t>
            </w:r>
          </w:p>
        </w:tc>
        <w:tc>
          <w:tcPr>
            <w:tcW w:w="2365" w:type="dxa"/>
          </w:tcPr>
          <w:p w14:paraId="2F701944" w14:textId="77777777" w:rsidR="007A2C3D" w:rsidRPr="00800463" w:rsidRDefault="007A2C3D" w:rsidP="000319B5">
            <w:pPr>
              <w:pStyle w:val="TableParagraph"/>
              <w:spacing w:line="188" w:lineRule="exact"/>
              <w:ind w:right="576"/>
              <w:jc w:val="right"/>
              <w:rPr>
                <w:bCs/>
                <w:sz w:val="20"/>
                <w:szCs w:val="20"/>
              </w:rPr>
            </w:pPr>
            <w:r w:rsidRPr="00800463">
              <w:rPr>
                <w:bCs/>
                <w:sz w:val="20"/>
                <w:szCs w:val="20"/>
              </w:rPr>
              <w:t>No Remediation</w:t>
            </w:r>
          </w:p>
        </w:tc>
        <w:tc>
          <w:tcPr>
            <w:tcW w:w="509" w:type="dxa"/>
            <w:vAlign w:val="center"/>
          </w:tcPr>
          <w:p w14:paraId="7A8601DE" w14:textId="77777777" w:rsidR="007A2C3D" w:rsidRPr="00800463" w:rsidRDefault="007A2C3D" w:rsidP="000319B5">
            <w:pPr>
              <w:pStyle w:val="TableParagraph"/>
              <w:jc w:val="center"/>
              <w:rPr>
                <w:sz w:val="20"/>
                <w:szCs w:val="20"/>
              </w:rPr>
            </w:pPr>
            <w:r w:rsidRPr="00800463">
              <w:rPr>
                <w:sz w:val="20"/>
                <w:szCs w:val="20"/>
              </w:rPr>
              <w:t>17</w:t>
            </w:r>
          </w:p>
        </w:tc>
        <w:tc>
          <w:tcPr>
            <w:tcW w:w="504" w:type="dxa"/>
            <w:vAlign w:val="center"/>
          </w:tcPr>
          <w:p w14:paraId="02029C63" w14:textId="77777777" w:rsidR="007A2C3D" w:rsidRPr="00800463" w:rsidRDefault="007A2C3D" w:rsidP="000319B5">
            <w:pPr>
              <w:pStyle w:val="TableParagraph"/>
              <w:jc w:val="center"/>
              <w:rPr>
                <w:sz w:val="20"/>
                <w:szCs w:val="20"/>
              </w:rPr>
            </w:pPr>
            <w:r w:rsidRPr="00800463">
              <w:rPr>
                <w:sz w:val="20"/>
                <w:szCs w:val="20"/>
              </w:rPr>
              <w:t>55</w:t>
            </w:r>
          </w:p>
        </w:tc>
        <w:tc>
          <w:tcPr>
            <w:tcW w:w="502" w:type="dxa"/>
            <w:vAlign w:val="center"/>
          </w:tcPr>
          <w:p w14:paraId="39362375" w14:textId="77777777" w:rsidR="007A2C3D" w:rsidRPr="00800463" w:rsidRDefault="007A2C3D" w:rsidP="000319B5">
            <w:pPr>
              <w:pStyle w:val="TableParagraph"/>
              <w:jc w:val="center"/>
              <w:rPr>
                <w:sz w:val="20"/>
                <w:szCs w:val="20"/>
              </w:rPr>
            </w:pPr>
            <w:r w:rsidRPr="00800463">
              <w:rPr>
                <w:sz w:val="20"/>
                <w:szCs w:val="20"/>
              </w:rPr>
              <w:t>14</w:t>
            </w:r>
          </w:p>
        </w:tc>
        <w:tc>
          <w:tcPr>
            <w:tcW w:w="510" w:type="dxa"/>
            <w:vAlign w:val="center"/>
          </w:tcPr>
          <w:p w14:paraId="6CFB20C3" w14:textId="77777777" w:rsidR="007A2C3D" w:rsidRPr="00800463" w:rsidRDefault="007A2C3D" w:rsidP="000319B5">
            <w:pPr>
              <w:pStyle w:val="TableParagraph"/>
              <w:jc w:val="center"/>
              <w:rPr>
                <w:sz w:val="20"/>
                <w:szCs w:val="20"/>
              </w:rPr>
            </w:pPr>
            <w:r w:rsidRPr="00800463">
              <w:rPr>
                <w:sz w:val="20"/>
                <w:szCs w:val="20"/>
              </w:rPr>
              <w:t>45</w:t>
            </w:r>
          </w:p>
        </w:tc>
        <w:tc>
          <w:tcPr>
            <w:tcW w:w="512" w:type="dxa"/>
            <w:vAlign w:val="center"/>
          </w:tcPr>
          <w:p w14:paraId="7924C0D6" w14:textId="77777777" w:rsidR="007A2C3D" w:rsidRPr="00800463" w:rsidRDefault="007A2C3D" w:rsidP="000319B5">
            <w:pPr>
              <w:pStyle w:val="TableParagraph"/>
              <w:jc w:val="center"/>
              <w:rPr>
                <w:sz w:val="20"/>
                <w:szCs w:val="20"/>
              </w:rPr>
            </w:pPr>
            <w:r w:rsidRPr="00800463">
              <w:rPr>
                <w:sz w:val="20"/>
                <w:szCs w:val="20"/>
              </w:rPr>
              <w:t>15</w:t>
            </w:r>
          </w:p>
        </w:tc>
        <w:tc>
          <w:tcPr>
            <w:tcW w:w="510" w:type="dxa"/>
            <w:vAlign w:val="center"/>
          </w:tcPr>
          <w:p w14:paraId="1206D671" w14:textId="77777777" w:rsidR="007A2C3D" w:rsidRPr="00800463" w:rsidRDefault="007A2C3D" w:rsidP="000319B5">
            <w:pPr>
              <w:pStyle w:val="TableParagraph"/>
              <w:jc w:val="center"/>
              <w:rPr>
                <w:sz w:val="20"/>
                <w:szCs w:val="20"/>
              </w:rPr>
            </w:pPr>
            <w:r w:rsidRPr="00800463">
              <w:rPr>
                <w:sz w:val="20"/>
                <w:szCs w:val="20"/>
              </w:rPr>
              <w:t>75</w:t>
            </w:r>
          </w:p>
        </w:tc>
        <w:tc>
          <w:tcPr>
            <w:tcW w:w="512" w:type="dxa"/>
            <w:vAlign w:val="center"/>
          </w:tcPr>
          <w:p w14:paraId="2B5D7AE7" w14:textId="77777777" w:rsidR="007A2C3D" w:rsidRPr="00800463" w:rsidRDefault="007A2C3D" w:rsidP="000319B5">
            <w:pPr>
              <w:pStyle w:val="TableParagraph"/>
              <w:jc w:val="center"/>
              <w:rPr>
                <w:sz w:val="20"/>
                <w:szCs w:val="20"/>
              </w:rPr>
            </w:pPr>
            <w:r w:rsidRPr="00800463">
              <w:rPr>
                <w:sz w:val="20"/>
                <w:szCs w:val="20"/>
              </w:rPr>
              <w:t>5</w:t>
            </w:r>
          </w:p>
        </w:tc>
        <w:tc>
          <w:tcPr>
            <w:tcW w:w="510" w:type="dxa"/>
            <w:vAlign w:val="center"/>
          </w:tcPr>
          <w:p w14:paraId="3C40BF31" w14:textId="77777777" w:rsidR="007A2C3D" w:rsidRPr="00800463" w:rsidRDefault="007A2C3D" w:rsidP="000319B5">
            <w:pPr>
              <w:pStyle w:val="TableParagraph"/>
              <w:jc w:val="center"/>
              <w:rPr>
                <w:sz w:val="20"/>
                <w:szCs w:val="20"/>
              </w:rPr>
            </w:pPr>
            <w:r w:rsidRPr="00800463">
              <w:rPr>
                <w:sz w:val="20"/>
                <w:szCs w:val="20"/>
              </w:rPr>
              <w:t>25</w:t>
            </w:r>
          </w:p>
        </w:tc>
        <w:tc>
          <w:tcPr>
            <w:tcW w:w="512" w:type="dxa"/>
            <w:vAlign w:val="center"/>
          </w:tcPr>
          <w:p w14:paraId="1AF39B63" w14:textId="77777777" w:rsidR="007A2C3D" w:rsidRPr="00800463" w:rsidRDefault="007A2C3D" w:rsidP="000319B5">
            <w:pPr>
              <w:pStyle w:val="TableParagraph"/>
              <w:jc w:val="center"/>
              <w:rPr>
                <w:sz w:val="20"/>
                <w:szCs w:val="20"/>
              </w:rPr>
            </w:pPr>
            <w:r w:rsidRPr="00800463">
              <w:rPr>
                <w:sz w:val="20"/>
                <w:szCs w:val="20"/>
              </w:rPr>
              <w:t>24</w:t>
            </w:r>
          </w:p>
        </w:tc>
        <w:tc>
          <w:tcPr>
            <w:tcW w:w="510" w:type="dxa"/>
            <w:vAlign w:val="center"/>
          </w:tcPr>
          <w:p w14:paraId="0E9CDD9D" w14:textId="77777777" w:rsidR="007A2C3D" w:rsidRPr="00800463" w:rsidRDefault="007A2C3D" w:rsidP="000319B5">
            <w:pPr>
              <w:pStyle w:val="TableParagraph"/>
              <w:jc w:val="center"/>
              <w:rPr>
                <w:sz w:val="20"/>
                <w:szCs w:val="20"/>
              </w:rPr>
            </w:pPr>
            <w:r w:rsidRPr="00800463">
              <w:rPr>
                <w:sz w:val="20"/>
                <w:szCs w:val="20"/>
              </w:rPr>
              <w:t>96</w:t>
            </w:r>
          </w:p>
        </w:tc>
        <w:tc>
          <w:tcPr>
            <w:tcW w:w="509" w:type="dxa"/>
            <w:vAlign w:val="center"/>
          </w:tcPr>
          <w:p w14:paraId="32EE8FCD" w14:textId="77777777" w:rsidR="007A2C3D" w:rsidRPr="00800463" w:rsidRDefault="007A2C3D" w:rsidP="000319B5">
            <w:pPr>
              <w:pStyle w:val="TableParagraph"/>
              <w:jc w:val="center"/>
              <w:rPr>
                <w:sz w:val="20"/>
                <w:szCs w:val="20"/>
              </w:rPr>
            </w:pPr>
            <w:r w:rsidRPr="00800463">
              <w:rPr>
                <w:sz w:val="20"/>
                <w:szCs w:val="20"/>
              </w:rPr>
              <w:t>1</w:t>
            </w:r>
          </w:p>
        </w:tc>
        <w:tc>
          <w:tcPr>
            <w:tcW w:w="509" w:type="dxa"/>
            <w:vAlign w:val="center"/>
          </w:tcPr>
          <w:p w14:paraId="050F750E" w14:textId="77777777" w:rsidR="007A2C3D" w:rsidRPr="00800463" w:rsidRDefault="007A2C3D" w:rsidP="000319B5">
            <w:pPr>
              <w:pStyle w:val="TableParagraph"/>
              <w:jc w:val="center"/>
              <w:rPr>
                <w:sz w:val="20"/>
                <w:szCs w:val="20"/>
              </w:rPr>
            </w:pPr>
            <w:r w:rsidRPr="00800463">
              <w:rPr>
                <w:sz w:val="20"/>
                <w:szCs w:val="20"/>
              </w:rPr>
              <w:t>4</w:t>
            </w:r>
          </w:p>
        </w:tc>
        <w:tc>
          <w:tcPr>
            <w:tcW w:w="507" w:type="dxa"/>
            <w:vAlign w:val="center"/>
          </w:tcPr>
          <w:p w14:paraId="3D0A5BCC" w14:textId="77777777" w:rsidR="007A2C3D" w:rsidRPr="00800463" w:rsidRDefault="007A2C3D" w:rsidP="000319B5">
            <w:pPr>
              <w:pStyle w:val="TableParagraph"/>
              <w:jc w:val="center"/>
              <w:rPr>
                <w:sz w:val="20"/>
                <w:szCs w:val="20"/>
              </w:rPr>
            </w:pPr>
            <w:r w:rsidRPr="00800463">
              <w:rPr>
                <w:sz w:val="20"/>
                <w:szCs w:val="20"/>
              </w:rPr>
              <w:t>56</w:t>
            </w:r>
          </w:p>
        </w:tc>
        <w:tc>
          <w:tcPr>
            <w:tcW w:w="507" w:type="dxa"/>
            <w:vAlign w:val="center"/>
          </w:tcPr>
          <w:p w14:paraId="51708669" w14:textId="77777777" w:rsidR="007A2C3D" w:rsidRPr="00800463" w:rsidRDefault="007A2C3D" w:rsidP="000319B5">
            <w:pPr>
              <w:pStyle w:val="TableParagraph"/>
              <w:jc w:val="center"/>
              <w:rPr>
                <w:sz w:val="20"/>
                <w:szCs w:val="20"/>
              </w:rPr>
            </w:pPr>
            <w:r w:rsidRPr="00800463">
              <w:rPr>
                <w:sz w:val="20"/>
                <w:szCs w:val="20"/>
              </w:rPr>
              <w:t>74</w:t>
            </w:r>
          </w:p>
        </w:tc>
        <w:tc>
          <w:tcPr>
            <w:tcW w:w="505" w:type="dxa"/>
            <w:vAlign w:val="center"/>
          </w:tcPr>
          <w:p w14:paraId="64E15A29" w14:textId="77777777" w:rsidR="007A2C3D" w:rsidRPr="00800463" w:rsidRDefault="007A2C3D" w:rsidP="000319B5">
            <w:pPr>
              <w:pStyle w:val="TableParagraph"/>
              <w:jc w:val="center"/>
              <w:rPr>
                <w:sz w:val="20"/>
                <w:szCs w:val="20"/>
              </w:rPr>
            </w:pPr>
            <w:r w:rsidRPr="00800463">
              <w:rPr>
                <w:sz w:val="20"/>
                <w:szCs w:val="20"/>
              </w:rPr>
              <w:t>20</w:t>
            </w:r>
          </w:p>
        </w:tc>
        <w:tc>
          <w:tcPr>
            <w:tcW w:w="505" w:type="dxa"/>
            <w:vAlign w:val="center"/>
          </w:tcPr>
          <w:p w14:paraId="344CC5F0" w14:textId="77777777" w:rsidR="007A2C3D" w:rsidRPr="00800463" w:rsidRDefault="007A2C3D" w:rsidP="000319B5">
            <w:pPr>
              <w:pStyle w:val="TableParagraph"/>
              <w:jc w:val="center"/>
              <w:rPr>
                <w:sz w:val="20"/>
                <w:szCs w:val="20"/>
              </w:rPr>
            </w:pPr>
            <w:r w:rsidRPr="00800463">
              <w:rPr>
                <w:sz w:val="20"/>
                <w:szCs w:val="20"/>
              </w:rPr>
              <w:t>26</w:t>
            </w:r>
          </w:p>
        </w:tc>
      </w:tr>
    </w:tbl>
    <w:p w14:paraId="74A12B8A" w14:textId="77777777" w:rsidR="007A2C3D" w:rsidRDefault="007A2C3D" w:rsidP="007A2C3D">
      <w:pPr>
        <w:ind w:left="220"/>
        <w:rPr>
          <w:sz w:val="18"/>
        </w:rPr>
      </w:pPr>
      <w:r>
        <w:rPr>
          <w:sz w:val="18"/>
        </w:rPr>
        <w:t>*Passed = A, B, or C; Failed = D, F, or W</w:t>
      </w:r>
    </w:p>
    <w:p w14:paraId="661038A8" w14:textId="77777777" w:rsidR="007A2C3D" w:rsidRDefault="007A2C3D" w:rsidP="007A2C3D">
      <w:pPr>
        <w:pStyle w:val="BodyText"/>
        <w:spacing w:before="1"/>
      </w:pPr>
    </w:p>
    <w:p w14:paraId="5A94A5DD" w14:textId="3B5A9899" w:rsidR="00182D49" w:rsidRPr="00F20A8F" w:rsidRDefault="00807117">
      <w:pPr>
        <w:pStyle w:val="Heading1"/>
      </w:pPr>
      <w:r w:rsidRPr="00F20A8F">
        <w:t xml:space="preserve">What do the data indicate </w:t>
      </w:r>
      <w:r w:rsidR="005963E9" w:rsidRPr="00F20A8F">
        <w:t>regarding</w:t>
      </w:r>
      <w:r w:rsidRPr="00F20A8F">
        <w:t xml:space="preserve"> strengths, weaknesses, opportunities for growth and threats to effectiveness?</w:t>
      </w:r>
    </w:p>
    <w:p w14:paraId="13ABF472" w14:textId="77777777" w:rsidR="00182D49" w:rsidRPr="00F20A8F" w:rsidRDefault="00182D49">
      <w:pPr>
        <w:pStyle w:val="BodyText"/>
        <w:spacing w:before="7"/>
        <w:rPr>
          <w:b/>
          <w:sz w:val="23"/>
        </w:rPr>
      </w:pPr>
    </w:p>
    <w:p w14:paraId="46CD65C6" w14:textId="74EB999A" w:rsidR="00182D49" w:rsidRPr="00F20A8F" w:rsidRDefault="00807117" w:rsidP="005963E9">
      <w:pPr>
        <w:pStyle w:val="BodyText"/>
        <w:ind w:right="11433" w:firstLine="220"/>
      </w:pPr>
      <w:r w:rsidRPr="00F20A8F">
        <w:t>Strengths</w:t>
      </w:r>
      <w:r w:rsidR="00210E0C" w:rsidRPr="00F20A8F">
        <w:t>:</w:t>
      </w:r>
    </w:p>
    <w:p w14:paraId="0D70A062" w14:textId="0AC99827" w:rsidR="00E336DE" w:rsidRPr="00F20A8F" w:rsidRDefault="00E336DE" w:rsidP="005963E9">
      <w:pPr>
        <w:pStyle w:val="BodyText"/>
        <w:ind w:right="11433" w:firstLine="220"/>
      </w:pPr>
    </w:p>
    <w:p w14:paraId="72DED95F" w14:textId="5190BB03" w:rsidR="00FB6B8F" w:rsidRPr="00F20A8F" w:rsidRDefault="00FB6B8F" w:rsidP="00064A4B">
      <w:pPr>
        <w:pStyle w:val="BodyText"/>
        <w:numPr>
          <w:ilvl w:val="0"/>
          <w:numId w:val="21"/>
        </w:numPr>
      </w:pPr>
      <w:r w:rsidRPr="00F20A8F">
        <w:t>Even with the lowering of the math ACT cutoff scores to enroll in College Algebra with Review, the success rate improved, going from 72% last year to 78% this year.</w:t>
      </w:r>
    </w:p>
    <w:p w14:paraId="386343A6" w14:textId="0A77AB55" w:rsidR="00FB6B8F" w:rsidRPr="00F20A8F" w:rsidRDefault="00FB6B8F" w:rsidP="00064A4B">
      <w:pPr>
        <w:pStyle w:val="BodyText"/>
        <w:numPr>
          <w:ilvl w:val="0"/>
          <w:numId w:val="21"/>
        </w:numPr>
      </w:pPr>
      <w:r w:rsidRPr="00F20A8F">
        <w:t>The success rate for Quantitative Literacy also saw an improvement even with the lowering of the math ACT cutoff score. It went from being 58% last year to 64% this year.</w:t>
      </w:r>
    </w:p>
    <w:p w14:paraId="2BF48757" w14:textId="5CA1911B" w:rsidR="00FB6B8F" w:rsidRPr="00F20A8F" w:rsidRDefault="00FB6B8F" w:rsidP="00064A4B">
      <w:pPr>
        <w:pStyle w:val="BodyText"/>
        <w:numPr>
          <w:ilvl w:val="0"/>
          <w:numId w:val="21"/>
        </w:numPr>
      </w:pPr>
      <w:r w:rsidRPr="00F20A8F">
        <w:t xml:space="preserve">Calculus I still </w:t>
      </w:r>
      <w:proofErr w:type="gramStart"/>
      <w:r w:rsidR="00A71433" w:rsidRPr="00F20A8F">
        <w:t>ha</w:t>
      </w:r>
      <w:r w:rsidR="00A71433">
        <w:t>s</w:t>
      </w:r>
      <w:proofErr w:type="gramEnd"/>
      <w:r w:rsidR="00A71433">
        <w:t xml:space="preserve"> </w:t>
      </w:r>
      <w:r w:rsidRPr="00F20A8F">
        <w:t xml:space="preserve">the highest success rate of </w:t>
      </w:r>
      <w:r w:rsidR="007F6F77" w:rsidRPr="00F20A8F">
        <w:t>al</w:t>
      </w:r>
      <w:r w:rsidR="007F6F77">
        <w:t>l</w:t>
      </w:r>
      <w:r w:rsidRPr="00F20A8F">
        <w:t xml:space="preserve"> the math gateway courses.</w:t>
      </w:r>
    </w:p>
    <w:p w14:paraId="76C236C6" w14:textId="60FF9EA6" w:rsidR="00FB6B8F" w:rsidRPr="00F20A8F" w:rsidRDefault="00FB6B8F" w:rsidP="00064A4B">
      <w:pPr>
        <w:pStyle w:val="BodyText"/>
        <w:numPr>
          <w:ilvl w:val="0"/>
          <w:numId w:val="21"/>
        </w:numPr>
      </w:pPr>
      <w:r w:rsidRPr="00F20A8F">
        <w:t>Although still not great, Quantitative Literacy with Review experience an increase in the success going from 25% last year to 31% this year.</w:t>
      </w:r>
    </w:p>
    <w:p w14:paraId="497640E3" w14:textId="21ECD35E" w:rsidR="00FB6B8F" w:rsidRPr="00F20A8F" w:rsidRDefault="00FB6B8F" w:rsidP="00064A4B">
      <w:pPr>
        <w:pStyle w:val="BodyText"/>
        <w:numPr>
          <w:ilvl w:val="0"/>
          <w:numId w:val="21"/>
        </w:numPr>
      </w:pPr>
      <w:r w:rsidRPr="00F20A8F">
        <w:t>Every gateway math course experienced a</w:t>
      </w:r>
      <w:r w:rsidR="007F6F77">
        <w:t xml:space="preserve"> 6% to 21%</w:t>
      </w:r>
      <w:r w:rsidRPr="00F20A8F">
        <w:t xml:space="preserve"> increase in the success rate</w:t>
      </w:r>
      <w:r w:rsidR="007F6F77">
        <w:t>.</w:t>
      </w:r>
    </w:p>
    <w:p w14:paraId="5C7E1446" w14:textId="77777777" w:rsidR="00182D49" w:rsidRPr="00F20A8F" w:rsidRDefault="00182D49">
      <w:pPr>
        <w:pStyle w:val="BodyText"/>
        <w:spacing w:before="10"/>
        <w:rPr>
          <w:sz w:val="22"/>
        </w:rPr>
      </w:pPr>
    </w:p>
    <w:p w14:paraId="6BDCB8CA" w14:textId="04D8CD6D" w:rsidR="00182D49" w:rsidRPr="00F20A8F" w:rsidRDefault="00807117" w:rsidP="005963E9">
      <w:pPr>
        <w:pStyle w:val="BodyText"/>
        <w:ind w:firstLine="220"/>
      </w:pPr>
      <w:r w:rsidRPr="00F20A8F">
        <w:t>Weaknesses</w:t>
      </w:r>
      <w:r w:rsidR="00210E0C" w:rsidRPr="00F20A8F">
        <w:t>:</w:t>
      </w:r>
    </w:p>
    <w:p w14:paraId="0C4D750A" w14:textId="68DB712B" w:rsidR="00FB6B8F" w:rsidRPr="00F20A8F" w:rsidRDefault="00FB6B8F" w:rsidP="005963E9">
      <w:pPr>
        <w:pStyle w:val="BodyText"/>
        <w:ind w:firstLine="220"/>
      </w:pPr>
    </w:p>
    <w:p w14:paraId="4591771B" w14:textId="4DDB3BA6" w:rsidR="00FB6B8F" w:rsidRPr="00F20A8F" w:rsidRDefault="00FB6B8F" w:rsidP="00064A4B">
      <w:pPr>
        <w:pStyle w:val="BodyText"/>
        <w:numPr>
          <w:ilvl w:val="0"/>
          <w:numId w:val="22"/>
        </w:numPr>
      </w:pPr>
      <w:r w:rsidRPr="00F20A8F">
        <w:t>Quantitative Literacy with Review</w:t>
      </w:r>
      <w:r w:rsidR="00204378">
        <w:t xml:space="preserve"> pass rates remain lower to the other courses</w:t>
      </w:r>
      <w:r w:rsidR="00D8414E">
        <w:t xml:space="preserve"> and discussions </w:t>
      </w:r>
      <w:proofErr w:type="gramStart"/>
      <w:r w:rsidR="00D8414E">
        <w:t>continue on</w:t>
      </w:r>
      <w:proofErr w:type="gramEnd"/>
      <w:r w:rsidR="00D8414E">
        <w:t xml:space="preserve"> how to improve student success rates in this course. </w:t>
      </w:r>
    </w:p>
    <w:p w14:paraId="4E865FF8" w14:textId="77777777" w:rsidR="00182D49" w:rsidRPr="00F20A8F" w:rsidRDefault="00182D49">
      <w:pPr>
        <w:pStyle w:val="BodyText"/>
        <w:spacing w:before="10"/>
        <w:rPr>
          <w:sz w:val="22"/>
        </w:rPr>
      </w:pPr>
    </w:p>
    <w:p w14:paraId="141C9BD7" w14:textId="2C54BF7D" w:rsidR="00182D49" w:rsidRPr="00F20A8F" w:rsidRDefault="00807117" w:rsidP="005963E9">
      <w:pPr>
        <w:pStyle w:val="BodyText"/>
        <w:ind w:firstLine="220"/>
      </w:pPr>
      <w:r w:rsidRPr="00F20A8F">
        <w:t>Opportunities for Growth</w:t>
      </w:r>
      <w:r w:rsidR="00210E0C" w:rsidRPr="00F20A8F">
        <w:t>:</w:t>
      </w:r>
    </w:p>
    <w:p w14:paraId="4A42E07F" w14:textId="02AB49EC" w:rsidR="00FB6B8F" w:rsidRPr="00F20A8F" w:rsidRDefault="00FB6B8F" w:rsidP="005963E9">
      <w:pPr>
        <w:pStyle w:val="BodyText"/>
        <w:ind w:firstLine="220"/>
      </w:pPr>
    </w:p>
    <w:p w14:paraId="003F97CA" w14:textId="28EEA0CE" w:rsidR="00FB6B8F" w:rsidRPr="00F20A8F" w:rsidRDefault="00FB6B8F" w:rsidP="00064A4B">
      <w:pPr>
        <w:pStyle w:val="BodyText"/>
        <w:numPr>
          <w:ilvl w:val="0"/>
          <w:numId w:val="22"/>
        </w:numPr>
      </w:pPr>
      <w:r w:rsidRPr="00F20A8F">
        <w:t xml:space="preserve">Further curriculum and course changes </w:t>
      </w:r>
      <w:r w:rsidR="003921FC">
        <w:t>are</w:t>
      </w:r>
      <w:r w:rsidRPr="00F20A8F">
        <w:t xml:space="preserve"> coming in Fall 2025.</w:t>
      </w:r>
    </w:p>
    <w:p w14:paraId="203AA38E" w14:textId="70F13A0D" w:rsidR="00FB6B8F" w:rsidRPr="00F20A8F" w:rsidRDefault="003921FC" w:rsidP="00064A4B">
      <w:pPr>
        <w:pStyle w:val="BodyText"/>
        <w:numPr>
          <w:ilvl w:val="0"/>
          <w:numId w:val="22"/>
        </w:numPr>
      </w:pPr>
      <w:r>
        <w:t>Continue to explore how</w:t>
      </w:r>
      <w:r w:rsidR="00FB6B8F" w:rsidRPr="00F20A8F">
        <w:t xml:space="preserve"> to get </w:t>
      </w:r>
      <w:r>
        <w:t>f</w:t>
      </w:r>
      <w:r w:rsidR="00FB6B8F" w:rsidRPr="00F20A8F">
        <w:t xml:space="preserve">reshmen to attend their </w:t>
      </w:r>
      <w:r w:rsidRPr="00F20A8F">
        <w:t>face-to-face</w:t>
      </w:r>
      <w:r w:rsidR="00FB6B8F" w:rsidRPr="00F20A8F">
        <w:t xml:space="preserve"> math courses consistently.</w:t>
      </w:r>
    </w:p>
    <w:p w14:paraId="35E75906" w14:textId="77777777" w:rsidR="00182D49" w:rsidRPr="00F20A8F" w:rsidRDefault="00182D49">
      <w:pPr>
        <w:pStyle w:val="BodyText"/>
        <w:spacing w:before="10"/>
        <w:rPr>
          <w:sz w:val="22"/>
        </w:rPr>
      </w:pPr>
    </w:p>
    <w:p w14:paraId="2B5167CA" w14:textId="77777777" w:rsidR="00FB6B8F" w:rsidRPr="00F20A8F" w:rsidRDefault="00807117" w:rsidP="00FB6B8F">
      <w:pPr>
        <w:pStyle w:val="BodyText"/>
        <w:ind w:firstLine="220"/>
      </w:pPr>
      <w:r w:rsidRPr="00F20A8F">
        <w:t>Threats to Effectiveness</w:t>
      </w:r>
      <w:r w:rsidR="00210E0C" w:rsidRPr="00F20A8F">
        <w:t>:</w:t>
      </w:r>
    </w:p>
    <w:p w14:paraId="4BE9A990" w14:textId="77777777" w:rsidR="00FB6B8F" w:rsidRPr="00F20A8F" w:rsidRDefault="00FB6B8F" w:rsidP="00064A4B">
      <w:pPr>
        <w:pStyle w:val="BodyText"/>
        <w:numPr>
          <w:ilvl w:val="0"/>
          <w:numId w:val="23"/>
        </w:numPr>
      </w:pPr>
      <w:r w:rsidRPr="00F20A8F">
        <w:t>The lowering of the ACT cut off scores to enter college level math courses is a threat to effectiveness as having the larger spread of abilities in the same course makes that course more difficult to teach.</w:t>
      </w:r>
    </w:p>
    <w:p w14:paraId="261B8591" w14:textId="38271264" w:rsidR="00FB6B8F" w:rsidRPr="00F20A8F" w:rsidRDefault="00FB6B8F" w:rsidP="00064A4B">
      <w:pPr>
        <w:pStyle w:val="BodyText"/>
        <w:numPr>
          <w:ilvl w:val="0"/>
          <w:numId w:val="23"/>
        </w:numPr>
      </w:pPr>
      <w:r w:rsidRPr="00F20A8F">
        <w:t xml:space="preserve">The biggest obstacle in improving gateway success rates is </w:t>
      </w:r>
      <w:r w:rsidR="003921FC">
        <w:t>f</w:t>
      </w:r>
      <w:r w:rsidRPr="00F20A8F">
        <w:t>reshman attendance. The attendance rate is very low making it almost impossible for the student to pass the course.</w:t>
      </w:r>
    </w:p>
    <w:p w14:paraId="05B09FA0" w14:textId="77777777" w:rsidR="00E460DF" w:rsidRPr="00F20A8F" w:rsidRDefault="00E460DF">
      <w:pPr>
        <w:pStyle w:val="Heading1"/>
        <w:rPr>
          <w:u w:val="thick"/>
        </w:rPr>
      </w:pPr>
    </w:p>
    <w:p w14:paraId="63E87BB0" w14:textId="77777777" w:rsidR="00182D49" w:rsidRPr="00F20A8F" w:rsidRDefault="00807117">
      <w:pPr>
        <w:pStyle w:val="Heading1"/>
        <w:rPr>
          <w:sz w:val="28"/>
          <w:szCs w:val="28"/>
        </w:rPr>
      </w:pPr>
      <w:r w:rsidRPr="00F20A8F">
        <w:rPr>
          <w:sz w:val="28"/>
          <w:szCs w:val="28"/>
          <w:u w:val="thick"/>
        </w:rPr>
        <w:t>Completion (Graduation/Program Viability)</w:t>
      </w:r>
    </w:p>
    <w:p w14:paraId="68DE027A" w14:textId="77777777" w:rsidR="00182D49" w:rsidRPr="00F20A8F" w:rsidRDefault="00182D49">
      <w:pPr>
        <w:pStyle w:val="BodyText"/>
        <w:rPr>
          <w:b/>
          <w:sz w:val="18"/>
        </w:rPr>
      </w:pPr>
    </w:p>
    <w:p w14:paraId="2811DF9C" w14:textId="77777777" w:rsidR="00182D49" w:rsidRPr="00F20A8F" w:rsidRDefault="00807117">
      <w:pPr>
        <w:spacing w:before="90"/>
        <w:ind w:left="220"/>
        <w:rPr>
          <w:b/>
          <w:sz w:val="24"/>
        </w:rPr>
      </w:pPr>
      <w:r w:rsidRPr="00F20A8F">
        <w:rPr>
          <w:b/>
          <w:sz w:val="24"/>
        </w:rPr>
        <w:t>Table 6: Number of Degrees/Credentials Awarded by Program/Major (Data Source: Institutional Research)</w:t>
      </w:r>
    </w:p>
    <w:p w14:paraId="50BC1C9E" w14:textId="77777777" w:rsidR="00182D49" w:rsidRPr="00F20A8F" w:rsidRDefault="00182D49">
      <w:pPr>
        <w:pStyle w:val="BodyText"/>
        <w:spacing w:before="5"/>
        <w:rPr>
          <w:b/>
          <w:sz w:val="33"/>
        </w:rPr>
      </w:pPr>
    </w:p>
    <w:p w14:paraId="5BA2B509" w14:textId="77777777" w:rsidR="00182D49" w:rsidRPr="00F20A8F" w:rsidRDefault="00807117">
      <w:pPr>
        <w:ind w:left="220"/>
        <w:rPr>
          <w:b/>
          <w:sz w:val="24"/>
          <w:szCs w:val="24"/>
        </w:rPr>
      </w:pPr>
      <w:r w:rsidRPr="00F20A8F">
        <w:rPr>
          <w:b/>
          <w:sz w:val="24"/>
          <w:szCs w:val="24"/>
        </w:rPr>
        <w:t>Number of Degrees Awarded: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5"/>
        <w:gridCol w:w="1980"/>
        <w:gridCol w:w="1530"/>
        <w:gridCol w:w="1710"/>
        <w:gridCol w:w="2160"/>
        <w:gridCol w:w="2340"/>
      </w:tblGrid>
      <w:tr w:rsidR="00182D49" w:rsidRPr="00F20A8F" w14:paraId="528380EF" w14:textId="77777777" w:rsidTr="00F701BC">
        <w:trPr>
          <w:trHeight w:val="414"/>
          <w:tblHeader/>
        </w:trPr>
        <w:tc>
          <w:tcPr>
            <w:tcW w:w="3275" w:type="dxa"/>
            <w:shd w:val="clear" w:color="auto" w:fill="D0CECE"/>
          </w:tcPr>
          <w:p w14:paraId="29043E25" w14:textId="77777777" w:rsidR="00182D49" w:rsidRPr="00F20A8F" w:rsidRDefault="00807117">
            <w:pPr>
              <w:pStyle w:val="TableParagraph"/>
              <w:spacing w:before="5" w:line="206" w:lineRule="exact"/>
              <w:ind w:left="108"/>
              <w:rPr>
                <w:b/>
                <w:sz w:val="18"/>
              </w:rPr>
            </w:pPr>
            <w:r w:rsidRPr="00F20A8F">
              <w:rPr>
                <w:b/>
                <w:sz w:val="18"/>
              </w:rPr>
              <w:t>Undergraduate Program/Major</w:t>
            </w:r>
          </w:p>
        </w:tc>
        <w:tc>
          <w:tcPr>
            <w:tcW w:w="1980" w:type="dxa"/>
            <w:shd w:val="clear" w:color="auto" w:fill="D0CECE"/>
          </w:tcPr>
          <w:p w14:paraId="22D0E8A9" w14:textId="2AD02AFD" w:rsidR="00182D49" w:rsidRPr="00F20A8F" w:rsidRDefault="00807117" w:rsidP="00332965">
            <w:pPr>
              <w:pStyle w:val="TableParagraph"/>
              <w:spacing w:before="105"/>
              <w:ind w:left="388"/>
              <w:rPr>
                <w:b/>
                <w:sz w:val="18"/>
              </w:rPr>
            </w:pPr>
            <w:r w:rsidRPr="00F20A8F">
              <w:rPr>
                <w:b/>
                <w:sz w:val="18"/>
              </w:rPr>
              <w:t>20</w:t>
            </w:r>
            <w:r w:rsidR="005921B6" w:rsidRPr="00F20A8F">
              <w:rPr>
                <w:b/>
                <w:sz w:val="18"/>
              </w:rPr>
              <w:t>2</w:t>
            </w:r>
            <w:r w:rsidR="007444B2" w:rsidRPr="00F20A8F">
              <w:rPr>
                <w:b/>
                <w:sz w:val="18"/>
              </w:rPr>
              <w:t>2</w:t>
            </w:r>
            <w:r w:rsidRPr="00F20A8F">
              <w:rPr>
                <w:b/>
                <w:sz w:val="18"/>
              </w:rPr>
              <w:t>-20</w:t>
            </w:r>
            <w:r w:rsidR="009E56ED" w:rsidRPr="00F20A8F">
              <w:rPr>
                <w:b/>
                <w:sz w:val="18"/>
              </w:rPr>
              <w:t>2</w:t>
            </w:r>
            <w:r w:rsidR="007444B2" w:rsidRPr="00F20A8F">
              <w:rPr>
                <w:b/>
                <w:sz w:val="18"/>
              </w:rPr>
              <w:t>3</w:t>
            </w:r>
          </w:p>
        </w:tc>
        <w:tc>
          <w:tcPr>
            <w:tcW w:w="1530" w:type="dxa"/>
            <w:shd w:val="clear" w:color="auto" w:fill="D0CECE"/>
          </w:tcPr>
          <w:p w14:paraId="437A5F5B" w14:textId="730153DD" w:rsidR="00182D49" w:rsidRPr="00F20A8F" w:rsidRDefault="00807117" w:rsidP="00332965">
            <w:pPr>
              <w:pStyle w:val="TableParagraph"/>
              <w:spacing w:before="105"/>
              <w:ind w:left="388"/>
              <w:rPr>
                <w:b/>
                <w:sz w:val="18"/>
              </w:rPr>
            </w:pPr>
            <w:r w:rsidRPr="00F20A8F">
              <w:rPr>
                <w:b/>
                <w:sz w:val="18"/>
              </w:rPr>
              <w:t>20</w:t>
            </w:r>
            <w:r w:rsidR="009E56ED" w:rsidRPr="00F20A8F">
              <w:rPr>
                <w:b/>
                <w:sz w:val="18"/>
              </w:rPr>
              <w:t>2</w:t>
            </w:r>
            <w:r w:rsidR="007444B2" w:rsidRPr="00F20A8F">
              <w:rPr>
                <w:b/>
                <w:sz w:val="18"/>
              </w:rPr>
              <w:t>3</w:t>
            </w:r>
            <w:r w:rsidRPr="00F20A8F">
              <w:rPr>
                <w:b/>
                <w:sz w:val="18"/>
              </w:rPr>
              <w:t>-20</w:t>
            </w:r>
            <w:r w:rsidR="00BC163F" w:rsidRPr="00F20A8F">
              <w:rPr>
                <w:b/>
                <w:sz w:val="18"/>
              </w:rPr>
              <w:t>2</w:t>
            </w:r>
            <w:r w:rsidR="007444B2" w:rsidRPr="00F20A8F">
              <w:rPr>
                <w:b/>
                <w:sz w:val="18"/>
              </w:rPr>
              <w:t>4</w:t>
            </w:r>
          </w:p>
        </w:tc>
        <w:tc>
          <w:tcPr>
            <w:tcW w:w="1710" w:type="dxa"/>
            <w:shd w:val="clear" w:color="auto" w:fill="D0CECE"/>
          </w:tcPr>
          <w:p w14:paraId="48A8F63B" w14:textId="2035706D" w:rsidR="00182D49" w:rsidRPr="00F20A8F" w:rsidRDefault="00807117" w:rsidP="00332965">
            <w:pPr>
              <w:pStyle w:val="TableParagraph"/>
              <w:spacing w:before="105"/>
              <w:ind w:left="387"/>
              <w:rPr>
                <w:b/>
                <w:sz w:val="18"/>
              </w:rPr>
            </w:pPr>
            <w:r w:rsidRPr="00F20A8F">
              <w:rPr>
                <w:b/>
                <w:sz w:val="18"/>
              </w:rPr>
              <w:t>20</w:t>
            </w:r>
            <w:r w:rsidR="00BC163F" w:rsidRPr="00F20A8F">
              <w:rPr>
                <w:b/>
                <w:sz w:val="18"/>
              </w:rPr>
              <w:t>2</w:t>
            </w:r>
            <w:r w:rsidR="007444B2" w:rsidRPr="00F20A8F">
              <w:rPr>
                <w:b/>
                <w:sz w:val="18"/>
              </w:rPr>
              <w:t>4</w:t>
            </w:r>
            <w:r w:rsidRPr="00F20A8F">
              <w:rPr>
                <w:b/>
                <w:sz w:val="18"/>
              </w:rPr>
              <w:t>-20</w:t>
            </w:r>
            <w:r w:rsidR="00332965" w:rsidRPr="00F20A8F">
              <w:rPr>
                <w:b/>
                <w:sz w:val="18"/>
              </w:rPr>
              <w:t>2</w:t>
            </w:r>
            <w:r w:rsidR="007444B2" w:rsidRPr="00F20A8F">
              <w:rPr>
                <w:b/>
                <w:sz w:val="18"/>
              </w:rPr>
              <w:t>5</w:t>
            </w:r>
          </w:p>
        </w:tc>
        <w:tc>
          <w:tcPr>
            <w:tcW w:w="2160" w:type="dxa"/>
            <w:shd w:val="clear" w:color="auto" w:fill="D0CECE"/>
          </w:tcPr>
          <w:p w14:paraId="14FB1CEA" w14:textId="77777777" w:rsidR="00182D49" w:rsidRPr="00F20A8F" w:rsidRDefault="00807117">
            <w:pPr>
              <w:pStyle w:val="TableParagraph"/>
              <w:spacing w:before="5" w:line="206" w:lineRule="exact"/>
              <w:ind w:left="572" w:right="299" w:hanging="243"/>
              <w:rPr>
                <w:b/>
                <w:sz w:val="18"/>
              </w:rPr>
            </w:pPr>
            <w:r w:rsidRPr="00F20A8F">
              <w:rPr>
                <w:b/>
                <w:sz w:val="18"/>
              </w:rPr>
              <w:t>Three-Year Total</w:t>
            </w:r>
          </w:p>
        </w:tc>
        <w:tc>
          <w:tcPr>
            <w:tcW w:w="2340" w:type="dxa"/>
            <w:shd w:val="clear" w:color="auto" w:fill="D0CECE"/>
          </w:tcPr>
          <w:p w14:paraId="0090EA92" w14:textId="77777777" w:rsidR="00182D49" w:rsidRPr="00F20A8F" w:rsidRDefault="00807117">
            <w:pPr>
              <w:pStyle w:val="TableParagraph"/>
              <w:spacing w:before="5" w:line="206" w:lineRule="exact"/>
              <w:ind w:left="457" w:right="301" w:hanging="128"/>
              <w:rPr>
                <w:b/>
                <w:sz w:val="18"/>
              </w:rPr>
            </w:pPr>
            <w:r w:rsidRPr="00F20A8F">
              <w:rPr>
                <w:b/>
                <w:sz w:val="18"/>
              </w:rPr>
              <w:t>Three-Year Average</w:t>
            </w:r>
          </w:p>
        </w:tc>
      </w:tr>
      <w:tr w:rsidR="00182D49" w:rsidRPr="00F20A8F" w14:paraId="73A9B510" w14:textId="77777777" w:rsidTr="00F701BC">
        <w:trPr>
          <w:trHeight w:val="206"/>
        </w:trPr>
        <w:tc>
          <w:tcPr>
            <w:tcW w:w="3275" w:type="dxa"/>
          </w:tcPr>
          <w:p w14:paraId="19F63CE0" w14:textId="130349E6" w:rsidR="00182D49" w:rsidRPr="00F20A8F" w:rsidRDefault="00B1637D" w:rsidP="00B1637D">
            <w:pPr>
              <w:pStyle w:val="TableParagraph"/>
              <w:jc w:val="center"/>
              <w:rPr>
                <w:sz w:val="24"/>
                <w:szCs w:val="24"/>
              </w:rPr>
            </w:pPr>
            <w:r w:rsidRPr="00F20A8F">
              <w:rPr>
                <w:sz w:val="24"/>
                <w:szCs w:val="24"/>
              </w:rPr>
              <w:t>Biology</w:t>
            </w:r>
          </w:p>
        </w:tc>
        <w:tc>
          <w:tcPr>
            <w:tcW w:w="1980" w:type="dxa"/>
          </w:tcPr>
          <w:p w14:paraId="168A1978" w14:textId="7773139B" w:rsidR="00182D49" w:rsidRPr="00F20A8F" w:rsidRDefault="00B1637D" w:rsidP="00B1637D">
            <w:pPr>
              <w:pStyle w:val="TableParagraph"/>
              <w:jc w:val="center"/>
              <w:rPr>
                <w:sz w:val="24"/>
                <w:szCs w:val="24"/>
              </w:rPr>
            </w:pPr>
            <w:r w:rsidRPr="00F20A8F">
              <w:rPr>
                <w:sz w:val="24"/>
                <w:szCs w:val="24"/>
              </w:rPr>
              <w:t>12</w:t>
            </w:r>
          </w:p>
        </w:tc>
        <w:tc>
          <w:tcPr>
            <w:tcW w:w="1530" w:type="dxa"/>
          </w:tcPr>
          <w:p w14:paraId="4AFFDDFF" w14:textId="4BB018A9" w:rsidR="00182D49" w:rsidRPr="00F20A8F" w:rsidRDefault="00B1637D" w:rsidP="00B1637D">
            <w:pPr>
              <w:pStyle w:val="TableParagraph"/>
              <w:jc w:val="center"/>
              <w:rPr>
                <w:sz w:val="24"/>
                <w:szCs w:val="24"/>
              </w:rPr>
            </w:pPr>
            <w:r w:rsidRPr="00F20A8F">
              <w:rPr>
                <w:sz w:val="24"/>
                <w:szCs w:val="24"/>
              </w:rPr>
              <w:t>12</w:t>
            </w:r>
          </w:p>
        </w:tc>
        <w:tc>
          <w:tcPr>
            <w:tcW w:w="1710" w:type="dxa"/>
          </w:tcPr>
          <w:p w14:paraId="54F44B77" w14:textId="2F56CCC4" w:rsidR="00182D49" w:rsidRPr="00F20A8F" w:rsidRDefault="001F7689" w:rsidP="00B1637D">
            <w:pPr>
              <w:pStyle w:val="TableParagraph"/>
              <w:jc w:val="center"/>
              <w:rPr>
                <w:sz w:val="24"/>
                <w:szCs w:val="24"/>
              </w:rPr>
            </w:pPr>
            <w:r w:rsidRPr="00F20A8F">
              <w:rPr>
                <w:sz w:val="24"/>
                <w:szCs w:val="24"/>
              </w:rPr>
              <w:t>8</w:t>
            </w:r>
          </w:p>
        </w:tc>
        <w:tc>
          <w:tcPr>
            <w:tcW w:w="2160" w:type="dxa"/>
          </w:tcPr>
          <w:p w14:paraId="3AFFE72D" w14:textId="1159A4B5" w:rsidR="00182D49" w:rsidRPr="00F20A8F" w:rsidRDefault="00B1637D" w:rsidP="00B1637D">
            <w:pPr>
              <w:pStyle w:val="TableParagraph"/>
              <w:jc w:val="center"/>
              <w:rPr>
                <w:sz w:val="24"/>
                <w:szCs w:val="24"/>
              </w:rPr>
            </w:pPr>
            <w:r w:rsidRPr="00F20A8F">
              <w:rPr>
                <w:sz w:val="24"/>
                <w:szCs w:val="24"/>
              </w:rPr>
              <w:t>32</w:t>
            </w:r>
          </w:p>
        </w:tc>
        <w:tc>
          <w:tcPr>
            <w:tcW w:w="2340" w:type="dxa"/>
          </w:tcPr>
          <w:p w14:paraId="0654861D" w14:textId="552C0527" w:rsidR="00182D49" w:rsidRPr="00F20A8F" w:rsidRDefault="00B1637D" w:rsidP="00B1637D">
            <w:pPr>
              <w:pStyle w:val="TableParagraph"/>
              <w:jc w:val="center"/>
              <w:rPr>
                <w:sz w:val="24"/>
                <w:szCs w:val="24"/>
              </w:rPr>
            </w:pPr>
            <w:r w:rsidRPr="00F20A8F">
              <w:rPr>
                <w:sz w:val="24"/>
                <w:szCs w:val="24"/>
              </w:rPr>
              <w:t>10.67</w:t>
            </w:r>
          </w:p>
        </w:tc>
      </w:tr>
      <w:tr w:rsidR="00182D49" w:rsidRPr="00F20A8F" w14:paraId="59B8C7BA" w14:textId="77777777" w:rsidTr="00F701BC">
        <w:trPr>
          <w:trHeight w:val="205"/>
        </w:trPr>
        <w:tc>
          <w:tcPr>
            <w:tcW w:w="3275" w:type="dxa"/>
          </w:tcPr>
          <w:p w14:paraId="50941F4C" w14:textId="4DC1FB1A" w:rsidR="00182D49" w:rsidRPr="00F20A8F" w:rsidRDefault="00B1637D" w:rsidP="00B1637D">
            <w:pPr>
              <w:pStyle w:val="TableParagraph"/>
              <w:jc w:val="center"/>
              <w:rPr>
                <w:sz w:val="24"/>
                <w:szCs w:val="24"/>
              </w:rPr>
            </w:pPr>
            <w:r w:rsidRPr="00F20A8F">
              <w:rPr>
                <w:sz w:val="24"/>
                <w:szCs w:val="24"/>
              </w:rPr>
              <w:t>Chemistry</w:t>
            </w:r>
          </w:p>
        </w:tc>
        <w:tc>
          <w:tcPr>
            <w:tcW w:w="1980" w:type="dxa"/>
          </w:tcPr>
          <w:p w14:paraId="5D818372" w14:textId="14C4093D" w:rsidR="00182D49" w:rsidRPr="00F20A8F" w:rsidRDefault="00B1637D" w:rsidP="00B1637D">
            <w:pPr>
              <w:pStyle w:val="TableParagraph"/>
              <w:jc w:val="center"/>
              <w:rPr>
                <w:sz w:val="24"/>
                <w:szCs w:val="24"/>
              </w:rPr>
            </w:pPr>
            <w:r w:rsidRPr="00F20A8F">
              <w:rPr>
                <w:sz w:val="24"/>
                <w:szCs w:val="24"/>
              </w:rPr>
              <w:t>6</w:t>
            </w:r>
          </w:p>
        </w:tc>
        <w:tc>
          <w:tcPr>
            <w:tcW w:w="1530" w:type="dxa"/>
          </w:tcPr>
          <w:p w14:paraId="4C9C8847" w14:textId="3DAEF951" w:rsidR="00182D49" w:rsidRPr="00F20A8F" w:rsidRDefault="00B1637D" w:rsidP="00B1637D">
            <w:pPr>
              <w:pStyle w:val="TableParagraph"/>
              <w:jc w:val="center"/>
              <w:rPr>
                <w:sz w:val="24"/>
                <w:szCs w:val="24"/>
              </w:rPr>
            </w:pPr>
            <w:r w:rsidRPr="00F20A8F">
              <w:rPr>
                <w:sz w:val="24"/>
                <w:szCs w:val="24"/>
              </w:rPr>
              <w:t>3</w:t>
            </w:r>
          </w:p>
        </w:tc>
        <w:tc>
          <w:tcPr>
            <w:tcW w:w="1710" w:type="dxa"/>
          </w:tcPr>
          <w:p w14:paraId="2C24D9CB" w14:textId="2FFA34AD" w:rsidR="00182D49" w:rsidRPr="00F20A8F" w:rsidRDefault="001F7689" w:rsidP="00B1637D">
            <w:pPr>
              <w:pStyle w:val="TableParagraph"/>
              <w:jc w:val="center"/>
              <w:rPr>
                <w:sz w:val="24"/>
                <w:szCs w:val="24"/>
              </w:rPr>
            </w:pPr>
            <w:r w:rsidRPr="00F20A8F">
              <w:rPr>
                <w:sz w:val="24"/>
                <w:szCs w:val="24"/>
              </w:rPr>
              <w:t>6</w:t>
            </w:r>
          </w:p>
        </w:tc>
        <w:tc>
          <w:tcPr>
            <w:tcW w:w="2160" w:type="dxa"/>
          </w:tcPr>
          <w:p w14:paraId="1CC41DF6" w14:textId="09F663E3" w:rsidR="00182D49" w:rsidRPr="00F20A8F" w:rsidRDefault="00B1637D" w:rsidP="00B1637D">
            <w:pPr>
              <w:pStyle w:val="TableParagraph"/>
              <w:jc w:val="center"/>
              <w:rPr>
                <w:sz w:val="24"/>
                <w:szCs w:val="24"/>
              </w:rPr>
            </w:pPr>
            <w:r w:rsidRPr="00F20A8F">
              <w:rPr>
                <w:sz w:val="24"/>
                <w:szCs w:val="24"/>
              </w:rPr>
              <w:t>15</w:t>
            </w:r>
          </w:p>
        </w:tc>
        <w:tc>
          <w:tcPr>
            <w:tcW w:w="2340" w:type="dxa"/>
          </w:tcPr>
          <w:p w14:paraId="2ABE1859" w14:textId="5E1085AA" w:rsidR="00182D49" w:rsidRPr="00F20A8F" w:rsidRDefault="00B1637D" w:rsidP="00B1637D">
            <w:pPr>
              <w:pStyle w:val="TableParagraph"/>
              <w:jc w:val="center"/>
              <w:rPr>
                <w:sz w:val="24"/>
                <w:szCs w:val="24"/>
              </w:rPr>
            </w:pPr>
            <w:r w:rsidRPr="00F20A8F">
              <w:rPr>
                <w:sz w:val="24"/>
                <w:szCs w:val="24"/>
              </w:rPr>
              <w:t>5</w:t>
            </w:r>
          </w:p>
        </w:tc>
      </w:tr>
      <w:tr w:rsidR="00182D49" w:rsidRPr="00F20A8F" w14:paraId="723D514F" w14:textId="77777777" w:rsidTr="00F701BC">
        <w:trPr>
          <w:trHeight w:val="206"/>
        </w:trPr>
        <w:tc>
          <w:tcPr>
            <w:tcW w:w="3275" w:type="dxa"/>
          </w:tcPr>
          <w:p w14:paraId="20D309A8" w14:textId="399ED12C" w:rsidR="00182D49" w:rsidRPr="00F20A8F" w:rsidRDefault="00B1637D" w:rsidP="00B1637D">
            <w:pPr>
              <w:pStyle w:val="TableParagraph"/>
              <w:jc w:val="center"/>
              <w:rPr>
                <w:sz w:val="24"/>
                <w:szCs w:val="24"/>
              </w:rPr>
            </w:pPr>
            <w:r w:rsidRPr="00F20A8F">
              <w:rPr>
                <w:sz w:val="24"/>
                <w:szCs w:val="24"/>
              </w:rPr>
              <w:t>Mathematics</w:t>
            </w:r>
          </w:p>
        </w:tc>
        <w:tc>
          <w:tcPr>
            <w:tcW w:w="1980" w:type="dxa"/>
          </w:tcPr>
          <w:p w14:paraId="5B2638C3" w14:textId="3FA31A3D" w:rsidR="00182D49" w:rsidRPr="00F20A8F" w:rsidRDefault="00B1637D" w:rsidP="00B1637D">
            <w:pPr>
              <w:pStyle w:val="TableParagraph"/>
              <w:jc w:val="center"/>
              <w:rPr>
                <w:sz w:val="24"/>
                <w:szCs w:val="24"/>
              </w:rPr>
            </w:pPr>
            <w:r w:rsidRPr="00F20A8F">
              <w:rPr>
                <w:sz w:val="24"/>
                <w:szCs w:val="24"/>
              </w:rPr>
              <w:t>2</w:t>
            </w:r>
          </w:p>
        </w:tc>
        <w:tc>
          <w:tcPr>
            <w:tcW w:w="1530" w:type="dxa"/>
          </w:tcPr>
          <w:p w14:paraId="645C7CA9" w14:textId="7C9F5DCE" w:rsidR="00182D49" w:rsidRPr="00F20A8F" w:rsidRDefault="00B1637D" w:rsidP="00B1637D">
            <w:pPr>
              <w:pStyle w:val="TableParagraph"/>
              <w:jc w:val="center"/>
              <w:rPr>
                <w:sz w:val="24"/>
                <w:szCs w:val="24"/>
              </w:rPr>
            </w:pPr>
            <w:r w:rsidRPr="00F20A8F">
              <w:rPr>
                <w:sz w:val="24"/>
                <w:szCs w:val="24"/>
              </w:rPr>
              <w:t>4</w:t>
            </w:r>
          </w:p>
        </w:tc>
        <w:tc>
          <w:tcPr>
            <w:tcW w:w="1710" w:type="dxa"/>
          </w:tcPr>
          <w:p w14:paraId="4B2747D8" w14:textId="2CC3908A" w:rsidR="00182D49" w:rsidRPr="00F20A8F" w:rsidRDefault="001F7689" w:rsidP="00B1637D">
            <w:pPr>
              <w:pStyle w:val="TableParagraph"/>
              <w:jc w:val="center"/>
              <w:rPr>
                <w:sz w:val="24"/>
                <w:szCs w:val="24"/>
              </w:rPr>
            </w:pPr>
            <w:r w:rsidRPr="00F20A8F">
              <w:rPr>
                <w:sz w:val="24"/>
                <w:szCs w:val="24"/>
              </w:rPr>
              <w:t>1</w:t>
            </w:r>
          </w:p>
        </w:tc>
        <w:tc>
          <w:tcPr>
            <w:tcW w:w="2160" w:type="dxa"/>
          </w:tcPr>
          <w:p w14:paraId="3CFC0B40" w14:textId="4C62B289" w:rsidR="00182D49" w:rsidRPr="00F20A8F" w:rsidRDefault="00B1637D" w:rsidP="00B1637D">
            <w:pPr>
              <w:pStyle w:val="TableParagraph"/>
              <w:jc w:val="center"/>
              <w:rPr>
                <w:sz w:val="24"/>
                <w:szCs w:val="24"/>
              </w:rPr>
            </w:pPr>
            <w:r w:rsidRPr="00F20A8F">
              <w:rPr>
                <w:sz w:val="24"/>
                <w:szCs w:val="24"/>
              </w:rPr>
              <w:t>7</w:t>
            </w:r>
          </w:p>
        </w:tc>
        <w:tc>
          <w:tcPr>
            <w:tcW w:w="2340" w:type="dxa"/>
          </w:tcPr>
          <w:p w14:paraId="2C4871AA" w14:textId="34DB9AB2" w:rsidR="00182D49" w:rsidRPr="00F20A8F" w:rsidRDefault="00B1637D" w:rsidP="00B1637D">
            <w:pPr>
              <w:pStyle w:val="TableParagraph"/>
              <w:jc w:val="center"/>
              <w:rPr>
                <w:sz w:val="24"/>
                <w:szCs w:val="24"/>
              </w:rPr>
            </w:pPr>
            <w:r w:rsidRPr="00F20A8F">
              <w:rPr>
                <w:sz w:val="24"/>
                <w:szCs w:val="24"/>
              </w:rPr>
              <w:t>2.33</w:t>
            </w:r>
          </w:p>
        </w:tc>
      </w:tr>
      <w:tr w:rsidR="00182D49" w:rsidRPr="00F20A8F" w14:paraId="37970A75" w14:textId="77777777" w:rsidTr="00F701BC">
        <w:trPr>
          <w:trHeight w:val="208"/>
        </w:trPr>
        <w:tc>
          <w:tcPr>
            <w:tcW w:w="3275" w:type="dxa"/>
          </w:tcPr>
          <w:p w14:paraId="356539A3" w14:textId="7C43A218" w:rsidR="00182D49" w:rsidRPr="00F20A8F" w:rsidRDefault="00B1637D" w:rsidP="00B1637D">
            <w:pPr>
              <w:pStyle w:val="TableParagraph"/>
              <w:jc w:val="center"/>
              <w:rPr>
                <w:sz w:val="24"/>
                <w:szCs w:val="24"/>
              </w:rPr>
            </w:pPr>
            <w:r w:rsidRPr="00F20A8F">
              <w:rPr>
                <w:sz w:val="24"/>
                <w:szCs w:val="24"/>
              </w:rPr>
              <w:t>Natural Science</w:t>
            </w:r>
          </w:p>
        </w:tc>
        <w:tc>
          <w:tcPr>
            <w:tcW w:w="1980" w:type="dxa"/>
          </w:tcPr>
          <w:p w14:paraId="0760F876" w14:textId="6F326F06" w:rsidR="00182D49" w:rsidRPr="00F20A8F" w:rsidRDefault="00B1637D" w:rsidP="00B1637D">
            <w:pPr>
              <w:pStyle w:val="TableParagraph"/>
              <w:jc w:val="center"/>
              <w:rPr>
                <w:sz w:val="24"/>
                <w:szCs w:val="24"/>
              </w:rPr>
            </w:pPr>
            <w:r w:rsidRPr="00F20A8F">
              <w:rPr>
                <w:sz w:val="24"/>
                <w:szCs w:val="24"/>
              </w:rPr>
              <w:t>2</w:t>
            </w:r>
          </w:p>
        </w:tc>
        <w:tc>
          <w:tcPr>
            <w:tcW w:w="1530" w:type="dxa"/>
          </w:tcPr>
          <w:p w14:paraId="2E287CF8" w14:textId="08DEAFAF" w:rsidR="00182D49" w:rsidRPr="00F20A8F" w:rsidRDefault="00B1637D" w:rsidP="00B1637D">
            <w:pPr>
              <w:pStyle w:val="TableParagraph"/>
              <w:jc w:val="center"/>
              <w:rPr>
                <w:sz w:val="24"/>
                <w:szCs w:val="24"/>
              </w:rPr>
            </w:pPr>
            <w:r w:rsidRPr="00F20A8F">
              <w:rPr>
                <w:sz w:val="24"/>
                <w:szCs w:val="24"/>
              </w:rPr>
              <w:t>0</w:t>
            </w:r>
          </w:p>
        </w:tc>
        <w:tc>
          <w:tcPr>
            <w:tcW w:w="1710" w:type="dxa"/>
          </w:tcPr>
          <w:p w14:paraId="624EEF1D" w14:textId="658CC0BE" w:rsidR="00182D49" w:rsidRPr="00F20A8F" w:rsidRDefault="001F7689" w:rsidP="00B1637D">
            <w:pPr>
              <w:pStyle w:val="TableParagraph"/>
              <w:jc w:val="center"/>
              <w:rPr>
                <w:sz w:val="24"/>
                <w:szCs w:val="24"/>
              </w:rPr>
            </w:pPr>
            <w:r w:rsidRPr="00F20A8F">
              <w:rPr>
                <w:sz w:val="24"/>
                <w:szCs w:val="24"/>
              </w:rPr>
              <w:t>0</w:t>
            </w:r>
          </w:p>
        </w:tc>
        <w:tc>
          <w:tcPr>
            <w:tcW w:w="2160" w:type="dxa"/>
          </w:tcPr>
          <w:p w14:paraId="09380E25" w14:textId="01681F05" w:rsidR="00182D49" w:rsidRPr="00F20A8F" w:rsidRDefault="00B1637D" w:rsidP="00B1637D">
            <w:pPr>
              <w:pStyle w:val="TableParagraph"/>
              <w:jc w:val="center"/>
              <w:rPr>
                <w:sz w:val="24"/>
                <w:szCs w:val="24"/>
              </w:rPr>
            </w:pPr>
            <w:r w:rsidRPr="00F20A8F">
              <w:rPr>
                <w:sz w:val="24"/>
                <w:szCs w:val="24"/>
              </w:rPr>
              <w:t>2</w:t>
            </w:r>
          </w:p>
        </w:tc>
        <w:tc>
          <w:tcPr>
            <w:tcW w:w="2340" w:type="dxa"/>
          </w:tcPr>
          <w:p w14:paraId="4683566A" w14:textId="58429DC7" w:rsidR="00182D49" w:rsidRPr="00F20A8F" w:rsidRDefault="00B1637D" w:rsidP="00B1637D">
            <w:pPr>
              <w:pStyle w:val="TableParagraph"/>
              <w:jc w:val="center"/>
              <w:rPr>
                <w:sz w:val="24"/>
                <w:szCs w:val="24"/>
              </w:rPr>
            </w:pPr>
            <w:r w:rsidRPr="00F20A8F">
              <w:rPr>
                <w:sz w:val="24"/>
                <w:szCs w:val="24"/>
              </w:rPr>
              <w:t>0.67</w:t>
            </w:r>
          </w:p>
        </w:tc>
      </w:tr>
      <w:tr w:rsidR="00182D49" w:rsidRPr="00F20A8F" w14:paraId="783E682C" w14:textId="77777777" w:rsidTr="00F701BC">
        <w:trPr>
          <w:trHeight w:val="206"/>
        </w:trPr>
        <w:tc>
          <w:tcPr>
            <w:tcW w:w="3275" w:type="dxa"/>
          </w:tcPr>
          <w:p w14:paraId="3878FE33" w14:textId="06CFDDAA" w:rsidR="00182D49" w:rsidRPr="00F20A8F" w:rsidRDefault="00B1637D" w:rsidP="00B1637D">
            <w:pPr>
              <w:pStyle w:val="TableParagraph"/>
              <w:jc w:val="center"/>
              <w:rPr>
                <w:sz w:val="24"/>
                <w:szCs w:val="24"/>
              </w:rPr>
            </w:pPr>
            <w:r w:rsidRPr="00F20A8F">
              <w:rPr>
                <w:sz w:val="24"/>
                <w:szCs w:val="24"/>
              </w:rPr>
              <w:t>Total</w:t>
            </w:r>
          </w:p>
        </w:tc>
        <w:tc>
          <w:tcPr>
            <w:tcW w:w="1980" w:type="dxa"/>
          </w:tcPr>
          <w:p w14:paraId="14BCC040" w14:textId="578B1C5E" w:rsidR="00182D49" w:rsidRPr="00F20A8F" w:rsidRDefault="00B1637D" w:rsidP="00B1637D">
            <w:pPr>
              <w:pStyle w:val="TableParagraph"/>
              <w:jc w:val="center"/>
              <w:rPr>
                <w:sz w:val="24"/>
                <w:szCs w:val="24"/>
              </w:rPr>
            </w:pPr>
            <w:r w:rsidRPr="00F20A8F">
              <w:rPr>
                <w:sz w:val="24"/>
                <w:szCs w:val="24"/>
              </w:rPr>
              <w:t>22</w:t>
            </w:r>
          </w:p>
        </w:tc>
        <w:tc>
          <w:tcPr>
            <w:tcW w:w="1530" w:type="dxa"/>
          </w:tcPr>
          <w:p w14:paraId="282802EF" w14:textId="303CEF72" w:rsidR="00182D49" w:rsidRPr="00F20A8F" w:rsidRDefault="00B1637D" w:rsidP="00B1637D">
            <w:pPr>
              <w:pStyle w:val="TableParagraph"/>
              <w:jc w:val="center"/>
              <w:rPr>
                <w:sz w:val="24"/>
                <w:szCs w:val="24"/>
              </w:rPr>
            </w:pPr>
            <w:r w:rsidRPr="00F20A8F">
              <w:rPr>
                <w:sz w:val="24"/>
                <w:szCs w:val="24"/>
              </w:rPr>
              <w:t>19</w:t>
            </w:r>
          </w:p>
        </w:tc>
        <w:tc>
          <w:tcPr>
            <w:tcW w:w="1710" w:type="dxa"/>
          </w:tcPr>
          <w:p w14:paraId="220560B2" w14:textId="7E8DA91D" w:rsidR="00182D49" w:rsidRPr="00F20A8F" w:rsidRDefault="00B1637D" w:rsidP="00B1637D">
            <w:pPr>
              <w:pStyle w:val="TableParagraph"/>
              <w:jc w:val="center"/>
              <w:rPr>
                <w:sz w:val="24"/>
                <w:szCs w:val="24"/>
              </w:rPr>
            </w:pPr>
            <w:r w:rsidRPr="00F20A8F">
              <w:rPr>
                <w:sz w:val="24"/>
                <w:szCs w:val="24"/>
              </w:rPr>
              <w:t>15</w:t>
            </w:r>
          </w:p>
        </w:tc>
        <w:tc>
          <w:tcPr>
            <w:tcW w:w="2160" w:type="dxa"/>
          </w:tcPr>
          <w:p w14:paraId="435B4649" w14:textId="07B8F80B" w:rsidR="00182D49" w:rsidRPr="00F20A8F" w:rsidRDefault="00B1637D" w:rsidP="00B1637D">
            <w:pPr>
              <w:pStyle w:val="TableParagraph"/>
              <w:jc w:val="center"/>
              <w:rPr>
                <w:sz w:val="24"/>
                <w:szCs w:val="24"/>
              </w:rPr>
            </w:pPr>
            <w:r w:rsidRPr="00F20A8F">
              <w:rPr>
                <w:sz w:val="24"/>
                <w:szCs w:val="24"/>
              </w:rPr>
              <w:t>56</w:t>
            </w:r>
          </w:p>
        </w:tc>
        <w:tc>
          <w:tcPr>
            <w:tcW w:w="2340" w:type="dxa"/>
          </w:tcPr>
          <w:p w14:paraId="1FA42C26" w14:textId="12D9178E" w:rsidR="00182D49" w:rsidRPr="00F20A8F" w:rsidRDefault="00B1637D" w:rsidP="00B1637D">
            <w:pPr>
              <w:pStyle w:val="TableParagraph"/>
              <w:jc w:val="center"/>
              <w:rPr>
                <w:sz w:val="24"/>
                <w:szCs w:val="24"/>
              </w:rPr>
            </w:pPr>
            <w:r w:rsidRPr="00F20A8F">
              <w:rPr>
                <w:sz w:val="24"/>
                <w:szCs w:val="24"/>
              </w:rPr>
              <w:t>18.67</w:t>
            </w:r>
          </w:p>
        </w:tc>
      </w:tr>
    </w:tbl>
    <w:p w14:paraId="0D2F4CEF" w14:textId="77777777" w:rsidR="00182D49" w:rsidRPr="00F20A8F" w:rsidRDefault="00182D49">
      <w:pPr>
        <w:pStyle w:val="BodyText"/>
        <w:spacing w:before="8"/>
        <w:rPr>
          <w:b/>
          <w:sz w:val="23"/>
        </w:rPr>
      </w:pPr>
    </w:p>
    <w:p w14:paraId="6AA7247E" w14:textId="53FFDF8E" w:rsidR="00182D49" w:rsidRPr="00F20A8F" w:rsidRDefault="00807117">
      <w:pPr>
        <w:pStyle w:val="Heading1"/>
        <w:ind w:right="533"/>
      </w:pPr>
      <w:r w:rsidRPr="00F20A8F">
        <w:t>Provide an analysis and summary of the data related to Progression/Retention/Program Viability including future plans to promote/maintain program viability.</w:t>
      </w:r>
    </w:p>
    <w:p w14:paraId="1A3039B5" w14:textId="4722968A" w:rsidR="003D2372" w:rsidRPr="00F20A8F" w:rsidRDefault="003D2372">
      <w:pPr>
        <w:pStyle w:val="Heading1"/>
        <w:ind w:right="533"/>
      </w:pPr>
    </w:p>
    <w:p w14:paraId="14F61868" w14:textId="79C7B11F" w:rsidR="003D2372" w:rsidRPr="00F20A8F" w:rsidRDefault="003D2372">
      <w:pPr>
        <w:pStyle w:val="Heading1"/>
        <w:ind w:right="533"/>
        <w:rPr>
          <w:b w:val="0"/>
        </w:rPr>
      </w:pPr>
      <w:r w:rsidRPr="00F20A8F">
        <w:rPr>
          <w:b w:val="0"/>
        </w:rPr>
        <w:t xml:space="preserve">The number of biology graduates decreased a bit this year. However, of the 11 students were considered seniors in the Fall, </w:t>
      </w:r>
      <w:r w:rsidR="00045933">
        <w:rPr>
          <w:b w:val="0"/>
        </w:rPr>
        <w:t>eight (</w:t>
      </w:r>
      <w:r w:rsidRPr="00F20A8F">
        <w:rPr>
          <w:b w:val="0"/>
        </w:rPr>
        <w:t>8</w:t>
      </w:r>
      <w:r w:rsidR="00045933">
        <w:rPr>
          <w:b w:val="0"/>
        </w:rPr>
        <w:t>)</w:t>
      </w:r>
      <w:r w:rsidRPr="00F20A8F">
        <w:rPr>
          <w:b w:val="0"/>
        </w:rPr>
        <w:t xml:space="preserve"> of them received their biology degrees. </w:t>
      </w:r>
      <w:r w:rsidR="00743A7B">
        <w:rPr>
          <w:b w:val="0"/>
        </w:rPr>
        <w:t>Six (</w:t>
      </w:r>
      <w:r w:rsidRPr="00F20A8F">
        <w:rPr>
          <w:b w:val="0"/>
        </w:rPr>
        <w:t>6</w:t>
      </w:r>
      <w:r w:rsidR="00743A7B">
        <w:rPr>
          <w:b w:val="0"/>
        </w:rPr>
        <w:t>)</w:t>
      </w:r>
      <w:r w:rsidRPr="00F20A8F">
        <w:rPr>
          <w:b w:val="0"/>
        </w:rPr>
        <w:t xml:space="preserve"> students receive</w:t>
      </w:r>
      <w:r w:rsidR="00743A7B">
        <w:rPr>
          <w:b w:val="0"/>
        </w:rPr>
        <w:t>d</w:t>
      </w:r>
      <w:r w:rsidRPr="00F20A8F">
        <w:rPr>
          <w:b w:val="0"/>
        </w:rPr>
        <w:t xml:space="preserve"> chemistry degrees this year. As only one of them was a </w:t>
      </w:r>
      <w:r w:rsidRPr="00F20A8F">
        <w:rPr>
          <w:b w:val="0"/>
        </w:rPr>
        <w:lastRenderedPageBreak/>
        <w:t>Chemistry major and not a Biology/Biochemistry double major</w:t>
      </w:r>
      <w:r w:rsidR="008B3405" w:rsidRPr="00F20A8F">
        <w:rPr>
          <w:b w:val="0"/>
        </w:rPr>
        <w:t xml:space="preserve">, that means </w:t>
      </w:r>
      <w:r w:rsidR="00045933">
        <w:rPr>
          <w:b w:val="0"/>
        </w:rPr>
        <w:t>five (</w:t>
      </w:r>
      <w:r w:rsidR="008B3405" w:rsidRPr="00F20A8F">
        <w:rPr>
          <w:b w:val="0"/>
        </w:rPr>
        <w:t>5</w:t>
      </w:r>
      <w:r w:rsidR="00045933">
        <w:rPr>
          <w:b w:val="0"/>
        </w:rPr>
        <w:t>)</w:t>
      </w:r>
      <w:r w:rsidR="008B3405" w:rsidRPr="00F20A8F">
        <w:rPr>
          <w:b w:val="0"/>
        </w:rPr>
        <w:t xml:space="preserve"> of the </w:t>
      </w:r>
      <w:r w:rsidR="00045933">
        <w:rPr>
          <w:b w:val="0"/>
        </w:rPr>
        <w:t>eight (</w:t>
      </w:r>
      <w:r w:rsidR="008B3405" w:rsidRPr="00F20A8F">
        <w:rPr>
          <w:b w:val="0"/>
        </w:rPr>
        <w:t>8</w:t>
      </w:r>
      <w:r w:rsidR="00045933">
        <w:rPr>
          <w:b w:val="0"/>
        </w:rPr>
        <w:t>)</w:t>
      </w:r>
      <w:r w:rsidR="008B3405" w:rsidRPr="00F20A8F">
        <w:rPr>
          <w:b w:val="0"/>
        </w:rPr>
        <w:t xml:space="preserve"> students that received their biology degree also received a chemistry degree. This indicates that </w:t>
      </w:r>
      <w:r w:rsidR="00907E27">
        <w:rPr>
          <w:b w:val="0"/>
        </w:rPr>
        <w:t xml:space="preserve">the unit was </w:t>
      </w:r>
      <w:r w:rsidR="008B3405" w:rsidRPr="00F20A8F">
        <w:rPr>
          <w:b w:val="0"/>
        </w:rPr>
        <w:t xml:space="preserve">better this year at keeping our double majors in their chemistry degree as many get overwhelmed and drop the chemistry degree as it is considered the more difficult of the two disciplines. </w:t>
      </w:r>
      <w:r w:rsidR="00907E27">
        <w:rPr>
          <w:b w:val="0"/>
        </w:rPr>
        <w:t>O</w:t>
      </w:r>
      <w:r w:rsidR="008B3405" w:rsidRPr="00F20A8F">
        <w:rPr>
          <w:b w:val="0"/>
        </w:rPr>
        <w:t>nly one math major graduate</w:t>
      </w:r>
      <w:r w:rsidR="00B0486C">
        <w:rPr>
          <w:b w:val="0"/>
        </w:rPr>
        <w:t>d</w:t>
      </w:r>
      <w:r w:rsidR="008B3405" w:rsidRPr="00F20A8F">
        <w:rPr>
          <w:b w:val="0"/>
        </w:rPr>
        <w:t xml:space="preserve"> this academic year. However, </w:t>
      </w:r>
      <w:r w:rsidR="00B0486C">
        <w:rPr>
          <w:b w:val="0"/>
        </w:rPr>
        <w:t>there are</w:t>
      </w:r>
      <w:r w:rsidR="008B3405" w:rsidRPr="00F20A8F">
        <w:rPr>
          <w:b w:val="0"/>
        </w:rPr>
        <w:t xml:space="preserve"> many sophomore math majors hoping to have viable</w:t>
      </w:r>
      <w:r w:rsidR="00B0486C">
        <w:rPr>
          <w:b w:val="0"/>
        </w:rPr>
        <w:t xml:space="preserve"> degree</w:t>
      </w:r>
      <w:r w:rsidR="008B3405" w:rsidRPr="00F20A8F">
        <w:rPr>
          <w:b w:val="0"/>
        </w:rPr>
        <w:t xml:space="preserve"> numbers in a couple of years. </w:t>
      </w:r>
      <w:r w:rsidR="00B0486C">
        <w:rPr>
          <w:b w:val="0"/>
        </w:rPr>
        <w:t>The School of Math and Natural Sciences was able</w:t>
      </w:r>
      <w:r w:rsidR="008B3405" w:rsidRPr="00F20A8F">
        <w:rPr>
          <w:b w:val="0"/>
        </w:rPr>
        <w:t xml:space="preserve"> to hire an adjunct Engineering instructor to teach the engineering courses remotely that are required for AS Engineering</w:t>
      </w:r>
      <w:r w:rsidR="00A30616">
        <w:rPr>
          <w:b w:val="0"/>
        </w:rPr>
        <w:t>.</w:t>
      </w:r>
      <w:r w:rsidR="008B3405" w:rsidRPr="00F20A8F">
        <w:rPr>
          <w:b w:val="0"/>
        </w:rPr>
        <w:t xml:space="preserve"> </w:t>
      </w:r>
      <w:r w:rsidR="00A30616">
        <w:rPr>
          <w:b w:val="0"/>
        </w:rPr>
        <w:t>The unit</w:t>
      </w:r>
      <w:r w:rsidR="008B3405" w:rsidRPr="00F20A8F">
        <w:rPr>
          <w:b w:val="0"/>
        </w:rPr>
        <w:t xml:space="preserve"> hop</w:t>
      </w:r>
      <w:r w:rsidR="00A30616">
        <w:rPr>
          <w:b w:val="0"/>
        </w:rPr>
        <w:t>es</w:t>
      </w:r>
      <w:r w:rsidR="008B3405" w:rsidRPr="00F20A8F">
        <w:rPr>
          <w:b w:val="0"/>
        </w:rPr>
        <w:t xml:space="preserve"> to have more completers in Mathematics within the next couple of years. Natural Science continues to remain low as most of the students in this major are Allied Health students and never intended to earn a degree from UAM. They were only here to take the prerequisites required for entry into their Allied Health program. </w:t>
      </w:r>
      <w:r w:rsidR="00463C1F">
        <w:rPr>
          <w:b w:val="0"/>
        </w:rPr>
        <w:t>It is</w:t>
      </w:r>
      <w:r w:rsidR="008B3405" w:rsidRPr="00F20A8F">
        <w:rPr>
          <w:b w:val="0"/>
        </w:rPr>
        <w:t xml:space="preserve"> hopeful that administration will allow </w:t>
      </w:r>
      <w:r w:rsidR="00463C1F">
        <w:rPr>
          <w:b w:val="0"/>
        </w:rPr>
        <w:t>the unit</w:t>
      </w:r>
      <w:r w:rsidR="008B3405" w:rsidRPr="00F20A8F">
        <w:rPr>
          <w:b w:val="0"/>
        </w:rPr>
        <w:t xml:space="preserve"> to replace </w:t>
      </w:r>
      <w:r w:rsidR="00463C1F">
        <w:rPr>
          <w:b w:val="0"/>
        </w:rPr>
        <w:t>the</w:t>
      </w:r>
      <w:r w:rsidR="008B3405" w:rsidRPr="00F20A8F">
        <w:rPr>
          <w:b w:val="0"/>
        </w:rPr>
        <w:t xml:space="preserve"> Microbiologist</w:t>
      </w:r>
      <w:r w:rsidR="00B10EE2">
        <w:rPr>
          <w:b w:val="0"/>
        </w:rPr>
        <w:t xml:space="preserve"> position with </w:t>
      </w:r>
      <w:r w:rsidR="008B3405" w:rsidRPr="00F20A8F">
        <w:rPr>
          <w:b w:val="0"/>
        </w:rPr>
        <w:t xml:space="preserve">someone knowledgeable in teaching it </w:t>
      </w:r>
      <w:r w:rsidR="006A34B1" w:rsidRPr="00F20A8F">
        <w:rPr>
          <w:b w:val="0"/>
        </w:rPr>
        <w:t>and</w:t>
      </w:r>
      <w:r w:rsidR="00B10EE2">
        <w:rPr>
          <w:b w:val="0"/>
        </w:rPr>
        <w:t xml:space="preserve"> </w:t>
      </w:r>
      <w:r w:rsidR="008B3405" w:rsidRPr="00F20A8F">
        <w:rPr>
          <w:b w:val="0"/>
        </w:rPr>
        <w:t>Immunology</w:t>
      </w:r>
      <w:r w:rsidR="00B10EE2">
        <w:rPr>
          <w:b w:val="0"/>
        </w:rPr>
        <w:t>, which</w:t>
      </w:r>
      <w:r w:rsidR="008B3405" w:rsidRPr="00F20A8F">
        <w:rPr>
          <w:b w:val="0"/>
        </w:rPr>
        <w:t xml:space="preserve"> is needed</w:t>
      </w:r>
      <w:r w:rsidR="00B10EE2">
        <w:rPr>
          <w:b w:val="0"/>
        </w:rPr>
        <w:t xml:space="preserve">. Immunology </w:t>
      </w:r>
      <w:r w:rsidR="000C6D46">
        <w:rPr>
          <w:b w:val="0"/>
        </w:rPr>
        <w:t xml:space="preserve">is </w:t>
      </w:r>
      <w:r w:rsidR="008B3405" w:rsidRPr="00F20A8F">
        <w:rPr>
          <w:b w:val="0"/>
        </w:rPr>
        <w:t xml:space="preserve">not only for </w:t>
      </w:r>
      <w:r w:rsidR="006A34B1" w:rsidRPr="00F20A8F">
        <w:rPr>
          <w:b w:val="0"/>
        </w:rPr>
        <w:t>biology</w:t>
      </w:r>
      <w:r w:rsidR="008B3405" w:rsidRPr="00F20A8F">
        <w:rPr>
          <w:b w:val="0"/>
        </w:rPr>
        <w:t xml:space="preserve"> major</w:t>
      </w:r>
      <w:r w:rsidR="006A34B1">
        <w:rPr>
          <w:b w:val="0"/>
        </w:rPr>
        <w:t>s</w:t>
      </w:r>
      <w:r w:rsidR="008B3405" w:rsidRPr="00F20A8F">
        <w:rPr>
          <w:b w:val="0"/>
        </w:rPr>
        <w:t xml:space="preserve"> but also for a possible Associate of Science in Medical Laboratory Technology. This degree could increase the number of completers in Natural Science.</w:t>
      </w:r>
    </w:p>
    <w:p w14:paraId="09469AEF" w14:textId="7F936112" w:rsidR="003D2372" w:rsidRPr="00F20A8F" w:rsidRDefault="003D2372">
      <w:pPr>
        <w:pStyle w:val="BodyText"/>
        <w:rPr>
          <w:b/>
          <w:sz w:val="26"/>
        </w:rPr>
      </w:pPr>
    </w:p>
    <w:p w14:paraId="70D59075" w14:textId="2FC0BE32" w:rsidR="00182D49" w:rsidRPr="00F20A8F" w:rsidRDefault="00A1557C">
      <w:pPr>
        <w:pStyle w:val="BodyText"/>
        <w:rPr>
          <w:b/>
          <w:sz w:val="28"/>
          <w:szCs w:val="28"/>
          <w:u w:val="single"/>
        </w:rPr>
      </w:pPr>
      <w:r w:rsidRPr="00F20A8F">
        <w:rPr>
          <w:b/>
          <w:sz w:val="28"/>
          <w:szCs w:val="28"/>
          <w:u w:val="single"/>
        </w:rPr>
        <w:t>Tracking graduates</w:t>
      </w:r>
    </w:p>
    <w:p w14:paraId="24CA75CB" w14:textId="20C940F0" w:rsidR="00A1557C" w:rsidRPr="00F20A8F" w:rsidRDefault="00A1557C" w:rsidP="00100C76">
      <w:pPr>
        <w:pStyle w:val="BodyText"/>
        <w:rPr>
          <w:b/>
        </w:rPr>
      </w:pPr>
      <w:r w:rsidRPr="00F20A8F">
        <w:rPr>
          <w:b/>
        </w:rPr>
        <w:t>Summarize how you track the career progression of your unit’s graduates.</w:t>
      </w:r>
    </w:p>
    <w:p w14:paraId="45B016F9" w14:textId="1923183E" w:rsidR="008B3405" w:rsidRPr="00F20A8F" w:rsidRDefault="008B3405">
      <w:pPr>
        <w:pStyle w:val="BodyText"/>
        <w:rPr>
          <w:b/>
        </w:rPr>
      </w:pPr>
    </w:p>
    <w:p w14:paraId="31C2535F" w14:textId="0DA81C22" w:rsidR="008B3405" w:rsidRPr="00591EB7" w:rsidRDefault="00591EB7" w:rsidP="008B3405">
      <w:pPr>
        <w:pStyle w:val="BodyText"/>
      </w:pPr>
      <w:r>
        <w:t>The faculty</w:t>
      </w:r>
      <w:r w:rsidR="008B3405" w:rsidRPr="00591EB7">
        <w:t xml:space="preserve"> are very involved</w:t>
      </w:r>
      <w:r w:rsidR="00BA3298">
        <w:t xml:space="preserve"> in the student’s education</w:t>
      </w:r>
      <w:r w:rsidR="001A2412">
        <w:t xml:space="preserve"> and bond with </w:t>
      </w:r>
      <w:r w:rsidR="0059520D">
        <w:t>the</w:t>
      </w:r>
      <w:r w:rsidR="00BA3298">
        <w:t>m</w:t>
      </w:r>
      <w:r w:rsidR="008B3405" w:rsidRPr="00591EB7">
        <w:t xml:space="preserve"> while they </w:t>
      </w:r>
      <w:r w:rsidR="00BA3298">
        <w:t xml:space="preserve">are </w:t>
      </w:r>
      <w:r w:rsidR="0059520D">
        <w:t>at UAM</w:t>
      </w:r>
      <w:r w:rsidR="008B3405" w:rsidRPr="00591EB7">
        <w:t xml:space="preserve">. Many keep in touch to let us know of program acceptances and degrees earned via phone calls, emails, or visits back to campus. Others communicate through social media such as Facebook to </w:t>
      </w:r>
      <w:r w:rsidR="002E4180">
        <w:t xml:space="preserve">keep abreast of their </w:t>
      </w:r>
      <w:r w:rsidR="008B3405" w:rsidRPr="00591EB7">
        <w:t>career changes or progressions.</w:t>
      </w:r>
    </w:p>
    <w:p w14:paraId="269DDCA0" w14:textId="77777777" w:rsidR="007B089D" w:rsidRPr="00F20A8F" w:rsidRDefault="007B089D" w:rsidP="008B3405">
      <w:pPr>
        <w:pStyle w:val="BodyText"/>
        <w:rPr>
          <w:b/>
        </w:rPr>
      </w:pPr>
    </w:p>
    <w:p w14:paraId="7B916732" w14:textId="5761CBCD" w:rsidR="00A1557C" w:rsidRPr="00F20A8F" w:rsidRDefault="00A1557C" w:rsidP="00100C76">
      <w:pPr>
        <w:pStyle w:val="BodyText"/>
        <w:rPr>
          <w:b/>
        </w:rPr>
      </w:pPr>
      <w:r w:rsidRPr="00F20A8F">
        <w:rPr>
          <w:b/>
        </w:rPr>
        <w:t xml:space="preserve">Record the number of recent graduates entering </w:t>
      </w:r>
      <w:r w:rsidR="000B2BD5" w:rsidRPr="00F20A8F">
        <w:rPr>
          <w:b/>
        </w:rPr>
        <w:t>jobs</w:t>
      </w:r>
      <w:r w:rsidR="008605E0" w:rsidRPr="00F20A8F">
        <w:rPr>
          <w:b/>
        </w:rPr>
        <w:t xml:space="preserve"> </w:t>
      </w:r>
      <w:r w:rsidR="000B2BD5" w:rsidRPr="00F20A8F">
        <w:rPr>
          <w:b/>
        </w:rPr>
        <w:t xml:space="preserve">related </w:t>
      </w:r>
      <w:r w:rsidR="008605E0" w:rsidRPr="00F20A8F">
        <w:rPr>
          <w:b/>
        </w:rPr>
        <w:t xml:space="preserve">or unrelated </w:t>
      </w:r>
      <w:r w:rsidR="000B2BD5" w:rsidRPr="00F20A8F">
        <w:rPr>
          <w:b/>
        </w:rPr>
        <w:t>to their major</w:t>
      </w:r>
      <w:r w:rsidR="008605E0" w:rsidRPr="00F20A8F">
        <w:rPr>
          <w:b/>
        </w:rPr>
        <w:t xml:space="preserve"> </w:t>
      </w:r>
      <w:r w:rsidR="00C63EFA" w:rsidRPr="00F20A8F">
        <w:rPr>
          <w:b/>
        </w:rPr>
        <w:t>or pursing further credentials</w:t>
      </w:r>
      <w:r w:rsidR="008605E0" w:rsidRPr="00F20A8F">
        <w:rPr>
          <w:b/>
        </w:rPr>
        <w:t xml:space="preserve"> related or unrelated to their major</w:t>
      </w:r>
      <w:r w:rsidR="00C63EFA" w:rsidRPr="00F20A8F">
        <w:rPr>
          <w:b/>
        </w:rPr>
        <w:t>.</w:t>
      </w:r>
    </w:p>
    <w:p w14:paraId="2717B9D9" w14:textId="77777777" w:rsidR="00A41BAF" w:rsidRPr="00136FD7" w:rsidRDefault="00A41BAF" w:rsidP="00A41BAF">
      <w:pPr>
        <w:pStyle w:val="BodyText"/>
        <w:ind w:left="300"/>
        <w:jc w:val="center"/>
        <w:rPr>
          <w:b/>
        </w:rPr>
      </w:pPr>
      <w:r w:rsidRPr="005B6206">
        <w:rPr>
          <w:b/>
        </w:rPr>
        <w:t>Graduates – Past three (3) years</w:t>
      </w:r>
    </w:p>
    <w:tbl>
      <w:tblPr>
        <w:tblStyle w:val="TableGrid"/>
        <w:tblW w:w="0" w:type="auto"/>
        <w:tblLook w:val="04A0" w:firstRow="1" w:lastRow="0" w:firstColumn="1" w:lastColumn="0" w:noHBand="0" w:noVBand="1"/>
      </w:tblPr>
      <w:tblGrid>
        <w:gridCol w:w="3955"/>
        <w:gridCol w:w="2520"/>
        <w:gridCol w:w="2250"/>
        <w:gridCol w:w="2070"/>
        <w:gridCol w:w="2250"/>
      </w:tblGrid>
      <w:tr w:rsidR="0016702F" w14:paraId="42C72313" w14:textId="77777777" w:rsidTr="008E7122">
        <w:trPr>
          <w:tblHeader/>
        </w:trPr>
        <w:tc>
          <w:tcPr>
            <w:tcW w:w="3955" w:type="dxa"/>
            <w:tcBorders>
              <w:right w:val="single" w:sz="4" w:space="0" w:color="auto"/>
            </w:tcBorders>
            <w:shd w:val="clear" w:color="auto" w:fill="D9D9D9" w:themeFill="background1" w:themeFillShade="D9"/>
          </w:tcPr>
          <w:p w14:paraId="7F71B255" w14:textId="77777777" w:rsidR="0016702F" w:rsidRDefault="0016702F" w:rsidP="008E7122">
            <w:pPr>
              <w:pStyle w:val="BodyText"/>
              <w:spacing w:before="5"/>
              <w:rPr>
                <w:b/>
              </w:rPr>
            </w:pPr>
            <w:r>
              <w:rPr>
                <w:b/>
              </w:rPr>
              <w:t>Degree</w:t>
            </w:r>
          </w:p>
        </w:tc>
        <w:tc>
          <w:tcPr>
            <w:tcW w:w="2520" w:type="dxa"/>
            <w:tcBorders>
              <w:left w:val="single" w:sz="4" w:space="0" w:color="auto"/>
              <w:bottom w:val="single" w:sz="4" w:space="0" w:color="auto"/>
              <w:right w:val="nil"/>
            </w:tcBorders>
            <w:shd w:val="clear" w:color="auto" w:fill="D9D9D9" w:themeFill="background1" w:themeFillShade="D9"/>
          </w:tcPr>
          <w:p w14:paraId="47D362F6" w14:textId="77777777" w:rsidR="0016702F" w:rsidRDefault="0016702F" w:rsidP="008E7122">
            <w:pPr>
              <w:pStyle w:val="BodyText"/>
              <w:spacing w:before="5"/>
              <w:rPr>
                <w:b/>
              </w:rPr>
            </w:pPr>
            <w:r>
              <w:rPr>
                <w:b/>
              </w:rPr>
              <w:t>Number of Graduates</w:t>
            </w:r>
          </w:p>
        </w:tc>
        <w:tc>
          <w:tcPr>
            <w:tcW w:w="2250" w:type="dxa"/>
            <w:tcBorders>
              <w:left w:val="nil"/>
              <w:bottom w:val="single" w:sz="4" w:space="0" w:color="auto"/>
              <w:right w:val="nil"/>
            </w:tcBorders>
            <w:shd w:val="clear" w:color="auto" w:fill="D9D9D9" w:themeFill="background1" w:themeFillShade="D9"/>
          </w:tcPr>
          <w:p w14:paraId="1388607F" w14:textId="77777777" w:rsidR="0016702F" w:rsidRDefault="0016702F" w:rsidP="008E7122">
            <w:pPr>
              <w:pStyle w:val="BodyText"/>
              <w:spacing w:before="5"/>
              <w:rPr>
                <w:b/>
              </w:rPr>
            </w:pPr>
          </w:p>
        </w:tc>
        <w:tc>
          <w:tcPr>
            <w:tcW w:w="2070" w:type="dxa"/>
            <w:tcBorders>
              <w:left w:val="nil"/>
              <w:bottom w:val="single" w:sz="4" w:space="0" w:color="auto"/>
              <w:right w:val="nil"/>
            </w:tcBorders>
            <w:shd w:val="clear" w:color="auto" w:fill="D9D9D9" w:themeFill="background1" w:themeFillShade="D9"/>
          </w:tcPr>
          <w:p w14:paraId="71EA958A" w14:textId="77777777" w:rsidR="0016702F" w:rsidRDefault="0016702F" w:rsidP="008E7122">
            <w:pPr>
              <w:pStyle w:val="BodyText"/>
              <w:spacing w:before="5"/>
              <w:rPr>
                <w:b/>
              </w:rPr>
            </w:pPr>
          </w:p>
        </w:tc>
        <w:tc>
          <w:tcPr>
            <w:tcW w:w="2250" w:type="dxa"/>
            <w:tcBorders>
              <w:left w:val="nil"/>
              <w:bottom w:val="single" w:sz="4" w:space="0" w:color="auto"/>
            </w:tcBorders>
            <w:shd w:val="clear" w:color="auto" w:fill="D9D9D9" w:themeFill="background1" w:themeFillShade="D9"/>
          </w:tcPr>
          <w:p w14:paraId="4F77D22F" w14:textId="77777777" w:rsidR="0016702F" w:rsidRDefault="0016702F" w:rsidP="008E7122">
            <w:pPr>
              <w:pStyle w:val="BodyText"/>
              <w:spacing w:before="5"/>
              <w:rPr>
                <w:b/>
              </w:rPr>
            </w:pPr>
          </w:p>
        </w:tc>
      </w:tr>
      <w:tr w:rsidR="0016702F" w14:paraId="6B7474F8" w14:textId="77777777" w:rsidTr="008E7122">
        <w:trPr>
          <w:tblHeader/>
        </w:trPr>
        <w:tc>
          <w:tcPr>
            <w:tcW w:w="3955" w:type="dxa"/>
          </w:tcPr>
          <w:p w14:paraId="6C996D1C" w14:textId="77777777" w:rsidR="0016702F" w:rsidRDefault="0016702F" w:rsidP="008E7122">
            <w:pPr>
              <w:pStyle w:val="BodyText"/>
              <w:spacing w:before="5"/>
              <w:rPr>
                <w:b/>
              </w:rPr>
            </w:pPr>
            <w:r>
              <w:rPr>
                <w:b/>
              </w:rPr>
              <w:t>Certificate of proficiency</w:t>
            </w:r>
          </w:p>
        </w:tc>
        <w:tc>
          <w:tcPr>
            <w:tcW w:w="2520" w:type="dxa"/>
            <w:tcBorders>
              <w:right w:val="nil"/>
            </w:tcBorders>
          </w:tcPr>
          <w:p w14:paraId="54FBC9E0" w14:textId="558D42E0" w:rsidR="0016702F" w:rsidRDefault="005B6206" w:rsidP="008E7122">
            <w:pPr>
              <w:pStyle w:val="BodyText"/>
              <w:spacing w:before="5"/>
              <w:jc w:val="center"/>
              <w:rPr>
                <w:b/>
              </w:rPr>
            </w:pPr>
            <w:r>
              <w:rPr>
                <w:b/>
              </w:rPr>
              <w:t>0</w:t>
            </w:r>
          </w:p>
        </w:tc>
        <w:tc>
          <w:tcPr>
            <w:tcW w:w="2250" w:type="dxa"/>
            <w:tcBorders>
              <w:left w:val="nil"/>
              <w:right w:val="nil"/>
            </w:tcBorders>
          </w:tcPr>
          <w:p w14:paraId="5A7C7635" w14:textId="77777777" w:rsidR="0016702F" w:rsidRDefault="0016702F" w:rsidP="008E7122">
            <w:pPr>
              <w:pStyle w:val="BodyText"/>
              <w:spacing w:before="5"/>
              <w:rPr>
                <w:b/>
              </w:rPr>
            </w:pPr>
          </w:p>
        </w:tc>
        <w:tc>
          <w:tcPr>
            <w:tcW w:w="2070" w:type="dxa"/>
            <w:tcBorders>
              <w:left w:val="nil"/>
              <w:right w:val="nil"/>
            </w:tcBorders>
          </w:tcPr>
          <w:p w14:paraId="73CFB54E" w14:textId="77777777" w:rsidR="0016702F" w:rsidRDefault="0016702F" w:rsidP="008E7122">
            <w:pPr>
              <w:pStyle w:val="BodyText"/>
              <w:spacing w:before="5"/>
              <w:rPr>
                <w:b/>
              </w:rPr>
            </w:pPr>
          </w:p>
        </w:tc>
        <w:tc>
          <w:tcPr>
            <w:tcW w:w="2250" w:type="dxa"/>
            <w:tcBorders>
              <w:left w:val="nil"/>
            </w:tcBorders>
          </w:tcPr>
          <w:p w14:paraId="026B5A51" w14:textId="77777777" w:rsidR="0016702F" w:rsidRDefault="0016702F" w:rsidP="008E7122">
            <w:pPr>
              <w:pStyle w:val="BodyText"/>
              <w:spacing w:before="5"/>
              <w:rPr>
                <w:b/>
              </w:rPr>
            </w:pPr>
          </w:p>
        </w:tc>
      </w:tr>
      <w:tr w:rsidR="0016702F" w14:paraId="26B2DB93" w14:textId="77777777" w:rsidTr="008E7122">
        <w:trPr>
          <w:tblHeader/>
        </w:trPr>
        <w:tc>
          <w:tcPr>
            <w:tcW w:w="3955" w:type="dxa"/>
          </w:tcPr>
          <w:p w14:paraId="6DB839FE" w14:textId="77777777" w:rsidR="0016702F" w:rsidRDefault="0016702F" w:rsidP="008E7122">
            <w:pPr>
              <w:pStyle w:val="BodyText"/>
              <w:spacing w:before="5"/>
              <w:rPr>
                <w:b/>
              </w:rPr>
            </w:pPr>
            <w:r>
              <w:rPr>
                <w:b/>
              </w:rPr>
              <w:t>Technical certificate</w:t>
            </w:r>
          </w:p>
        </w:tc>
        <w:tc>
          <w:tcPr>
            <w:tcW w:w="2520" w:type="dxa"/>
            <w:tcBorders>
              <w:right w:val="nil"/>
            </w:tcBorders>
          </w:tcPr>
          <w:p w14:paraId="4F95A568" w14:textId="274B6D4F" w:rsidR="0016702F" w:rsidRDefault="005B6206" w:rsidP="008E7122">
            <w:pPr>
              <w:pStyle w:val="BodyText"/>
              <w:spacing w:before="5"/>
              <w:jc w:val="center"/>
              <w:rPr>
                <w:b/>
              </w:rPr>
            </w:pPr>
            <w:r>
              <w:rPr>
                <w:b/>
              </w:rPr>
              <w:t>0</w:t>
            </w:r>
          </w:p>
        </w:tc>
        <w:tc>
          <w:tcPr>
            <w:tcW w:w="2250" w:type="dxa"/>
            <w:tcBorders>
              <w:left w:val="nil"/>
              <w:right w:val="nil"/>
            </w:tcBorders>
          </w:tcPr>
          <w:p w14:paraId="3AF7626B" w14:textId="77777777" w:rsidR="0016702F" w:rsidRDefault="0016702F" w:rsidP="008E7122">
            <w:pPr>
              <w:pStyle w:val="BodyText"/>
              <w:spacing w:before="5"/>
              <w:rPr>
                <w:b/>
              </w:rPr>
            </w:pPr>
          </w:p>
        </w:tc>
        <w:tc>
          <w:tcPr>
            <w:tcW w:w="2070" w:type="dxa"/>
            <w:tcBorders>
              <w:left w:val="nil"/>
              <w:right w:val="nil"/>
            </w:tcBorders>
          </w:tcPr>
          <w:p w14:paraId="3F878255" w14:textId="77777777" w:rsidR="0016702F" w:rsidRDefault="0016702F" w:rsidP="008E7122">
            <w:pPr>
              <w:pStyle w:val="BodyText"/>
              <w:spacing w:before="5"/>
              <w:rPr>
                <w:b/>
              </w:rPr>
            </w:pPr>
          </w:p>
        </w:tc>
        <w:tc>
          <w:tcPr>
            <w:tcW w:w="2250" w:type="dxa"/>
            <w:tcBorders>
              <w:left w:val="nil"/>
            </w:tcBorders>
          </w:tcPr>
          <w:p w14:paraId="4C9FBA17" w14:textId="77777777" w:rsidR="0016702F" w:rsidRDefault="0016702F" w:rsidP="008E7122">
            <w:pPr>
              <w:pStyle w:val="BodyText"/>
              <w:spacing w:before="5"/>
              <w:rPr>
                <w:b/>
              </w:rPr>
            </w:pPr>
          </w:p>
        </w:tc>
      </w:tr>
      <w:tr w:rsidR="0016702F" w14:paraId="2A3D7F9D" w14:textId="77777777" w:rsidTr="008E7122">
        <w:trPr>
          <w:tblHeader/>
        </w:trPr>
        <w:tc>
          <w:tcPr>
            <w:tcW w:w="3955" w:type="dxa"/>
          </w:tcPr>
          <w:p w14:paraId="369E5A5D" w14:textId="77777777" w:rsidR="0016702F" w:rsidRDefault="0016702F" w:rsidP="008E7122">
            <w:pPr>
              <w:pStyle w:val="BodyText"/>
              <w:spacing w:before="5"/>
              <w:rPr>
                <w:b/>
              </w:rPr>
            </w:pPr>
            <w:r>
              <w:rPr>
                <w:b/>
              </w:rPr>
              <w:t>Associate degree</w:t>
            </w:r>
          </w:p>
        </w:tc>
        <w:tc>
          <w:tcPr>
            <w:tcW w:w="2520" w:type="dxa"/>
            <w:tcBorders>
              <w:right w:val="nil"/>
            </w:tcBorders>
          </w:tcPr>
          <w:p w14:paraId="73FD71F5" w14:textId="13AD32B0" w:rsidR="0016702F" w:rsidRDefault="005B6206" w:rsidP="008E7122">
            <w:pPr>
              <w:pStyle w:val="BodyText"/>
              <w:spacing w:before="5"/>
              <w:jc w:val="center"/>
              <w:rPr>
                <w:b/>
              </w:rPr>
            </w:pPr>
            <w:r>
              <w:rPr>
                <w:b/>
              </w:rPr>
              <w:t>0</w:t>
            </w:r>
          </w:p>
        </w:tc>
        <w:tc>
          <w:tcPr>
            <w:tcW w:w="2250" w:type="dxa"/>
            <w:tcBorders>
              <w:left w:val="nil"/>
              <w:right w:val="nil"/>
            </w:tcBorders>
          </w:tcPr>
          <w:p w14:paraId="5D09AB7A" w14:textId="77777777" w:rsidR="0016702F" w:rsidRDefault="0016702F" w:rsidP="008E7122">
            <w:pPr>
              <w:pStyle w:val="BodyText"/>
              <w:spacing w:before="5"/>
              <w:rPr>
                <w:b/>
              </w:rPr>
            </w:pPr>
          </w:p>
        </w:tc>
        <w:tc>
          <w:tcPr>
            <w:tcW w:w="2070" w:type="dxa"/>
            <w:tcBorders>
              <w:left w:val="nil"/>
              <w:right w:val="nil"/>
            </w:tcBorders>
          </w:tcPr>
          <w:p w14:paraId="570461AD" w14:textId="77777777" w:rsidR="0016702F" w:rsidRDefault="0016702F" w:rsidP="008E7122">
            <w:pPr>
              <w:pStyle w:val="BodyText"/>
              <w:spacing w:before="5"/>
              <w:rPr>
                <w:b/>
              </w:rPr>
            </w:pPr>
          </w:p>
        </w:tc>
        <w:tc>
          <w:tcPr>
            <w:tcW w:w="2250" w:type="dxa"/>
            <w:tcBorders>
              <w:left w:val="nil"/>
            </w:tcBorders>
          </w:tcPr>
          <w:p w14:paraId="5E241B70" w14:textId="77777777" w:rsidR="0016702F" w:rsidRDefault="0016702F" w:rsidP="008E7122">
            <w:pPr>
              <w:pStyle w:val="BodyText"/>
              <w:spacing w:before="5"/>
              <w:rPr>
                <w:b/>
              </w:rPr>
            </w:pPr>
          </w:p>
        </w:tc>
      </w:tr>
      <w:tr w:rsidR="0016702F" w14:paraId="2A73CB57" w14:textId="77777777" w:rsidTr="008E7122">
        <w:trPr>
          <w:tblHeader/>
        </w:trPr>
        <w:tc>
          <w:tcPr>
            <w:tcW w:w="3955" w:type="dxa"/>
          </w:tcPr>
          <w:p w14:paraId="14558168" w14:textId="77777777" w:rsidR="0016702F" w:rsidRDefault="0016702F" w:rsidP="008E7122">
            <w:pPr>
              <w:pStyle w:val="BodyText"/>
              <w:spacing w:before="5"/>
              <w:rPr>
                <w:b/>
              </w:rPr>
            </w:pPr>
            <w:proofErr w:type="gramStart"/>
            <w:r>
              <w:rPr>
                <w:b/>
              </w:rPr>
              <w:t>Bachelor</w:t>
            </w:r>
            <w:proofErr w:type="gramEnd"/>
            <w:r>
              <w:rPr>
                <w:b/>
              </w:rPr>
              <w:t xml:space="preserve"> degree</w:t>
            </w:r>
          </w:p>
        </w:tc>
        <w:tc>
          <w:tcPr>
            <w:tcW w:w="2520" w:type="dxa"/>
            <w:tcBorders>
              <w:right w:val="nil"/>
            </w:tcBorders>
          </w:tcPr>
          <w:p w14:paraId="2F521E51" w14:textId="66400392" w:rsidR="0016702F" w:rsidRDefault="005B6206" w:rsidP="008E7122">
            <w:pPr>
              <w:pStyle w:val="BodyText"/>
              <w:spacing w:before="5"/>
              <w:jc w:val="center"/>
              <w:rPr>
                <w:b/>
              </w:rPr>
            </w:pPr>
            <w:r>
              <w:rPr>
                <w:b/>
              </w:rPr>
              <w:t>56</w:t>
            </w:r>
          </w:p>
        </w:tc>
        <w:tc>
          <w:tcPr>
            <w:tcW w:w="2250" w:type="dxa"/>
            <w:tcBorders>
              <w:left w:val="nil"/>
              <w:right w:val="nil"/>
            </w:tcBorders>
          </w:tcPr>
          <w:p w14:paraId="7C61D15B" w14:textId="77777777" w:rsidR="0016702F" w:rsidRDefault="0016702F" w:rsidP="008E7122">
            <w:pPr>
              <w:pStyle w:val="BodyText"/>
              <w:spacing w:before="5"/>
              <w:rPr>
                <w:b/>
              </w:rPr>
            </w:pPr>
          </w:p>
        </w:tc>
        <w:tc>
          <w:tcPr>
            <w:tcW w:w="2070" w:type="dxa"/>
            <w:tcBorders>
              <w:left w:val="nil"/>
              <w:right w:val="nil"/>
            </w:tcBorders>
          </w:tcPr>
          <w:p w14:paraId="4FA97849" w14:textId="77777777" w:rsidR="0016702F" w:rsidRDefault="0016702F" w:rsidP="008E7122">
            <w:pPr>
              <w:pStyle w:val="BodyText"/>
              <w:spacing w:before="5"/>
              <w:rPr>
                <w:b/>
              </w:rPr>
            </w:pPr>
          </w:p>
        </w:tc>
        <w:tc>
          <w:tcPr>
            <w:tcW w:w="2250" w:type="dxa"/>
            <w:tcBorders>
              <w:left w:val="nil"/>
            </w:tcBorders>
          </w:tcPr>
          <w:p w14:paraId="33785579" w14:textId="77777777" w:rsidR="0016702F" w:rsidRDefault="0016702F" w:rsidP="008E7122">
            <w:pPr>
              <w:pStyle w:val="BodyText"/>
              <w:spacing w:before="5"/>
              <w:rPr>
                <w:b/>
              </w:rPr>
            </w:pPr>
          </w:p>
        </w:tc>
      </w:tr>
      <w:tr w:rsidR="0016702F" w14:paraId="34A27441" w14:textId="77777777" w:rsidTr="008E7122">
        <w:trPr>
          <w:tblHeader/>
        </w:trPr>
        <w:tc>
          <w:tcPr>
            <w:tcW w:w="3955" w:type="dxa"/>
            <w:tcBorders>
              <w:bottom w:val="single" w:sz="4" w:space="0" w:color="auto"/>
            </w:tcBorders>
          </w:tcPr>
          <w:p w14:paraId="374C8DEA" w14:textId="77777777" w:rsidR="0016702F" w:rsidRDefault="0016702F" w:rsidP="008E7122">
            <w:pPr>
              <w:pStyle w:val="BodyText"/>
              <w:spacing w:before="5"/>
              <w:rPr>
                <w:b/>
              </w:rPr>
            </w:pPr>
            <w:r>
              <w:rPr>
                <w:b/>
              </w:rPr>
              <w:t>Graduate certificate</w:t>
            </w:r>
          </w:p>
        </w:tc>
        <w:tc>
          <w:tcPr>
            <w:tcW w:w="2520" w:type="dxa"/>
            <w:tcBorders>
              <w:bottom w:val="single" w:sz="4" w:space="0" w:color="auto"/>
              <w:right w:val="nil"/>
            </w:tcBorders>
          </w:tcPr>
          <w:p w14:paraId="0EED2486" w14:textId="40D5ED74" w:rsidR="0016702F" w:rsidRDefault="005B6206" w:rsidP="008E7122">
            <w:pPr>
              <w:pStyle w:val="BodyText"/>
              <w:spacing w:before="5"/>
              <w:jc w:val="center"/>
              <w:rPr>
                <w:b/>
              </w:rPr>
            </w:pPr>
            <w:r>
              <w:rPr>
                <w:b/>
              </w:rPr>
              <w:t>0</w:t>
            </w:r>
          </w:p>
        </w:tc>
        <w:tc>
          <w:tcPr>
            <w:tcW w:w="2250" w:type="dxa"/>
            <w:tcBorders>
              <w:left w:val="nil"/>
              <w:bottom w:val="single" w:sz="4" w:space="0" w:color="auto"/>
              <w:right w:val="nil"/>
            </w:tcBorders>
          </w:tcPr>
          <w:p w14:paraId="3A9EEC57" w14:textId="77777777" w:rsidR="0016702F" w:rsidRDefault="0016702F" w:rsidP="008E7122">
            <w:pPr>
              <w:pStyle w:val="BodyText"/>
              <w:spacing w:before="5"/>
              <w:rPr>
                <w:b/>
              </w:rPr>
            </w:pPr>
          </w:p>
        </w:tc>
        <w:tc>
          <w:tcPr>
            <w:tcW w:w="2070" w:type="dxa"/>
            <w:tcBorders>
              <w:left w:val="nil"/>
              <w:bottom w:val="single" w:sz="4" w:space="0" w:color="auto"/>
              <w:right w:val="nil"/>
            </w:tcBorders>
          </w:tcPr>
          <w:p w14:paraId="7DDDA044" w14:textId="77777777" w:rsidR="0016702F" w:rsidRDefault="0016702F" w:rsidP="008E7122">
            <w:pPr>
              <w:pStyle w:val="BodyText"/>
              <w:spacing w:before="5"/>
              <w:rPr>
                <w:b/>
              </w:rPr>
            </w:pPr>
          </w:p>
        </w:tc>
        <w:tc>
          <w:tcPr>
            <w:tcW w:w="2250" w:type="dxa"/>
            <w:tcBorders>
              <w:left w:val="nil"/>
              <w:bottom w:val="single" w:sz="4" w:space="0" w:color="auto"/>
            </w:tcBorders>
          </w:tcPr>
          <w:p w14:paraId="3A5A48AA" w14:textId="77777777" w:rsidR="0016702F" w:rsidRDefault="0016702F" w:rsidP="008E7122">
            <w:pPr>
              <w:pStyle w:val="BodyText"/>
              <w:spacing w:before="5"/>
              <w:rPr>
                <w:b/>
              </w:rPr>
            </w:pPr>
          </w:p>
        </w:tc>
      </w:tr>
      <w:tr w:rsidR="0016702F" w14:paraId="58A8DB0D" w14:textId="77777777" w:rsidTr="008E7122">
        <w:trPr>
          <w:tblHeader/>
        </w:trPr>
        <w:tc>
          <w:tcPr>
            <w:tcW w:w="3955" w:type="dxa"/>
            <w:tcBorders>
              <w:bottom w:val="single" w:sz="4" w:space="0" w:color="auto"/>
            </w:tcBorders>
          </w:tcPr>
          <w:p w14:paraId="5752BAED" w14:textId="77777777" w:rsidR="0016702F" w:rsidRDefault="0016702F" w:rsidP="008E7122">
            <w:pPr>
              <w:pStyle w:val="BodyText"/>
              <w:spacing w:before="5"/>
              <w:rPr>
                <w:b/>
              </w:rPr>
            </w:pPr>
            <w:proofErr w:type="gramStart"/>
            <w:r>
              <w:rPr>
                <w:b/>
              </w:rPr>
              <w:t>Master</w:t>
            </w:r>
            <w:proofErr w:type="gramEnd"/>
            <w:r>
              <w:rPr>
                <w:b/>
              </w:rPr>
              <w:t xml:space="preserve"> degree</w:t>
            </w:r>
          </w:p>
        </w:tc>
        <w:tc>
          <w:tcPr>
            <w:tcW w:w="2520" w:type="dxa"/>
            <w:tcBorders>
              <w:bottom w:val="single" w:sz="4" w:space="0" w:color="auto"/>
              <w:right w:val="nil"/>
            </w:tcBorders>
          </w:tcPr>
          <w:p w14:paraId="1BDA03B8" w14:textId="6A0346D1" w:rsidR="0016702F" w:rsidRDefault="005B6206" w:rsidP="008E7122">
            <w:pPr>
              <w:pStyle w:val="BodyText"/>
              <w:spacing w:before="5"/>
              <w:jc w:val="center"/>
              <w:rPr>
                <w:b/>
              </w:rPr>
            </w:pPr>
            <w:r>
              <w:rPr>
                <w:b/>
              </w:rPr>
              <w:t>0</w:t>
            </w:r>
          </w:p>
        </w:tc>
        <w:tc>
          <w:tcPr>
            <w:tcW w:w="2250" w:type="dxa"/>
            <w:tcBorders>
              <w:left w:val="nil"/>
              <w:bottom w:val="single" w:sz="4" w:space="0" w:color="auto"/>
              <w:right w:val="nil"/>
            </w:tcBorders>
          </w:tcPr>
          <w:p w14:paraId="15CD79B8" w14:textId="77777777" w:rsidR="0016702F" w:rsidRDefault="0016702F" w:rsidP="008E7122">
            <w:pPr>
              <w:pStyle w:val="BodyText"/>
              <w:spacing w:before="5"/>
              <w:rPr>
                <w:b/>
              </w:rPr>
            </w:pPr>
          </w:p>
        </w:tc>
        <w:tc>
          <w:tcPr>
            <w:tcW w:w="2070" w:type="dxa"/>
            <w:tcBorders>
              <w:left w:val="nil"/>
              <w:bottom w:val="single" w:sz="4" w:space="0" w:color="auto"/>
              <w:right w:val="nil"/>
            </w:tcBorders>
          </w:tcPr>
          <w:p w14:paraId="06C35373" w14:textId="77777777" w:rsidR="0016702F" w:rsidRDefault="0016702F" w:rsidP="008E7122">
            <w:pPr>
              <w:pStyle w:val="BodyText"/>
              <w:spacing w:before="5"/>
              <w:rPr>
                <w:b/>
              </w:rPr>
            </w:pPr>
          </w:p>
        </w:tc>
        <w:tc>
          <w:tcPr>
            <w:tcW w:w="2250" w:type="dxa"/>
            <w:tcBorders>
              <w:left w:val="nil"/>
              <w:bottom w:val="single" w:sz="4" w:space="0" w:color="auto"/>
            </w:tcBorders>
          </w:tcPr>
          <w:p w14:paraId="0E6520D2" w14:textId="77777777" w:rsidR="0016702F" w:rsidRDefault="0016702F" w:rsidP="008E7122">
            <w:pPr>
              <w:pStyle w:val="BodyText"/>
              <w:spacing w:before="5"/>
              <w:rPr>
                <w:b/>
              </w:rPr>
            </w:pPr>
          </w:p>
        </w:tc>
      </w:tr>
    </w:tbl>
    <w:p w14:paraId="02E0A6F5" w14:textId="77777777" w:rsidR="0016702F" w:rsidRDefault="0016702F">
      <w:pPr>
        <w:spacing w:before="207"/>
        <w:ind w:left="220"/>
        <w:rPr>
          <w:b/>
          <w:sz w:val="28"/>
          <w:szCs w:val="28"/>
          <w:u w:val="thick"/>
        </w:rPr>
      </w:pPr>
    </w:p>
    <w:p w14:paraId="5946FE22" w14:textId="77777777" w:rsidR="005B6206" w:rsidRDefault="005B6206">
      <w:pPr>
        <w:spacing w:before="207"/>
        <w:ind w:left="220"/>
        <w:rPr>
          <w:b/>
          <w:sz w:val="28"/>
          <w:szCs w:val="28"/>
          <w:u w:val="thick"/>
        </w:rPr>
      </w:pPr>
    </w:p>
    <w:p w14:paraId="23408E01" w14:textId="77777777" w:rsidR="005B6206" w:rsidRDefault="005B6206">
      <w:pPr>
        <w:spacing w:before="207"/>
        <w:ind w:left="220"/>
        <w:rPr>
          <w:b/>
          <w:sz w:val="28"/>
          <w:szCs w:val="28"/>
          <w:u w:val="thick"/>
        </w:rPr>
      </w:pPr>
    </w:p>
    <w:p w14:paraId="63C9780D" w14:textId="77777777" w:rsidR="00762D63" w:rsidRDefault="00762D63" w:rsidP="00762D63">
      <w:pPr>
        <w:pStyle w:val="BodyText"/>
        <w:spacing w:before="5"/>
        <w:jc w:val="center"/>
        <w:rPr>
          <w:b/>
        </w:rPr>
      </w:pPr>
      <w:r w:rsidRPr="005B6206">
        <w:rPr>
          <w:b/>
        </w:rPr>
        <w:t>Graduates – Past three (3) years entering the workforce</w:t>
      </w:r>
    </w:p>
    <w:tbl>
      <w:tblPr>
        <w:tblStyle w:val="TableGrid"/>
        <w:tblW w:w="0" w:type="auto"/>
        <w:tblLook w:val="04A0" w:firstRow="1" w:lastRow="0" w:firstColumn="1" w:lastColumn="0" w:noHBand="0" w:noVBand="1"/>
      </w:tblPr>
      <w:tblGrid>
        <w:gridCol w:w="3955"/>
        <w:gridCol w:w="2520"/>
        <w:gridCol w:w="2250"/>
        <w:gridCol w:w="2070"/>
        <w:gridCol w:w="2250"/>
      </w:tblGrid>
      <w:tr w:rsidR="00762D63" w14:paraId="1D19510D" w14:textId="77777777" w:rsidTr="008E7122">
        <w:trPr>
          <w:tblHeader/>
        </w:trPr>
        <w:tc>
          <w:tcPr>
            <w:tcW w:w="3955" w:type="dxa"/>
            <w:shd w:val="clear" w:color="auto" w:fill="D9D9D9" w:themeFill="background1" w:themeFillShade="D9"/>
            <w:vAlign w:val="center"/>
          </w:tcPr>
          <w:p w14:paraId="430F6995" w14:textId="77777777" w:rsidR="00762D63" w:rsidRPr="004E101B" w:rsidRDefault="00762D63" w:rsidP="008E7122">
            <w:pPr>
              <w:pStyle w:val="BodyText"/>
              <w:spacing w:before="5"/>
              <w:jc w:val="center"/>
              <w:rPr>
                <w:b/>
              </w:rPr>
            </w:pPr>
            <w:r>
              <w:rPr>
                <w:b/>
              </w:rPr>
              <w:t>Degree</w:t>
            </w:r>
          </w:p>
        </w:tc>
        <w:tc>
          <w:tcPr>
            <w:tcW w:w="2520" w:type="dxa"/>
            <w:shd w:val="clear" w:color="auto" w:fill="D9D9D9" w:themeFill="background1" w:themeFillShade="D9"/>
            <w:vAlign w:val="center"/>
          </w:tcPr>
          <w:p w14:paraId="41525152" w14:textId="77777777" w:rsidR="00762D63" w:rsidRPr="004E101B" w:rsidRDefault="00762D63" w:rsidP="008E7122">
            <w:pPr>
              <w:pStyle w:val="BodyText"/>
              <w:spacing w:before="5"/>
              <w:jc w:val="center"/>
              <w:rPr>
                <w:b/>
              </w:rPr>
            </w:pPr>
            <w:r w:rsidRPr="004E101B">
              <w:rPr>
                <w:b/>
              </w:rPr>
              <w:t>Related to major</w:t>
            </w:r>
          </w:p>
        </w:tc>
        <w:tc>
          <w:tcPr>
            <w:tcW w:w="2250" w:type="dxa"/>
            <w:shd w:val="clear" w:color="auto" w:fill="D9D9D9" w:themeFill="background1" w:themeFillShade="D9"/>
            <w:vAlign w:val="center"/>
          </w:tcPr>
          <w:p w14:paraId="0E06889D" w14:textId="77777777" w:rsidR="00762D63" w:rsidRPr="004E101B" w:rsidRDefault="00762D63" w:rsidP="008E7122">
            <w:pPr>
              <w:pStyle w:val="BodyText"/>
              <w:spacing w:before="5"/>
              <w:jc w:val="center"/>
              <w:rPr>
                <w:b/>
              </w:rPr>
            </w:pPr>
            <w:r w:rsidRPr="004E101B">
              <w:rPr>
                <w:b/>
              </w:rPr>
              <w:t>Unrelated to major</w:t>
            </w:r>
          </w:p>
        </w:tc>
        <w:tc>
          <w:tcPr>
            <w:tcW w:w="2070" w:type="dxa"/>
            <w:shd w:val="clear" w:color="auto" w:fill="D9D9D9" w:themeFill="background1" w:themeFillShade="D9"/>
            <w:vAlign w:val="center"/>
          </w:tcPr>
          <w:p w14:paraId="2BB3B000" w14:textId="77777777" w:rsidR="00762D63" w:rsidRPr="004E101B" w:rsidRDefault="00762D63" w:rsidP="008E7122">
            <w:pPr>
              <w:pStyle w:val="TableParagraph"/>
              <w:spacing w:before="5" w:line="206" w:lineRule="exact"/>
              <w:ind w:right="301"/>
              <w:jc w:val="center"/>
              <w:rPr>
                <w:b/>
                <w:sz w:val="24"/>
                <w:szCs w:val="24"/>
              </w:rPr>
            </w:pPr>
            <w:r w:rsidRPr="004E101B">
              <w:rPr>
                <w:b/>
                <w:sz w:val="24"/>
                <w:szCs w:val="24"/>
              </w:rPr>
              <w:t>Unknown</w:t>
            </w:r>
          </w:p>
        </w:tc>
        <w:tc>
          <w:tcPr>
            <w:tcW w:w="2250" w:type="dxa"/>
            <w:shd w:val="clear" w:color="auto" w:fill="D9D9D9" w:themeFill="background1" w:themeFillShade="D9"/>
            <w:vAlign w:val="center"/>
          </w:tcPr>
          <w:p w14:paraId="2773B5FC" w14:textId="77777777" w:rsidR="00762D63" w:rsidRPr="004E101B" w:rsidRDefault="00762D63" w:rsidP="008E7122">
            <w:pPr>
              <w:pStyle w:val="TableParagraph"/>
              <w:spacing w:before="5" w:line="206" w:lineRule="exact"/>
              <w:ind w:right="301"/>
              <w:jc w:val="center"/>
              <w:rPr>
                <w:b/>
                <w:sz w:val="24"/>
                <w:szCs w:val="24"/>
              </w:rPr>
            </w:pPr>
            <w:r w:rsidRPr="004E101B">
              <w:rPr>
                <w:b/>
                <w:sz w:val="24"/>
                <w:szCs w:val="24"/>
              </w:rPr>
              <w:t>Pursuing higher credential</w:t>
            </w:r>
          </w:p>
        </w:tc>
      </w:tr>
      <w:tr w:rsidR="00762D63" w14:paraId="7C4B649F" w14:textId="77777777" w:rsidTr="008E7122">
        <w:trPr>
          <w:tblHeader/>
        </w:trPr>
        <w:tc>
          <w:tcPr>
            <w:tcW w:w="3955" w:type="dxa"/>
          </w:tcPr>
          <w:p w14:paraId="6F4724A7" w14:textId="77777777" w:rsidR="00762D63" w:rsidRDefault="00762D63" w:rsidP="008E7122">
            <w:pPr>
              <w:pStyle w:val="BodyText"/>
              <w:spacing w:before="5"/>
              <w:rPr>
                <w:b/>
              </w:rPr>
            </w:pPr>
            <w:r>
              <w:rPr>
                <w:b/>
              </w:rPr>
              <w:t>Certificate of proficiency</w:t>
            </w:r>
          </w:p>
        </w:tc>
        <w:tc>
          <w:tcPr>
            <w:tcW w:w="2520" w:type="dxa"/>
          </w:tcPr>
          <w:p w14:paraId="17561F12" w14:textId="77777777" w:rsidR="00762D63" w:rsidRDefault="00762D63" w:rsidP="008E7122">
            <w:pPr>
              <w:pStyle w:val="BodyText"/>
              <w:spacing w:before="5"/>
              <w:jc w:val="center"/>
              <w:rPr>
                <w:b/>
              </w:rPr>
            </w:pPr>
          </w:p>
        </w:tc>
        <w:tc>
          <w:tcPr>
            <w:tcW w:w="2250" w:type="dxa"/>
          </w:tcPr>
          <w:p w14:paraId="5DF2A784" w14:textId="77777777" w:rsidR="00762D63" w:rsidRDefault="00762D63" w:rsidP="008E7122">
            <w:pPr>
              <w:pStyle w:val="BodyText"/>
              <w:spacing w:before="5"/>
              <w:jc w:val="center"/>
              <w:rPr>
                <w:b/>
              </w:rPr>
            </w:pPr>
          </w:p>
        </w:tc>
        <w:tc>
          <w:tcPr>
            <w:tcW w:w="2070" w:type="dxa"/>
          </w:tcPr>
          <w:p w14:paraId="411152B6" w14:textId="77777777" w:rsidR="00762D63" w:rsidRDefault="00762D63" w:rsidP="008E7122">
            <w:pPr>
              <w:pStyle w:val="BodyText"/>
              <w:spacing w:before="5"/>
              <w:jc w:val="center"/>
              <w:rPr>
                <w:b/>
              </w:rPr>
            </w:pPr>
          </w:p>
        </w:tc>
        <w:tc>
          <w:tcPr>
            <w:tcW w:w="2250" w:type="dxa"/>
          </w:tcPr>
          <w:p w14:paraId="509EEF33" w14:textId="77777777" w:rsidR="00762D63" w:rsidRDefault="00762D63" w:rsidP="008E7122">
            <w:pPr>
              <w:pStyle w:val="BodyText"/>
              <w:spacing w:before="5"/>
              <w:jc w:val="center"/>
              <w:rPr>
                <w:b/>
              </w:rPr>
            </w:pPr>
          </w:p>
        </w:tc>
      </w:tr>
      <w:tr w:rsidR="00762D63" w14:paraId="48E269B1" w14:textId="77777777" w:rsidTr="008E7122">
        <w:trPr>
          <w:tblHeader/>
        </w:trPr>
        <w:tc>
          <w:tcPr>
            <w:tcW w:w="3955" w:type="dxa"/>
          </w:tcPr>
          <w:p w14:paraId="73601395" w14:textId="77777777" w:rsidR="00762D63" w:rsidRDefault="00762D63" w:rsidP="008E7122">
            <w:pPr>
              <w:pStyle w:val="BodyText"/>
              <w:spacing w:before="5"/>
              <w:rPr>
                <w:b/>
              </w:rPr>
            </w:pPr>
            <w:r>
              <w:rPr>
                <w:b/>
              </w:rPr>
              <w:t>Technical certificate</w:t>
            </w:r>
          </w:p>
        </w:tc>
        <w:tc>
          <w:tcPr>
            <w:tcW w:w="2520" w:type="dxa"/>
          </w:tcPr>
          <w:p w14:paraId="47DC23A7" w14:textId="77777777" w:rsidR="00762D63" w:rsidRDefault="00762D63" w:rsidP="008E7122">
            <w:pPr>
              <w:pStyle w:val="BodyText"/>
              <w:spacing w:before="5"/>
              <w:jc w:val="center"/>
              <w:rPr>
                <w:b/>
              </w:rPr>
            </w:pPr>
          </w:p>
        </w:tc>
        <w:tc>
          <w:tcPr>
            <w:tcW w:w="2250" w:type="dxa"/>
          </w:tcPr>
          <w:p w14:paraId="6350A67E" w14:textId="77777777" w:rsidR="00762D63" w:rsidRDefault="00762D63" w:rsidP="008E7122">
            <w:pPr>
              <w:pStyle w:val="BodyText"/>
              <w:spacing w:before="5"/>
              <w:jc w:val="center"/>
              <w:rPr>
                <w:b/>
              </w:rPr>
            </w:pPr>
          </w:p>
        </w:tc>
        <w:tc>
          <w:tcPr>
            <w:tcW w:w="2070" w:type="dxa"/>
          </w:tcPr>
          <w:p w14:paraId="28100E09" w14:textId="77777777" w:rsidR="00762D63" w:rsidRDefault="00762D63" w:rsidP="008E7122">
            <w:pPr>
              <w:pStyle w:val="BodyText"/>
              <w:spacing w:before="5"/>
              <w:jc w:val="center"/>
              <w:rPr>
                <w:b/>
              </w:rPr>
            </w:pPr>
          </w:p>
        </w:tc>
        <w:tc>
          <w:tcPr>
            <w:tcW w:w="2250" w:type="dxa"/>
          </w:tcPr>
          <w:p w14:paraId="0AF73615" w14:textId="77777777" w:rsidR="00762D63" w:rsidRDefault="00762D63" w:rsidP="008E7122">
            <w:pPr>
              <w:pStyle w:val="BodyText"/>
              <w:spacing w:before="5"/>
              <w:jc w:val="center"/>
              <w:rPr>
                <w:b/>
              </w:rPr>
            </w:pPr>
          </w:p>
        </w:tc>
      </w:tr>
      <w:tr w:rsidR="00762D63" w14:paraId="203B3E3D" w14:textId="77777777" w:rsidTr="008E7122">
        <w:trPr>
          <w:tblHeader/>
        </w:trPr>
        <w:tc>
          <w:tcPr>
            <w:tcW w:w="3955" w:type="dxa"/>
          </w:tcPr>
          <w:p w14:paraId="30FD8FA2" w14:textId="77777777" w:rsidR="00762D63" w:rsidRDefault="00762D63" w:rsidP="008E7122">
            <w:pPr>
              <w:pStyle w:val="BodyText"/>
              <w:spacing w:before="5"/>
              <w:rPr>
                <w:b/>
              </w:rPr>
            </w:pPr>
            <w:r>
              <w:rPr>
                <w:b/>
              </w:rPr>
              <w:t>Associate degree</w:t>
            </w:r>
          </w:p>
        </w:tc>
        <w:tc>
          <w:tcPr>
            <w:tcW w:w="2520" w:type="dxa"/>
          </w:tcPr>
          <w:p w14:paraId="0A7BF5A6" w14:textId="77777777" w:rsidR="00762D63" w:rsidRDefault="00762D63" w:rsidP="008E7122">
            <w:pPr>
              <w:pStyle w:val="BodyText"/>
              <w:spacing w:before="5"/>
              <w:jc w:val="center"/>
              <w:rPr>
                <w:b/>
              </w:rPr>
            </w:pPr>
          </w:p>
        </w:tc>
        <w:tc>
          <w:tcPr>
            <w:tcW w:w="2250" w:type="dxa"/>
          </w:tcPr>
          <w:p w14:paraId="508B92D5" w14:textId="77777777" w:rsidR="00762D63" w:rsidRDefault="00762D63" w:rsidP="008E7122">
            <w:pPr>
              <w:pStyle w:val="BodyText"/>
              <w:spacing w:before="5"/>
              <w:jc w:val="center"/>
              <w:rPr>
                <w:b/>
              </w:rPr>
            </w:pPr>
          </w:p>
        </w:tc>
        <w:tc>
          <w:tcPr>
            <w:tcW w:w="2070" w:type="dxa"/>
          </w:tcPr>
          <w:p w14:paraId="158CD1B2" w14:textId="77777777" w:rsidR="00762D63" w:rsidRDefault="00762D63" w:rsidP="008E7122">
            <w:pPr>
              <w:pStyle w:val="BodyText"/>
              <w:spacing w:before="5"/>
              <w:jc w:val="center"/>
              <w:rPr>
                <w:b/>
              </w:rPr>
            </w:pPr>
          </w:p>
        </w:tc>
        <w:tc>
          <w:tcPr>
            <w:tcW w:w="2250" w:type="dxa"/>
          </w:tcPr>
          <w:p w14:paraId="565544BF" w14:textId="77777777" w:rsidR="00762D63" w:rsidRDefault="00762D63" w:rsidP="008E7122">
            <w:pPr>
              <w:pStyle w:val="BodyText"/>
              <w:spacing w:before="5"/>
              <w:jc w:val="center"/>
              <w:rPr>
                <w:b/>
              </w:rPr>
            </w:pPr>
          </w:p>
        </w:tc>
      </w:tr>
      <w:tr w:rsidR="00762D63" w14:paraId="2F285FDD" w14:textId="77777777" w:rsidTr="008E7122">
        <w:trPr>
          <w:tblHeader/>
        </w:trPr>
        <w:tc>
          <w:tcPr>
            <w:tcW w:w="3955" w:type="dxa"/>
          </w:tcPr>
          <w:p w14:paraId="1BCF5E63" w14:textId="77777777" w:rsidR="00762D63" w:rsidRDefault="00762D63" w:rsidP="008E7122">
            <w:pPr>
              <w:pStyle w:val="BodyText"/>
              <w:spacing w:before="5"/>
              <w:rPr>
                <w:b/>
              </w:rPr>
            </w:pPr>
            <w:proofErr w:type="gramStart"/>
            <w:r>
              <w:rPr>
                <w:b/>
              </w:rPr>
              <w:t>Bachelor</w:t>
            </w:r>
            <w:proofErr w:type="gramEnd"/>
            <w:r>
              <w:rPr>
                <w:b/>
              </w:rPr>
              <w:t xml:space="preserve"> degree</w:t>
            </w:r>
          </w:p>
        </w:tc>
        <w:tc>
          <w:tcPr>
            <w:tcW w:w="2520" w:type="dxa"/>
          </w:tcPr>
          <w:p w14:paraId="7D64C697" w14:textId="6C78679C" w:rsidR="00762D63" w:rsidRDefault="005B6206" w:rsidP="008E7122">
            <w:pPr>
              <w:pStyle w:val="BodyText"/>
              <w:spacing w:before="5"/>
              <w:jc w:val="center"/>
              <w:rPr>
                <w:b/>
              </w:rPr>
            </w:pPr>
            <w:r>
              <w:rPr>
                <w:b/>
              </w:rPr>
              <w:t>10</w:t>
            </w:r>
          </w:p>
        </w:tc>
        <w:tc>
          <w:tcPr>
            <w:tcW w:w="2250" w:type="dxa"/>
          </w:tcPr>
          <w:p w14:paraId="1E238BC3" w14:textId="622BC62E" w:rsidR="00762D63" w:rsidRDefault="005B6206" w:rsidP="008E7122">
            <w:pPr>
              <w:pStyle w:val="BodyText"/>
              <w:spacing w:before="5"/>
              <w:jc w:val="center"/>
              <w:rPr>
                <w:b/>
              </w:rPr>
            </w:pPr>
            <w:r>
              <w:rPr>
                <w:b/>
              </w:rPr>
              <w:t>0</w:t>
            </w:r>
          </w:p>
        </w:tc>
        <w:tc>
          <w:tcPr>
            <w:tcW w:w="2070" w:type="dxa"/>
          </w:tcPr>
          <w:p w14:paraId="54B589E3" w14:textId="7EF76FED" w:rsidR="00762D63" w:rsidRDefault="005B6206" w:rsidP="008E7122">
            <w:pPr>
              <w:pStyle w:val="BodyText"/>
              <w:spacing w:before="5"/>
              <w:jc w:val="center"/>
              <w:rPr>
                <w:b/>
              </w:rPr>
            </w:pPr>
            <w:r>
              <w:rPr>
                <w:b/>
              </w:rPr>
              <w:t>22</w:t>
            </w:r>
          </w:p>
        </w:tc>
        <w:tc>
          <w:tcPr>
            <w:tcW w:w="2250" w:type="dxa"/>
          </w:tcPr>
          <w:p w14:paraId="53779F55" w14:textId="5CA940CE" w:rsidR="00762D63" w:rsidRDefault="005B6206" w:rsidP="008E7122">
            <w:pPr>
              <w:pStyle w:val="BodyText"/>
              <w:spacing w:before="5"/>
              <w:jc w:val="center"/>
              <w:rPr>
                <w:b/>
              </w:rPr>
            </w:pPr>
            <w:r>
              <w:rPr>
                <w:b/>
              </w:rPr>
              <w:t>24</w:t>
            </w:r>
          </w:p>
        </w:tc>
      </w:tr>
      <w:tr w:rsidR="00762D63" w14:paraId="3A9EA418" w14:textId="77777777" w:rsidTr="008E7122">
        <w:trPr>
          <w:tblHeader/>
        </w:trPr>
        <w:tc>
          <w:tcPr>
            <w:tcW w:w="3955" w:type="dxa"/>
          </w:tcPr>
          <w:p w14:paraId="3AF26EE9" w14:textId="77777777" w:rsidR="00762D63" w:rsidRDefault="00762D63" w:rsidP="008E7122">
            <w:pPr>
              <w:pStyle w:val="BodyText"/>
              <w:spacing w:before="5"/>
              <w:rPr>
                <w:b/>
              </w:rPr>
            </w:pPr>
            <w:r>
              <w:rPr>
                <w:b/>
              </w:rPr>
              <w:t>Graduate certificate</w:t>
            </w:r>
          </w:p>
        </w:tc>
        <w:tc>
          <w:tcPr>
            <w:tcW w:w="2520" w:type="dxa"/>
          </w:tcPr>
          <w:p w14:paraId="0195C162" w14:textId="77777777" w:rsidR="00762D63" w:rsidRDefault="00762D63" w:rsidP="008E7122">
            <w:pPr>
              <w:pStyle w:val="BodyText"/>
              <w:spacing w:before="5"/>
              <w:jc w:val="center"/>
              <w:rPr>
                <w:b/>
              </w:rPr>
            </w:pPr>
          </w:p>
        </w:tc>
        <w:tc>
          <w:tcPr>
            <w:tcW w:w="2250" w:type="dxa"/>
          </w:tcPr>
          <w:p w14:paraId="69286CD2" w14:textId="77777777" w:rsidR="00762D63" w:rsidRDefault="00762D63" w:rsidP="008E7122">
            <w:pPr>
              <w:pStyle w:val="BodyText"/>
              <w:spacing w:before="5"/>
              <w:jc w:val="center"/>
              <w:rPr>
                <w:b/>
              </w:rPr>
            </w:pPr>
          </w:p>
        </w:tc>
        <w:tc>
          <w:tcPr>
            <w:tcW w:w="2070" w:type="dxa"/>
          </w:tcPr>
          <w:p w14:paraId="4EE3922D" w14:textId="77777777" w:rsidR="00762D63" w:rsidRDefault="00762D63" w:rsidP="008E7122">
            <w:pPr>
              <w:pStyle w:val="BodyText"/>
              <w:spacing w:before="5"/>
              <w:jc w:val="center"/>
              <w:rPr>
                <w:b/>
              </w:rPr>
            </w:pPr>
          </w:p>
        </w:tc>
        <w:tc>
          <w:tcPr>
            <w:tcW w:w="2250" w:type="dxa"/>
          </w:tcPr>
          <w:p w14:paraId="0B6B9E25" w14:textId="77777777" w:rsidR="00762D63" w:rsidRDefault="00762D63" w:rsidP="008E7122">
            <w:pPr>
              <w:pStyle w:val="BodyText"/>
              <w:spacing w:before="5"/>
              <w:jc w:val="center"/>
              <w:rPr>
                <w:b/>
              </w:rPr>
            </w:pPr>
          </w:p>
        </w:tc>
      </w:tr>
      <w:tr w:rsidR="00762D63" w14:paraId="7A1B71E6" w14:textId="77777777" w:rsidTr="008E7122">
        <w:trPr>
          <w:tblHeader/>
        </w:trPr>
        <w:tc>
          <w:tcPr>
            <w:tcW w:w="3955" w:type="dxa"/>
          </w:tcPr>
          <w:p w14:paraId="7309FE76" w14:textId="77777777" w:rsidR="00762D63" w:rsidRDefault="00762D63" w:rsidP="008E7122">
            <w:pPr>
              <w:pStyle w:val="BodyText"/>
              <w:spacing w:before="5"/>
              <w:rPr>
                <w:b/>
              </w:rPr>
            </w:pPr>
            <w:proofErr w:type="gramStart"/>
            <w:r>
              <w:rPr>
                <w:b/>
              </w:rPr>
              <w:t>Master</w:t>
            </w:r>
            <w:proofErr w:type="gramEnd"/>
            <w:r>
              <w:rPr>
                <w:b/>
              </w:rPr>
              <w:t xml:space="preserve"> degree</w:t>
            </w:r>
          </w:p>
        </w:tc>
        <w:tc>
          <w:tcPr>
            <w:tcW w:w="2520" w:type="dxa"/>
            <w:tcBorders>
              <w:bottom w:val="single" w:sz="4" w:space="0" w:color="auto"/>
            </w:tcBorders>
          </w:tcPr>
          <w:p w14:paraId="6173FB96" w14:textId="77777777" w:rsidR="00762D63" w:rsidRDefault="00762D63" w:rsidP="008E7122">
            <w:pPr>
              <w:pStyle w:val="BodyText"/>
              <w:spacing w:before="5"/>
              <w:jc w:val="center"/>
              <w:rPr>
                <w:b/>
              </w:rPr>
            </w:pPr>
          </w:p>
        </w:tc>
        <w:tc>
          <w:tcPr>
            <w:tcW w:w="2250" w:type="dxa"/>
            <w:tcBorders>
              <w:bottom w:val="single" w:sz="4" w:space="0" w:color="auto"/>
            </w:tcBorders>
          </w:tcPr>
          <w:p w14:paraId="39879A1C" w14:textId="77777777" w:rsidR="00762D63" w:rsidRDefault="00762D63" w:rsidP="008E7122">
            <w:pPr>
              <w:pStyle w:val="BodyText"/>
              <w:spacing w:before="5"/>
              <w:jc w:val="center"/>
              <w:rPr>
                <w:b/>
              </w:rPr>
            </w:pPr>
          </w:p>
        </w:tc>
        <w:tc>
          <w:tcPr>
            <w:tcW w:w="2070" w:type="dxa"/>
            <w:tcBorders>
              <w:bottom w:val="single" w:sz="4" w:space="0" w:color="auto"/>
            </w:tcBorders>
          </w:tcPr>
          <w:p w14:paraId="222FFE3D" w14:textId="77777777" w:rsidR="00762D63" w:rsidRDefault="00762D63" w:rsidP="008E7122">
            <w:pPr>
              <w:pStyle w:val="BodyText"/>
              <w:spacing w:before="5"/>
              <w:jc w:val="center"/>
              <w:rPr>
                <w:b/>
              </w:rPr>
            </w:pPr>
          </w:p>
        </w:tc>
        <w:tc>
          <w:tcPr>
            <w:tcW w:w="2250" w:type="dxa"/>
            <w:tcBorders>
              <w:bottom w:val="single" w:sz="4" w:space="0" w:color="auto"/>
            </w:tcBorders>
          </w:tcPr>
          <w:p w14:paraId="26392A60" w14:textId="77777777" w:rsidR="00762D63" w:rsidRDefault="00762D63" w:rsidP="008E7122">
            <w:pPr>
              <w:pStyle w:val="BodyText"/>
              <w:spacing w:before="5"/>
              <w:jc w:val="center"/>
              <w:rPr>
                <w:b/>
              </w:rPr>
            </w:pPr>
          </w:p>
        </w:tc>
      </w:tr>
    </w:tbl>
    <w:p w14:paraId="09ED7A45" w14:textId="77777777" w:rsidR="00762D63" w:rsidRDefault="00762D63" w:rsidP="00762D63">
      <w:pPr>
        <w:pStyle w:val="BodyText"/>
        <w:spacing w:before="5"/>
        <w:rPr>
          <w:b/>
        </w:rPr>
      </w:pPr>
    </w:p>
    <w:p w14:paraId="76786A53" w14:textId="77777777" w:rsidR="00762D63" w:rsidRDefault="00762D63" w:rsidP="00762D63">
      <w:pPr>
        <w:pStyle w:val="BodyText"/>
        <w:spacing w:before="5"/>
        <w:jc w:val="center"/>
        <w:rPr>
          <w:b/>
        </w:rPr>
      </w:pPr>
      <w:r w:rsidRPr="005B6206">
        <w:rPr>
          <w:b/>
        </w:rPr>
        <w:t>Salary Range</w:t>
      </w:r>
    </w:p>
    <w:tbl>
      <w:tblPr>
        <w:tblStyle w:val="TableGrid"/>
        <w:tblW w:w="0" w:type="auto"/>
        <w:tblLook w:val="04A0" w:firstRow="1" w:lastRow="0" w:firstColumn="1" w:lastColumn="0" w:noHBand="0" w:noVBand="1"/>
      </w:tblPr>
      <w:tblGrid>
        <w:gridCol w:w="3955"/>
        <w:gridCol w:w="2520"/>
        <w:gridCol w:w="2250"/>
        <w:gridCol w:w="2070"/>
        <w:gridCol w:w="2250"/>
      </w:tblGrid>
      <w:tr w:rsidR="00762D63" w14:paraId="6527CCFA" w14:textId="77777777" w:rsidTr="008E7122">
        <w:trPr>
          <w:tblHeader/>
        </w:trPr>
        <w:tc>
          <w:tcPr>
            <w:tcW w:w="3955" w:type="dxa"/>
            <w:shd w:val="clear" w:color="auto" w:fill="D9D9D9" w:themeFill="background1" w:themeFillShade="D9"/>
            <w:vAlign w:val="center"/>
          </w:tcPr>
          <w:p w14:paraId="0493FA60" w14:textId="77777777" w:rsidR="00762D63" w:rsidRDefault="00762D63" w:rsidP="008E7122">
            <w:pPr>
              <w:pStyle w:val="BodyText"/>
              <w:spacing w:before="5"/>
              <w:jc w:val="center"/>
              <w:rPr>
                <w:b/>
              </w:rPr>
            </w:pPr>
            <w:r>
              <w:rPr>
                <w:b/>
              </w:rPr>
              <w:t>Degree</w:t>
            </w:r>
          </w:p>
        </w:tc>
        <w:tc>
          <w:tcPr>
            <w:tcW w:w="2520" w:type="dxa"/>
            <w:tcBorders>
              <w:right w:val="single" w:sz="4" w:space="0" w:color="auto"/>
            </w:tcBorders>
            <w:shd w:val="clear" w:color="auto" w:fill="D9D9D9" w:themeFill="background1" w:themeFillShade="D9"/>
            <w:vAlign w:val="center"/>
          </w:tcPr>
          <w:p w14:paraId="3BF8F10B" w14:textId="77777777" w:rsidR="00762D63" w:rsidRDefault="00762D63" w:rsidP="008E7122">
            <w:pPr>
              <w:pStyle w:val="BodyText"/>
              <w:spacing w:before="5"/>
              <w:jc w:val="center"/>
              <w:rPr>
                <w:b/>
              </w:rPr>
            </w:pPr>
            <w:r w:rsidRPr="004E101B">
              <w:rPr>
                <w:b/>
              </w:rPr>
              <w:t>Related to major</w:t>
            </w:r>
          </w:p>
        </w:tc>
        <w:tc>
          <w:tcPr>
            <w:tcW w:w="2250" w:type="dxa"/>
            <w:tcBorders>
              <w:left w:val="single" w:sz="4" w:space="0" w:color="auto"/>
              <w:right w:val="single" w:sz="4" w:space="0" w:color="auto"/>
            </w:tcBorders>
            <w:shd w:val="clear" w:color="auto" w:fill="D9D9D9" w:themeFill="background1" w:themeFillShade="D9"/>
            <w:vAlign w:val="center"/>
          </w:tcPr>
          <w:p w14:paraId="5844075D" w14:textId="77777777" w:rsidR="00762D63" w:rsidRDefault="00762D63" w:rsidP="008E7122">
            <w:pPr>
              <w:pStyle w:val="BodyText"/>
              <w:spacing w:before="5"/>
              <w:jc w:val="center"/>
              <w:rPr>
                <w:b/>
              </w:rPr>
            </w:pPr>
            <w:r w:rsidRPr="004E101B">
              <w:rPr>
                <w:b/>
              </w:rPr>
              <w:t>Unrelated to major</w:t>
            </w:r>
          </w:p>
        </w:tc>
        <w:tc>
          <w:tcPr>
            <w:tcW w:w="2070" w:type="dxa"/>
            <w:tcBorders>
              <w:left w:val="single" w:sz="4" w:space="0" w:color="auto"/>
              <w:right w:val="single" w:sz="4" w:space="0" w:color="auto"/>
            </w:tcBorders>
            <w:shd w:val="clear" w:color="auto" w:fill="D9D9D9" w:themeFill="background1" w:themeFillShade="D9"/>
            <w:vAlign w:val="center"/>
          </w:tcPr>
          <w:p w14:paraId="44DB68DB" w14:textId="77777777" w:rsidR="00762D63" w:rsidRDefault="00762D63" w:rsidP="008E7122">
            <w:pPr>
              <w:pStyle w:val="BodyText"/>
              <w:spacing w:before="5"/>
              <w:jc w:val="center"/>
              <w:rPr>
                <w:b/>
              </w:rPr>
            </w:pPr>
            <w:r w:rsidRPr="004E101B">
              <w:rPr>
                <w:b/>
              </w:rPr>
              <w:t>Unknown</w:t>
            </w:r>
          </w:p>
        </w:tc>
        <w:tc>
          <w:tcPr>
            <w:tcW w:w="2250" w:type="dxa"/>
            <w:tcBorders>
              <w:left w:val="single" w:sz="4" w:space="0" w:color="auto"/>
            </w:tcBorders>
            <w:shd w:val="clear" w:color="auto" w:fill="D9D9D9" w:themeFill="background1" w:themeFillShade="D9"/>
            <w:vAlign w:val="center"/>
          </w:tcPr>
          <w:p w14:paraId="30526CE1" w14:textId="77777777" w:rsidR="00762D63" w:rsidRDefault="00762D63" w:rsidP="008E7122">
            <w:pPr>
              <w:pStyle w:val="BodyText"/>
              <w:spacing w:before="5"/>
              <w:jc w:val="center"/>
              <w:rPr>
                <w:b/>
              </w:rPr>
            </w:pPr>
            <w:r w:rsidRPr="004E101B">
              <w:rPr>
                <w:b/>
              </w:rPr>
              <w:t>Pursuing higher credential</w:t>
            </w:r>
          </w:p>
        </w:tc>
      </w:tr>
      <w:tr w:rsidR="00762D63" w14:paraId="48FC5A76" w14:textId="77777777" w:rsidTr="008E7122">
        <w:trPr>
          <w:tblHeader/>
        </w:trPr>
        <w:tc>
          <w:tcPr>
            <w:tcW w:w="3955" w:type="dxa"/>
          </w:tcPr>
          <w:p w14:paraId="42EF7979" w14:textId="77777777" w:rsidR="00762D63" w:rsidRDefault="00762D63" w:rsidP="008E7122">
            <w:pPr>
              <w:pStyle w:val="BodyText"/>
              <w:spacing w:before="5"/>
              <w:rPr>
                <w:b/>
              </w:rPr>
            </w:pPr>
            <w:r>
              <w:rPr>
                <w:b/>
              </w:rPr>
              <w:t>Certificate of proficiency</w:t>
            </w:r>
          </w:p>
        </w:tc>
        <w:tc>
          <w:tcPr>
            <w:tcW w:w="2520" w:type="dxa"/>
            <w:tcBorders>
              <w:right w:val="single" w:sz="4" w:space="0" w:color="auto"/>
            </w:tcBorders>
          </w:tcPr>
          <w:p w14:paraId="7813EAF3"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2F295DDF"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6102F593" w14:textId="77777777" w:rsidR="00762D63" w:rsidRDefault="00762D63" w:rsidP="008E7122">
            <w:pPr>
              <w:pStyle w:val="BodyText"/>
              <w:spacing w:before="5"/>
              <w:jc w:val="center"/>
              <w:rPr>
                <w:b/>
              </w:rPr>
            </w:pPr>
          </w:p>
        </w:tc>
        <w:tc>
          <w:tcPr>
            <w:tcW w:w="2250" w:type="dxa"/>
            <w:tcBorders>
              <w:left w:val="single" w:sz="4" w:space="0" w:color="auto"/>
            </w:tcBorders>
          </w:tcPr>
          <w:p w14:paraId="4993DFC5" w14:textId="77777777" w:rsidR="00762D63" w:rsidRDefault="00762D63" w:rsidP="008E7122">
            <w:pPr>
              <w:pStyle w:val="BodyText"/>
              <w:spacing w:before="5"/>
              <w:jc w:val="center"/>
              <w:rPr>
                <w:b/>
              </w:rPr>
            </w:pPr>
          </w:p>
        </w:tc>
      </w:tr>
      <w:tr w:rsidR="00762D63" w14:paraId="65DD9407" w14:textId="77777777" w:rsidTr="008E7122">
        <w:trPr>
          <w:tblHeader/>
        </w:trPr>
        <w:tc>
          <w:tcPr>
            <w:tcW w:w="3955" w:type="dxa"/>
          </w:tcPr>
          <w:p w14:paraId="14274F2A" w14:textId="77777777" w:rsidR="00762D63" w:rsidRDefault="00762D63" w:rsidP="008E7122">
            <w:pPr>
              <w:pStyle w:val="BodyText"/>
              <w:spacing w:before="5"/>
              <w:rPr>
                <w:b/>
              </w:rPr>
            </w:pPr>
            <w:r>
              <w:rPr>
                <w:b/>
              </w:rPr>
              <w:t>Technical certificate</w:t>
            </w:r>
          </w:p>
        </w:tc>
        <w:tc>
          <w:tcPr>
            <w:tcW w:w="2520" w:type="dxa"/>
            <w:tcBorders>
              <w:right w:val="single" w:sz="4" w:space="0" w:color="auto"/>
            </w:tcBorders>
          </w:tcPr>
          <w:p w14:paraId="4314C01F"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0E1B3224"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445F507E" w14:textId="77777777" w:rsidR="00762D63" w:rsidRDefault="00762D63" w:rsidP="008E7122">
            <w:pPr>
              <w:pStyle w:val="BodyText"/>
              <w:spacing w:before="5"/>
              <w:jc w:val="center"/>
              <w:rPr>
                <w:b/>
              </w:rPr>
            </w:pPr>
          </w:p>
        </w:tc>
        <w:tc>
          <w:tcPr>
            <w:tcW w:w="2250" w:type="dxa"/>
            <w:tcBorders>
              <w:left w:val="single" w:sz="4" w:space="0" w:color="auto"/>
            </w:tcBorders>
          </w:tcPr>
          <w:p w14:paraId="179FBB35" w14:textId="77777777" w:rsidR="00762D63" w:rsidRDefault="00762D63" w:rsidP="008E7122">
            <w:pPr>
              <w:pStyle w:val="BodyText"/>
              <w:spacing w:before="5"/>
              <w:jc w:val="center"/>
              <w:rPr>
                <w:b/>
              </w:rPr>
            </w:pPr>
          </w:p>
        </w:tc>
      </w:tr>
      <w:tr w:rsidR="00762D63" w14:paraId="2D54304B" w14:textId="77777777" w:rsidTr="008E7122">
        <w:trPr>
          <w:tblHeader/>
        </w:trPr>
        <w:tc>
          <w:tcPr>
            <w:tcW w:w="3955" w:type="dxa"/>
          </w:tcPr>
          <w:p w14:paraId="0084BE18" w14:textId="77777777" w:rsidR="00762D63" w:rsidRDefault="00762D63" w:rsidP="008E7122">
            <w:pPr>
              <w:pStyle w:val="BodyText"/>
              <w:spacing w:before="5"/>
              <w:rPr>
                <w:b/>
              </w:rPr>
            </w:pPr>
            <w:r>
              <w:rPr>
                <w:b/>
              </w:rPr>
              <w:t>Associate degree</w:t>
            </w:r>
          </w:p>
        </w:tc>
        <w:tc>
          <w:tcPr>
            <w:tcW w:w="2520" w:type="dxa"/>
            <w:tcBorders>
              <w:right w:val="single" w:sz="4" w:space="0" w:color="auto"/>
            </w:tcBorders>
          </w:tcPr>
          <w:p w14:paraId="7F7D4142"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033D7712"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680D9061" w14:textId="77777777" w:rsidR="00762D63" w:rsidRDefault="00762D63" w:rsidP="008E7122">
            <w:pPr>
              <w:pStyle w:val="BodyText"/>
              <w:spacing w:before="5"/>
              <w:jc w:val="center"/>
              <w:rPr>
                <w:b/>
              </w:rPr>
            </w:pPr>
          </w:p>
        </w:tc>
        <w:tc>
          <w:tcPr>
            <w:tcW w:w="2250" w:type="dxa"/>
            <w:tcBorders>
              <w:left w:val="single" w:sz="4" w:space="0" w:color="auto"/>
            </w:tcBorders>
          </w:tcPr>
          <w:p w14:paraId="6B68C4D6" w14:textId="77777777" w:rsidR="00762D63" w:rsidRDefault="00762D63" w:rsidP="008E7122">
            <w:pPr>
              <w:pStyle w:val="BodyText"/>
              <w:spacing w:before="5"/>
              <w:jc w:val="center"/>
              <w:rPr>
                <w:b/>
              </w:rPr>
            </w:pPr>
          </w:p>
        </w:tc>
      </w:tr>
      <w:tr w:rsidR="00762D63" w14:paraId="5EFC1620" w14:textId="77777777" w:rsidTr="008E7122">
        <w:trPr>
          <w:tblHeader/>
        </w:trPr>
        <w:tc>
          <w:tcPr>
            <w:tcW w:w="3955" w:type="dxa"/>
          </w:tcPr>
          <w:p w14:paraId="11CD6C1D" w14:textId="77777777" w:rsidR="00762D63" w:rsidRDefault="00762D63" w:rsidP="008E7122">
            <w:pPr>
              <w:pStyle w:val="BodyText"/>
              <w:spacing w:before="5"/>
              <w:rPr>
                <w:b/>
              </w:rPr>
            </w:pPr>
            <w:proofErr w:type="gramStart"/>
            <w:r>
              <w:rPr>
                <w:b/>
              </w:rPr>
              <w:t>Bachelor</w:t>
            </w:r>
            <w:proofErr w:type="gramEnd"/>
            <w:r>
              <w:rPr>
                <w:b/>
              </w:rPr>
              <w:t xml:space="preserve"> degree</w:t>
            </w:r>
          </w:p>
        </w:tc>
        <w:tc>
          <w:tcPr>
            <w:tcW w:w="2520" w:type="dxa"/>
            <w:tcBorders>
              <w:right w:val="single" w:sz="4" w:space="0" w:color="auto"/>
            </w:tcBorders>
          </w:tcPr>
          <w:p w14:paraId="10B95739"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3153F282"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7C8B4608" w14:textId="77777777" w:rsidR="00762D63" w:rsidRDefault="00762D63" w:rsidP="008E7122">
            <w:pPr>
              <w:pStyle w:val="BodyText"/>
              <w:spacing w:before="5"/>
              <w:jc w:val="center"/>
              <w:rPr>
                <w:b/>
              </w:rPr>
            </w:pPr>
          </w:p>
        </w:tc>
        <w:tc>
          <w:tcPr>
            <w:tcW w:w="2250" w:type="dxa"/>
            <w:tcBorders>
              <w:left w:val="single" w:sz="4" w:space="0" w:color="auto"/>
            </w:tcBorders>
          </w:tcPr>
          <w:p w14:paraId="060A94D3" w14:textId="77777777" w:rsidR="00762D63" w:rsidRDefault="00762D63" w:rsidP="008E7122">
            <w:pPr>
              <w:pStyle w:val="BodyText"/>
              <w:spacing w:before="5"/>
              <w:jc w:val="center"/>
              <w:rPr>
                <w:b/>
              </w:rPr>
            </w:pPr>
          </w:p>
        </w:tc>
      </w:tr>
      <w:tr w:rsidR="00762D63" w14:paraId="0F93E158" w14:textId="77777777" w:rsidTr="008E7122">
        <w:trPr>
          <w:tblHeader/>
        </w:trPr>
        <w:tc>
          <w:tcPr>
            <w:tcW w:w="3955" w:type="dxa"/>
          </w:tcPr>
          <w:p w14:paraId="07E9C1AA" w14:textId="77777777" w:rsidR="00762D63" w:rsidRDefault="00762D63" w:rsidP="008E7122">
            <w:pPr>
              <w:pStyle w:val="BodyText"/>
              <w:spacing w:before="5"/>
              <w:rPr>
                <w:b/>
              </w:rPr>
            </w:pPr>
            <w:r>
              <w:rPr>
                <w:b/>
              </w:rPr>
              <w:t>Graduate certificate</w:t>
            </w:r>
          </w:p>
        </w:tc>
        <w:tc>
          <w:tcPr>
            <w:tcW w:w="2520" w:type="dxa"/>
            <w:tcBorders>
              <w:right w:val="single" w:sz="4" w:space="0" w:color="auto"/>
            </w:tcBorders>
          </w:tcPr>
          <w:p w14:paraId="2DB749C9"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6B96723E"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05A9A6A5" w14:textId="77777777" w:rsidR="00762D63" w:rsidRDefault="00762D63" w:rsidP="008E7122">
            <w:pPr>
              <w:pStyle w:val="BodyText"/>
              <w:spacing w:before="5"/>
              <w:jc w:val="center"/>
              <w:rPr>
                <w:b/>
              </w:rPr>
            </w:pPr>
          </w:p>
        </w:tc>
        <w:tc>
          <w:tcPr>
            <w:tcW w:w="2250" w:type="dxa"/>
            <w:tcBorders>
              <w:left w:val="single" w:sz="4" w:space="0" w:color="auto"/>
            </w:tcBorders>
          </w:tcPr>
          <w:p w14:paraId="586AADA1" w14:textId="77777777" w:rsidR="00762D63" w:rsidRDefault="00762D63" w:rsidP="008E7122">
            <w:pPr>
              <w:pStyle w:val="BodyText"/>
              <w:spacing w:before="5"/>
              <w:jc w:val="center"/>
              <w:rPr>
                <w:b/>
              </w:rPr>
            </w:pPr>
          </w:p>
        </w:tc>
      </w:tr>
      <w:tr w:rsidR="00762D63" w14:paraId="6FC34854" w14:textId="77777777" w:rsidTr="008E7122">
        <w:trPr>
          <w:tblHeader/>
        </w:trPr>
        <w:tc>
          <w:tcPr>
            <w:tcW w:w="3955" w:type="dxa"/>
          </w:tcPr>
          <w:p w14:paraId="37389701" w14:textId="77777777" w:rsidR="00762D63" w:rsidRDefault="00762D63" w:rsidP="008E7122">
            <w:pPr>
              <w:pStyle w:val="BodyText"/>
              <w:spacing w:before="5"/>
              <w:rPr>
                <w:b/>
              </w:rPr>
            </w:pPr>
            <w:proofErr w:type="gramStart"/>
            <w:r>
              <w:rPr>
                <w:b/>
              </w:rPr>
              <w:t>Master</w:t>
            </w:r>
            <w:proofErr w:type="gramEnd"/>
            <w:r>
              <w:rPr>
                <w:b/>
              </w:rPr>
              <w:t xml:space="preserve"> degree</w:t>
            </w:r>
          </w:p>
        </w:tc>
        <w:tc>
          <w:tcPr>
            <w:tcW w:w="2520" w:type="dxa"/>
            <w:tcBorders>
              <w:right w:val="single" w:sz="4" w:space="0" w:color="auto"/>
            </w:tcBorders>
          </w:tcPr>
          <w:p w14:paraId="1105D762" w14:textId="77777777" w:rsidR="00762D63" w:rsidRDefault="00762D63" w:rsidP="008E7122">
            <w:pPr>
              <w:pStyle w:val="BodyText"/>
              <w:spacing w:before="5"/>
              <w:jc w:val="center"/>
              <w:rPr>
                <w:b/>
              </w:rPr>
            </w:pPr>
          </w:p>
        </w:tc>
        <w:tc>
          <w:tcPr>
            <w:tcW w:w="2250" w:type="dxa"/>
            <w:tcBorders>
              <w:left w:val="single" w:sz="4" w:space="0" w:color="auto"/>
              <w:right w:val="single" w:sz="4" w:space="0" w:color="auto"/>
            </w:tcBorders>
          </w:tcPr>
          <w:p w14:paraId="28249229" w14:textId="77777777" w:rsidR="00762D63" w:rsidRDefault="00762D63" w:rsidP="008E7122">
            <w:pPr>
              <w:pStyle w:val="BodyText"/>
              <w:spacing w:before="5"/>
              <w:jc w:val="center"/>
              <w:rPr>
                <w:b/>
              </w:rPr>
            </w:pPr>
          </w:p>
        </w:tc>
        <w:tc>
          <w:tcPr>
            <w:tcW w:w="2070" w:type="dxa"/>
            <w:tcBorders>
              <w:left w:val="single" w:sz="4" w:space="0" w:color="auto"/>
              <w:right w:val="single" w:sz="4" w:space="0" w:color="auto"/>
            </w:tcBorders>
          </w:tcPr>
          <w:p w14:paraId="1E07F448" w14:textId="77777777" w:rsidR="00762D63" w:rsidRDefault="00762D63" w:rsidP="008E7122">
            <w:pPr>
              <w:pStyle w:val="BodyText"/>
              <w:spacing w:before="5"/>
              <w:jc w:val="center"/>
              <w:rPr>
                <w:b/>
              </w:rPr>
            </w:pPr>
          </w:p>
        </w:tc>
        <w:tc>
          <w:tcPr>
            <w:tcW w:w="2250" w:type="dxa"/>
            <w:tcBorders>
              <w:left w:val="single" w:sz="4" w:space="0" w:color="auto"/>
            </w:tcBorders>
          </w:tcPr>
          <w:p w14:paraId="32332947" w14:textId="77777777" w:rsidR="00762D63" w:rsidRDefault="00762D63" w:rsidP="008E7122">
            <w:pPr>
              <w:pStyle w:val="BodyText"/>
              <w:spacing w:before="5"/>
              <w:jc w:val="center"/>
              <w:rPr>
                <w:b/>
              </w:rPr>
            </w:pPr>
          </w:p>
        </w:tc>
      </w:tr>
    </w:tbl>
    <w:p w14:paraId="4C13C539" w14:textId="3DF8C8C5" w:rsidR="00182D49" w:rsidRPr="00F20A8F" w:rsidRDefault="00807117">
      <w:pPr>
        <w:spacing w:before="207"/>
        <w:ind w:left="220"/>
        <w:rPr>
          <w:b/>
          <w:sz w:val="28"/>
          <w:szCs w:val="28"/>
        </w:rPr>
      </w:pPr>
      <w:r w:rsidRPr="00F20A8F">
        <w:rPr>
          <w:b/>
          <w:sz w:val="28"/>
          <w:szCs w:val="28"/>
          <w:u w:val="thick"/>
        </w:rPr>
        <w:t>Faculty</w:t>
      </w:r>
    </w:p>
    <w:p w14:paraId="2D820B20" w14:textId="77777777" w:rsidR="00182D49" w:rsidRPr="00F20A8F" w:rsidRDefault="00807117">
      <w:pPr>
        <w:ind w:left="220"/>
        <w:rPr>
          <w:b/>
          <w:sz w:val="24"/>
        </w:rPr>
      </w:pPr>
      <w:r w:rsidRPr="00F20A8F">
        <w:rPr>
          <w:b/>
          <w:sz w:val="24"/>
        </w:rPr>
        <w:t>Table 7: Faculty Profile, Teaching Load, and Other Assignments (Data Source: Institutional Research)</w:t>
      </w:r>
    </w:p>
    <w:p w14:paraId="70F1A848" w14:textId="77777777" w:rsidR="00182D49" w:rsidRPr="00F20A8F" w:rsidRDefault="00182D49">
      <w:pPr>
        <w:pStyle w:val="BodyText"/>
        <w:spacing w:before="7"/>
        <w:rPr>
          <w:b/>
          <w:sz w:val="23"/>
        </w:rPr>
      </w:pPr>
    </w:p>
    <w:p w14:paraId="01D1D450" w14:textId="77777777" w:rsidR="00182D49" w:rsidRPr="00F20A8F" w:rsidRDefault="00807117">
      <w:pPr>
        <w:spacing w:after="3"/>
        <w:ind w:left="920" w:right="2457"/>
        <w:jc w:val="center"/>
        <w:rPr>
          <w:b/>
        </w:rPr>
      </w:pPr>
      <w:r w:rsidRPr="00F20A8F">
        <w:rPr>
          <w:b/>
        </w:rPr>
        <w:t>Teaching Load</w:t>
      </w:r>
    </w:p>
    <w:tbl>
      <w:tblPr>
        <w:tblpPr w:leftFromText="180" w:rightFromText="180" w:vertAnchor="text" w:tblpXSpec="center" w:tblpY="1"/>
        <w:tblOverlap w:val="never"/>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1030"/>
        <w:gridCol w:w="902"/>
        <w:gridCol w:w="1530"/>
        <w:gridCol w:w="988"/>
        <w:gridCol w:w="900"/>
        <w:gridCol w:w="810"/>
        <w:gridCol w:w="900"/>
        <w:gridCol w:w="3377"/>
      </w:tblGrid>
      <w:tr w:rsidR="008B3405" w:rsidRPr="00F20A8F" w14:paraId="7EBD286B" w14:textId="77777777" w:rsidTr="005B6206">
        <w:trPr>
          <w:trHeight w:val="443"/>
          <w:tblHeader/>
        </w:trPr>
        <w:tc>
          <w:tcPr>
            <w:tcW w:w="2163" w:type="dxa"/>
            <w:shd w:val="clear" w:color="auto" w:fill="BEBEBE"/>
          </w:tcPr>
          <w:p w14:paraId="54F28122" w14:textId="77777777" w:rsidR="008B3405" w:rsidRPr="00F20A8F" w:rsidRDefault="008B3405" w:rsidP="008B3405">
            <w:pPr>
              <w:pStyle w:val="TableParagraph"/>
              <w:spacing w:line="207" w:lineRule="exact"/>
              <w:ind w:left="108"/>
              <w:rPr>
                <w:b/>
                <w:sz w:val="18"/>
              </w:rPr>
            </w:pPr>
            <w:r w:rsidRPr="00F20A8F">
              <w:rPr>
                <w:b/>
                <w:sz w:val="18"/>
              </w:rPr>
              <w:t>Faculty Name</w:t>
            </w:r>
          </w:p>
        </w:tc>
        <w:tc>
          <w:tcPr>
            <w:tcW w:w="1030" w:type="dxa"/>
            <w:shd w:val="clear" w:color="auto" w:fill="BEBEBE"/>
          </w:tcPr>
          <w:p w14:paraId="7650E01F" w14:textId="77777777" w:rsidR="008B3405" w:rsidRPr="00F20A8F" w:rsidRDefault="008B3405" w:rsidP="008B3405">
            <w:pPr>
              <w:pStyle w:val="TableParagraph"/>
              <w:spacing w:before="3" w:line="206" w:lineRule="exact"/>
              <w:ind w:left="105" w:right="143"/>
              <w:rPr>
                <w:b/>
                <w:sz w:val="18"/>
              </w:rPr>
            </w:pPr>
            <w:r w:rsidRPr="00F20A8F">
              <w:rPr>
                <w:b/>
                <w:sz w:val="18"/>
              </w:rPr>
              <w:t>Status/ Rank</w:t>
            </w:r>
          </w:p>
        </w:tc>
        <w:tc>
          <w:tcPr>
            <w:tcW w:w="902" w:type="dxa"/>
            <w:shd w:val="clear" w:color="auto" w:fill="BEBEBE"/>
          </w:tcPr>
          <w:p w14:paraId="17B2FF3F" w14:textId="77777777" w:rsidR="008B3405" w:rsidRPr="00F20A8F" w:rsidRDefault="008B3405" w:rsidP="008B3405">
            <w:pPr>
              <w:pStyle w:val="TableParagraph"/>
              <w:spacing w:before="3" w:line="206" w:lineRule="exact"/>
              <w:ind w:left="107" w:right="173"/>
              <w:rPr>
                <w:b/>
                <w:sz w:val="18"/>
              </w:rPr>
            </w:pPr>
            <w:r w:rsidRPr="00F20A8F">
              <w:rPr>
                <w:b/>
                <w:sz w:val="18"/>
              </w:rPr>
              <w:t>Highest Degree</w:t>
            </w:r>
          </w:p>
        </w:tc>
        <w:tc>
          <w:tcPr>
            <w:tcW w:w="1530" w:type="dxa"/>
            <w:shd w:val="clear" w:color="auto" w:fill="BEBEBE"/>
          </w:tcPr>
          <w:p w14:paraId="48F6E2A3" w14:textId="77777777" w:rsidR="008B3405" w:rsidRPr="00F20A8F" w:rsidRDefault="008B3405" w:rsidP="008B3405">
            <w:pPr>
              <w:pStyle w:val="TableParagraph"/>
              <w:spacing w:before="3" w:line="206" w:lineRule="exact"/>
              <w:ind w:left="107"/>
              <w:rPr>
                <w:b/>
                <w:sz w:val="18"/>
              </w:rPr>
            </w:pPr>
            <w:r w:rsidRPr="00F20A8F">
              <w:rPr>
                <w:b/>
                <w:sz w:val="18"/>
              </w:rPr>
              <w:t>Area(s) of Responsibility</w:t>
            </w:r>
          </w:p>
        </w:tc>
        <w:tc>
          <w:tcPr>
            <w:tcW w:w="988" w:type="dxa"/>
            <w:shd w:val="clear" w:color="auto" w:fill="BEBEBE"/>
          </w:tcPr>
          <w:p w14:paraId="42615D62" w14:textId="77777777" w:rsidR="008B3405" w:rsidRPr="00F20A8F" w:rsidRDefault="008B3405" w:rsidP="008B3405">
            <w:pPr>
              <w:pStyle w:val="TableParagraph"/>
              <w:spacing w:line="207" w:lineRule="exact"/>
              <w:ind w:left="104"/>
              <w:rPr>
                <w:b/>
                <w:sz w:val="18"/>
              </w:rPr>
            </w:pPr>
            <w:r w:rsidRPr="00F20A8F">
              <w:rPr>
                <w:b/>
                <w:sz w:val="18"/>
              </w:rPr>
              <w:t>Summer II</w:t>
            </w:r>
          </w:p>
        </w:tc>
        <w:tc>
          <w:tcPr>
            <w:tcW w:w="900" w:type="dxa"/>
            <w:shd w:val="clear" w:color="auto" w:fill="BEBEBE"/>
          </w:tcPr>
          <w:p w14:paraId="2C484E19" w14:textId="77777777" w:rsidR="008B3405" w:rsidRPr="00F20A8F" w:rsidRDefault="008B3405" w:rsidP="008B3405">
            <w:pPr>
              <w:pStyle w:val="TableParagraph"/>
              <w:spacing w:line="207" w:lineRule="exact"/>
              <w:ind w:left="104"/>
              <w:rPr>
                <w:b/>
                <w:sz w:val="18"/>
              </w:rPr>
            </w:pPr>
            <w:r w:rsidRPr="00F20A8F">
              <w:rPr>
                <w:b/>
                <w:sz w:val="18"/>
              </w:rPr>
              <w:t>Fall</w:t>
            </w:r>
          </w:p>
        </w:tc>
        <w:tc>
          <w:tcPr>
            <w:tcW w:w="810" w:type="dxa"/>
            <w:shd w:val="clear" w:color="auto" w:fill="BEBEBE"/>
          </w:tcPr>
          <w:p w14:paraId="6CE8D239" w14:textId="77777777" w:rsidR="008B3405" w:rsidRPr="00F20A8F" w:rsidRDefault="008B3405" w:rsidP="008B3405">
            <w:pPr>
              <w:pStyle w:val="TableParagraph"/>
              <w:spacing w:line="207" w:lineRule="exact"/>
              <w:ind w:left="107"/>
              <w:rPr>
                <w:b/>
                <w:sz w:val="18"/>
              </w:rPr>
            </w:pPr>
            <w:r w:rsidRPr="00F20A8F">
              <w:rPr>
                <w:b/>
                <w:sz w:val="18"/>
              </w:rPr>
              <w:t>Spring</w:t>
            </w:r>
          </w:p>
        </w:tc>
        <w:tc>
          <w:tcPr>
            <w:tcW w:w="900" w:type="dxa"/>
            <w:shd w:val="clear" w:color="auto" w:fill="BEBEBE"/>
          </w:tcPr>
          <w:p w14:paraId="3AD5B6F0" w14:textId="77777777" w:rsidR="008B3405" w:rsidRPr="00F20A8F" w:rsidRDefault="008B3405" w:rsidP="008B3405">
            <w:pPr>
              <w:pStyle w:val="TableParagraph"/>
              <w:spacing w:line="207" w:lineRule="exact"/>
              <w:ind w:left="104"/>
              <w:rPr>
                <w:b/>
                <w:sz w:val="18"/>
              </w:rPr>
            </w:pPr>
            <w:r w:rsidRPr="00F20A8F">
              <w:rPr>
                <w:b/>
                <w:sz w:val="18"/>
              </w:rPr>
              <w:t>Summer I</w:t>
            </w:r>
          </w:p>
        </w:tc>
        <w:tc>
          <w:tcPr>
            <w:tcW w:w="3377" w:type="dxa"/>
            <w:shd w:val="clear" w:color="auto" w:fill="BEBEBE"/>
          </w:tcPr>
          <w:p w14:paraId="33D7F41F" w14:textId="77777777" w:rsidR="008B3405" w:rsidRPr="00F20A8F" w:rsidRDefault="008B3405" w:rsidP="008B3405">
            <w:pPr>
              <w:pStyle w:val="TableParagraph"/>
              <w:spacing w:line="207" w:lineRule="exact"/>
              <w:ind w:left="104"/>
              <w:rPr>
                <w:b/>
                <w:sz w:val="18"/>
              </w:rPr>
            </w:pPr>
            <w:r w:rsidRPr="00F20A8F">
              <w:rPr>
                <w:b/>
                <w:sz w:val="18"/>
              </w:rPr>
              <w:t>Other Assignments</w:t>
            </w:r>
          </w:p>
        </w:tc>
      </w:tr>
      <w:tr w:rsidR="008B3405" w:rsidRPr="00F20A8F" w14:paraId="4595D39B" w14:textId="77777777" w:rsidTr="005B6206">
        <w:trPr>
          <w:trHeight w:val="220"/>
        </w:trPr>
        <w:tc>
          <w:tcPr>
            <w:tcW w:w="2163" w:type="dxa"/>
            <w:vAlign w:val="center"/>
          </w:tcPr>
          <w:p w14:paraId="39C484F0" w14:textId="77777777" w:rsidR="008B3405" w:rsidRPr="00F20A8F" w:rsidRDefault="008B3405" w:rsidP="005B6206">
            <w:pPr>
              <w:pStyle w:val="TableParagraph"/>
            </w:pPr>
            <w:r w:rsidRPr="00F20A8F">
              <w:t>Abbott, Richard</w:t>
            </w:r>
          </w:p>
        </w:tc>
        <w:tc>
          <w:tcPr>
            <w:tcW w:w="1030" w:type="dxa"/>
            <w:vAlign w:val="center"/>
          </w:tcPr>
          <w:p w14:paraId="432CAC9A" w14:textId="6B368C22" w:rsidR="008B3405" w:rsidRPr="00F20A8F" w:rsidRDefault="008B3405" w:rsidP="005B6206">
            <w:pPr>
              <w:pStyle w:val="TableParagraph"/>
            </w:pPr>
            <w:r w:rsidRPr="00F20A8F">
              <w:t>Ass</w:t>
            </w:r>
            <w:r w:rsidR="00E0179F" w:rsidRPr="00F20A8F">
              <w:t>oc</w:t>
            </w:r>
            <w:r w:rsidRPr="00F20A8F">
              <w:t>. Prof.</w:t>
            </w:r>
          </w:p>
        </w:tc>
        <w:tc>
          <w:tcPr>
            <w:tcW w:w="902" w:type="dxa"/>
            <w:vAlign w:val="center"/>
          </w:tcPr>
          <w:p w14:paraId="23E65961" w14:textId="77777777" w:rsidR="008B3405" w:rsidRPr="00F20A8F" w:rsidRDefault="008B3405" w:rsidP="008B3405">
            <w:pPr>
              <w:pStyle w:val="TableParagraph"/>
              <w:jc w:val="center"/>
            </w:pPr>
            <w:r w:rsidRPr="00F20A8F">
              <w:t>Ph.D.</w:t>
            </w:r>
          </w:p>
        </w:tc>
        <w:tc>
          <w:tcPr>
            <w:tcW w:w="1530" w:type="dxa"/>
            <w:vAlign w:val="center"/>
          </w:tcPr>
          <w:p w14:paraId="56FF9203" w14:textId="77777777" w:rsidR="008B3405" w:rsidRPr="00F20A8F" w:rsidRDefault="008B3405" w:rsidP="008B3405">
            <w:pPr>
              <w:pStyle w:val="TableParagraph"/>
              <w:jc w:val="center"/>
            </w:pPr>
            <w:r w:rsidRPr="00F20A8F">
              <w:t>Biology</w:t>
            </w:r>
          </w:p>
        </w:tc>
        <w:tc>
          <w:tcPr>
            <w:tcW w:w="988" w:type="dxa"/>
            <w:vAlign w:val="center"/>
          </w:tcPr>
          <w:p w14:paraId="25916AA3" w14:textId="77777777" w:rsidR="008B3405" w:rsidRPr="00F20A8F" w:rsidRDefault="008B3405" w:rsidP="008B3405">
            <w:pPr>
              <w:pStyle w:val="TableParagraph"/>
              <w:jc w:val="center"/>
            </w:pPr>
            <w:r w:rsidRPr="00F20A8F">
              <w:t>0/0</w:t>
            </w:r>
          </w:p>
        </w:tc>
        <w:tc>
          <w:tcPr>
            <w:tcW w:w="900" w:type="dxa"/>
            <w:vAlign w:val="center"/>
          </w:tcPr>
          <w:p w14:paraId="56B4B81E" w14:textId="77777777" w:rsidR="008B3405" w:rsidRPr="00F20A8F" w:rsidRDefault="008B3405" w:rsidP="008B3405">
            <w:pPr>
              <w:pStyle w:val="TableParagraph"/>
              <w:jc w:val="center"/>
            </w:pPr>
            <w:r w:rsidRPr="00F20A8F">
              <w:t>15/18</w:t>
            </w:r>
          </w:p>
        </w:tc>
        <w:tc>
          <w:tcPr>
            <w:tcW w:w="810" w:type="dxa"/>
            <w:vAlign w:val="center"/>
          </w:tcPr>
          <w:p w14:paraId="6E084CFC" w14:textId="77777777" w:rsidR="008B3405" w:rsidRPr="00F20A8F" w:rsidRDefault="008B3405" w:rsidP="008B3405">
            <w:pPr>
              <w:pStyle w:val="TableParagraph"/>
              <w:jc w:val="center"/>
            </w:pPr>
            <w:r w:rsidRPr="00F20A8F">
              <w:t>12/15</w:t>
            </w:r>
          </w:p>
        </w:tc>
        <w:tc>
          <w:tcPr>
            <w:tcW w:w="900" w:type="dxa"/>
            <w:vAlign w:val="center"/>
          </w:tcPr>
          <w:p w14:paraId="4F7E4393" w14:textId="77777777" w:rsidR="008B3405" w:rsidRPr="00F20A8F" w:rsidRDefault="008B3405" w:rsidP="008B3405">
            <w:pPr>
              <w:pStyle w:val="TableParagraph"/>
              <w:jc w:val="center"/>
            </w:pPr>
            <w:r w:rsidRPr="00F20A8F">
              <w:t>0/0</w:t>
            </w:r>
          </w:p>
        </w:tc>
        <w:tc>
          <w:tcPr>
            <w:tcW w:w="3377" w:type="dxa"/>
            <w:vAlign w:val="center"/>
          </w:tcPr>
          <w:p w14:paraId="39F34B20" w14:textId="77777777" w:rsidR="008B3405" w:rsidRPr="00F20A8F" w:rsidRDefault="008B3405" w:rsidP="005B6206">
            <w:pPr>
              <w:pStyle w:val="TableParagraph"/>
            </w:pPr>
            <w:r w:rsidRPr="00F20A8F">
              <w:t>Director of the UAM Herbarium</w:t>
            </w:r>
          </w:p>
        </w:tc>
      </w:tr>
      <w:tr w:rsidR="008B3405" w:rsidRPr="00F20A8F" w14:paraId="6D967A6A" w14:textId="77777777" w:rsidTr="005B6206">
        <w:trPr>
          <w:trHeight w:val="220"/>
        </w:trPr>
        <w:tc>
          <w:tcPr>
            <w:tcW w:w="2163" w:type="dxa"/>
            <w:vAlign w:val="center"/>
          </w:tcPr>
          <w:p w14:paraId="1FE3B801" w14:textId="56885CC2" w:rsidR="008B3405" w:rsidRPr="00F20A8F" w:rsidRDefault="008B3405" w:rsidP="005B6206">
            <w:pPr>
              <w:pStyle w:val="TableParagraph"/>
            </w:pPr>
            <w:r w:rsidRPr="00F20A8F">
              <w:t>Barton, Laura</w:t>
            </w:r>
          </w:p>
        </w:tc>
        <w:tc>
          <w:tcPr>
            <w:tcW w:w="1030" w:type="dxa"/>
            <w:vAlign w:val="center"/>
          </w:tcPr>
          <w:p w14:paraId="7E16B7E8" w14:textId="485B6DBF" w:rsidR="008B3405" w:rsidRPr="00F20A8F" w:rsidRDefault="008B3405" w:rsidP="005B6206">
            <w:pPr>
              <w:pStyle w:val="TableParagraph"/>
            </w:pPr>
            <w:r w:rsidRPr="00F20A8F">
              <w:t>Instructor</w:t>
            </w:r>
          </w:p>
        </w:tc>
        <w:tc>
          <w:tcPr>
            <w:tcW w:w="902" w:type="dxa"/>
            <w:vAlign w:val="center"/>
          </w:tcPr>
          <w:p w14:paraId="489A2C4D" w14:textId="768E081B" w:rsidR="008B3405" w:rsidRPr="00F20A8F" w:rsidRDefault="008B3405" w:rsidP="008B3405">
            <w:pPr>
              <w:pStyle w:val="TableParagraph"/>
              <w:jc w:val="center"/>
            </w:pPr>
            <w:r w:rsidRPr="00F20A8F">
              <w:t>M.S.</w:t>
            </w:r>
          </w:p>
        </w:tc>
        <w:tc>
          <w:tcPr>
            <w:tcW w:w="1530" w:type="dxa"/>
            <w:vAlign w:val="center"/>
          </w:tcPr>
          <w:p w14:paraId="5DA26AE6" w14:textId="41D9FE34" w:rsidR="008B3405" w:rsidRPr="00F20A8F" w:rsidRDefault="008B3405" w:rsidP="008B3405">
            <w:pPr>
              <w:pStyle w:val="TableParagraph"/>
              <w:jc w:val="center"/>
            </w:pPr>
            <w:r w:rsidRPr="00F20A8F">
              <w:t>Mathematics</w:t>
            </w:r>
          </w:p>
        </w:tc>
        <w:tc>
          <w:tcPr>
            <w:tcW w:w="988" w:type="dxa"/>
            <w:vAlign w:val="center"/>
          </w:tcPr>
          <w:p w14:paraId="3AEBED18" w14:textId="62F9D73F" w:rsidR="008B3405" w:rsidRPr="00F20A8F" w:rsidRDefault="008B3405" w:rsidP="008B3405">
            <w:pPr>
              <w:pStyle w:val="TableParagraph"/>
              <w:jc w:val="center"/>
            </w:pPr>
            <w:r w:rsidRPr="00F20A8F">
              <w:t>0/0</w:t>
            </w:r>
          </w:p>
        </w:tc>
        <w:tc>
          <w:tcPr>
            <w:tcW w:w="900" w:type="dxa"/>
            <w:vAlign w:val="center"/>
          </w:tcPr>
          <w:p w14:paraId="07F38F02" w14:textId="25C37B3B" w:rsidR="008B3405" w:rsidRPr="00F20A8F" w:rsidRDefault="008B3405" w:rsidP="008B3405">
            <w:pPr>
              <w:pStyle w:val="TableParagraph"/>
              <w:jc w:val="center"/>
            </w:pPr>
            <w:r w:rsidRPr="00F20A8F">
              <w:t>15/15</w:t>
            </w:r>
          </w:p>
        </w:tc>
        <w:tc>
          <w:tcPr>
            <w:tcW w:w="810" w:type="dxa"/>
            <w:vAlign w:val="center"/>
          </w:tcPr>
          <w:p w14:paraId="25C1F8AD" w14:textId="575B5D20" w:rsidR="008B3405" w:rsidRPr="00F20A8F" w:rsidRDefault="008B3405" w:rsidP="008B3405">
            <w:pPr>
              <w:pStyle w:val="TableParagraph"/>
              <w:jc w:val="center"/>
            </w:pPr>
            <w:r w:rsidRPr="00F20A8F">
              <w:t>15/15</w:t>
            </w:r>
          </w:p>
        </w:tc>
        <w:tc>
          <w:tcPr>
            <w:tcW w:w="900" w:type="dxa"/>
            <w:vAlign w:val="center"/>
          </w:tcPr>
          <w:p w14:paraId="1D6DBA20" w14:textId="67107488" w:rsidR="008B3405" w:rsidRPr="00F20A8F" w:rsidRDefault="008B3405" w:rsidP="008B3405">
            <w:pPr>
              <w:pStyle w:val="TableParagraph"/>
              <w:jc w:val="center"/>
            </w:pPr>
            <w:r w:rsidRPr="00F20A8F">
              <w:t>5/5</w:t>
            </w:r>
          </w:p>
        </w:tc>
        <w:tc>
          <w:tcPr>
            <w:tcW w:w="3377" w:type="dxa"/>
            <w:vAlign w:val="center"/>
          </w:tcPr>
          <w:p w14:paraId="158A16B9" w14:textId="7D53726C" w:rsidR="008B3405" w:rsidRPr="00F20A8F" w:rsidRDefault="008B3405" w:rsidP="005B6206">
            <w:pPr>
              <w:pStyle w:val="TableParagraph"/>
            </w:pPr>
            <w:r w:rsidRPr="00F20A8F">
              <w:t>Director of the ACTM Math Contest</w:t>
            </w:r>
          </w:p>
        </w:tc>
      </w:tr>
      <w:tr w:rsidR="008B3405" w:rsidRPr="00F20A8F" w14:paraId="0C2D00B0" w14:textId="77777777" w:rsidTr="005B6206">
        <w:trPr>
          <w:trHeight w:val="220"/>
        </w:trPr>
        <w:tc>
          <w:tcPr>
            <w:tcW w:w="2163" w:type="dxa"/>
            <w:vAlign w:val="center"/>
          </w:tcPr>
          <w:p w14:paraId="40E33217" w14:textId="5B06BC7F" w:rsidR="008B3405" w:rsidRPr="00F20A8F" w:rsidRDefault="008B3405" w:rsidP="005B6206">
            <w:pPr>
              <w:pStyle w:val="TableParagraph"/>
            </w:pPr>
            <w:r w:rsidRPr="00F20A8F">
              <w:t>Bramlett, J. Morris</w:t>
            </w:r>
          </w:p>
        </w:tc>
        <w:tc>
          <w:tcPr>
            <w:tcW w:w="1030" w:type="dxa"/>
            <w:vAlign w:val="center"/>
          </w:tcPr>
          <w:p w14:paraId="67056050" w14:textId="697B9C60" w:rsidR="008B3405" w:rsidRPr="00F20A8F" w:rsidRDefault="008B3405" w:rsidP="005B6206">
            <w:pPr>
              <w:pStyle w:val="TableParagraph"/>
            </w:pPr>
            <w:r w:rsidRPr="00F20A8F">
              <w:t>Professor</w:t>
            </w:r>
          </w:p>
        </w:tc>
        <w:tc>
          <w:tcPr>
            <w:tcW w:w="902" w:type="dxa"/>
            <w:vAlign w:val="center"/>
          </w:tcPr>
          <w:p w14:paraId="544CD399" w14:textId="78175BAC" w:rsidR="008B3405" w:rsidRPr="00F20A8F" w:rsidRDefault="008B3405" w:rsidP="008B3405">
            <w:pPr>
              <w:pStyle w:val="TableParagraph"/>
              <w:jc w:val="center"/>
            </w:pPr>
            <w:r w:rsidRPr="00F20A8F">
              <w:t>Ph.D.</w:t>
            </w:r>
          </w:p>
        </w:tc>
        <w:tc>
          <w:tcPr>
            <w:tcW w:w="1530" w:type="dxa"/>
            <w:vAlign w:val="center"/>
          </w:tcPr>
          <w:p w14:paraId="225E7C0F" w14:textId="28CD1FC0" w:rsidR="008B3405" w:rsidRPr="00F20A8F" w:rsidRDefault="008B3405" w:rsidP="008B3405">
            <w:pPr>
              <w:pStyle w:val="TableParagraph"/>
              <w:jc w:val="center"/>
            </w:pPr>
            <w:r w:rsidRPr="00F20A8F">
              <w:t>Chemistry</w:t>
            </w:r>
          </w:p>
        </w:tc>
        <w:tc>
          <w:tcPr>
            <w:tcW w:w="988" w:type="dxa"/>
            <w:vAlign w:val="center"/>
          </w:tcPr>
          <w:p w14:paraId="1DCA1F5F" w14:textId="3E45C9A0" w:rsidR="008B3405" w:rsidRPr="00F20A8F" w:rsidRDefault="008B3405" w:rsidP="008B3405">
            <w:pPr>
              <w:pStyle w:val="TableParagraph"/>
              <w:jc w:val="center"/>
            </w:pPr>
            <w:r w:rsidRPr="00F20A8F">
              <w:t>6/6</w:t>
            </w:r>
          </w:p>
        </w:tc>
        <w:tc>
          <w:tcPr>
            <w:tcW w:w="900" w:type="dxa"/>
            <w:vAlign w:val="center"/>
          </w:tcPr>
          <w:p w14:paraId="6E2243C5" w14:textId="3BD00B5E" w:rsidR="008B3405" w:rsidRPr="00F20A8F" w:rsidRDefault="008B3405" w:rsidP="008B3405">
            <w:pPr>
              <w:pStyle w:val="TableParagraph"/>
              <w:jc w:val="center"/>
            </w:pPr>
            <w:r w:rsidRPr="00F20A8F">
              <w:t>1</w:t>
            </w:r>
            <w:r w:rsidR="00A70C7E" w:rsidRPr="00F20A8F">
              <w:t>2</w:t>
            </w:r>
            <w:r w:rsidRPr="00F20A8F">
              <w:t>/1</w:t>
            </w:r>
            <w:r w:rsidR="00A70C7E" w:rsidRPr="00F20A8F">
              <w:t>4</w:t>
            </w:r>
          </w:p>
        </w:tc>
        <w:tc>
          <w:tcPr>
            <w:tcW w:w="810" w:type="dxa"/>
            <w:vAlign w:val="center"/>
          </w:tcPr>
          <w:p w14:paraId="338EC89D" w14:textId="7FC9B776" w:rsidR="008B3405" w:rsidRPr="00F20A8F" w:rsidRDefault="00712CAF" w:rsidP="008B3405">
            <w:pPr>
              <w:pStyle w:val="TableParagraph"/>
              <w:jc w:val="center"/>
            </w:pPr>
            <w:r w:rsidRPr="00F20A8F">
              <w:t>12.33/</w:t>
            </w:r>
            <w:r w:rsidR="00AC6C7A" w:rsidRPr="00F20A8F">
              <w:t>16</w:t>
            </w:r>
          </w:p>
        </w:tc>
        <w:tc>
          <w:tcPr>
            <w:tcW w:w="900" w:type="dxa"/>
            <w:vAlign w:val="center"/>
          </w:tcPr>
          <w:p w14:paraId="07B3062E" w14:textId="707B6118" w:rsidR="008B3405" w:rsidRPr="00F20A8F" w:rsidRDefault="008B3405" w:rsidP="008B3405">
            <w:pPr>
              <w:pStyle w:val="TableParagraph"/>
              <w:jc w:val="center"/>
            </w:pPr>
            <w:r w:rsidRPr="00F20A8F">
              <w:t>0/0</w:t>
            </w:r>
          </w:p>
        </w:tc>
        <w:tc>
          <w:tcPr>
            <w:tcW w:w="3377" w:type="dxa"/>
            <w:vAlign w:val="center"/>
          </w:tcPr>
          <w:p w14:paraId="7A00CFB3" w14:textId="2BC261D0" w:rsidR="008B3405" w:rsidRPr="00F20A8F" w:rsidRDefault="008B3405" w:rsidP="005B6206">
            <w:pPr>
              <w:pStyle w:val="TableParagraph"/>
            </w:pPr>
            <w:r w:rsidRPr="00F20A8F">
              <w:t>Director of the Pomeroy Planetarium</w:t>
            </w:r>
          </w:p>
        </w:tc>
      </w:tr>
      <w:tr w:rsidR="008B3405" w:rsidRPr="00F20A8F" w14:paraId="5152F046" w14:textId="77777777" w:rsidTr="005B6206">
        <w:trPr>
          <w:trHeight w:val="221"/>
        </w:trPr>
        <w:tc>
          <w:tcPr>
            <w:tcW w:w="2163" w:type="dxa"/>
            <w:vAlign w:val="center"/>
          </w:tcPr>
          <w:p w14:paraId="6BE7A242" w14:textId="5A2FF600" w:rsidR="008B3405" w:rsidRPr="00F20A8F" w:rsidRDefault="008B3405" w:rsidP="005B6206">
            <w:pPr>
              <w:pStyle w:val="TableParagraph"/>
            </w:pPr>
            <w:r w:rsidRPr="00F20A8F">
              <w:t>Brantner, David</w:t>
            </w:r>
          </w:p>
        </w:tc>
        <w:tc>
          <w:tcPr>
            <w:tcW w:w="1030" w:type="dxa"/>
            <w:vAlign w:val="center"/>
          </w:tcPr>
          <w:p w14:paraId="3048A84D" w14:textId="6B77AA4F" w:rsidR="008B3405" w:rsidRPr="00F20A8F" w:rsidRDefault="008B3405" w:rsidP="005B6206">
            <w:pPr>
              <w:pStyle w:val="TableParagraph"/>
            </w:pPr>
            <w:r w:rsidRPr="00F20A8F">
              <w:t>Asst. Prof.</w:t>
            </w:r>
          </w:p>
        </w:tc>
        <w:tc>
          <w:tcPr>
            <w:tcW w:w="902" w:type="dxa"/>
            <w:vAlign w:val="center"/>
          </w:tcPr>
          <w:p w14:paraId="6E6D6238" w14:textId="770DFFD6" w:rsidR="008B3405" w:rsidRPr="00F20A8F" w:rsidRDefault="00E0179F" w:rsidP="008B3405">
            <w:pPr>
              <w:pStyle w:val="TableParagraph"/>
              <w:jc w:val="center"/>
            </w:pPr>
            <w:r w:rsidRPr="00F20A8F">
              <w:t>M.D.</w:t>
            </w:r>
          </w:p>
        </w:tc>
        <w:tc>
          <w:tcPr>
            <w:tcW w:w="1530" w:type="dxa"/>
            <w:vAlign w:val="center"/>
          </w:tcPr>
          <w:p w14:paraId="755DECC9" w14:textId="4EB7F0E8" w:rsidR="008B3405" w:rsidRPr="00F20A8F" w:rsidRDefault="00E0179F" w:rsidP="008B3405">
            <w:pPr>
              <w:pStyle w:val="TableParagraph"/>
              <w:jc w:val="center"/>
            </w:pPr>
            <w:r w:rsidRPr="00F20A8F">
              <w:t>Biology</w:t>
            </w:r>
          </w:p>
        </w:tc>
        <w:tc>
          <w:tcPr>
            <w:tcW w:w="988" w:type="dxa"/>
            <w:vAlign w:val="center"/>
          </w:tcPr>
          <w:p w14:paraId="2F51D155" w14:textId="30660AE3" w:rsidR="008B3405" w:rsidRPr="00F20A8F" w:rsidRDefault="00E0179F" w:rsidP="008B3405">
            <w:pPr>
              <w:pStyle w:val="TableParagraph"/>
              <w:jc w:val="center"/>
            </w:pPr>
            <w:r w:rsidRPr="00F20A8F">
              <w:t>0/0</w:t>
            </w:r>
          </w:p>
        </w:tc>
        <w:tc>
          <w:tcPr>
            <w:tcW w:w="900" w:type="dxa"/>
            <w:vAlign w:val="center"/>
          </w:tcPr>
          <w:p w14:paraId="70D87C86" w14:textId="20759A61" w:rsidR="008B3405" w:rsidRPr="00F20A8F" w:rsidRDefault="00A70C7E" w:rsidP="008B3405">
            <w:pPr>
              <w:pStyle w:val="TableParagraph"/>
              <w:jc w:val="center"/>
            </w:pPr>
            <w:r w:rsidRPr="00F20A8F">
              <w:t>9/9</w:t>
            </w:r>
          </w:p>
        </w:tc>
        <w:tc>
          <w:tcPr>
            <w:tcW w:w="810" w:type="dxa"/>
            <w:vAlign w:val="center"/>
          </w:tcPr>
          <w:p w14:paraId="3C2E07EE" w14:textId="3B2B4D6A" w:rsidR="008B3405" w:rsidRPr="00F20A8F" w:rsidRDefault="00AC6C7A" w:rsidP="008B3405">
            <w:pPr>
              <w:pStyle w:val="TableParagraph"/>
              <w:jc w:val="center"/>
            </w:pPr>
            <w:r w:rsidRPr="00F20A8F">
              <w:t>13/15</w:t>
            </w:r>
          </w:p>
        </w:tc>
        <w:tc>
          <w:tcPr>
            <w:tcW w:w="900" w:type="dxa"/>
            <w:vAlign w:val="center"/>
          </w:tcPr>
          <w:p w14:paraId="4CF31AFD" w14:textId="096933F3" w:rsidR="008B3405" w:rsidRPr="00F20A8F" w:rsidRDefault="00AC6C7A" w:rsidP="008B3405">
            <w:pPr>
              <w:pStyle w:val="TableParagraph"/>
              <w:jc w:val="center"/>
            </w:pPr>
            <w:r w:rsidRPr="00F20A8F">
              <w:t>3/3</w:t>
            </w:r>
          </w:p>
        </w:tc>
        <w:tc>
          <w:tcPr>
            <w:tcW w:w="3377" w:type="dxa"/>
            <w:vAlign w:val="center"/>
          </w:tcPr>
          <w:p w14:paraId="255F3A79" w14:textId="77777777" w:rsidR="008B3405" w:rsidRPr="00F20A8F" w:rsidRDefault="008B3405" w:rsidP="005B6206">
            <w:pPr>
              <w:pStyle w:val="TableParagraph"/>
            </w:pPr>
          </w:p>
        </w:tc>
      </w:tr>
      <w:tr w:rsidR="008B3405" w:rsidRPr="00F20A8F" w14:paraId="02E67BEE" w14:textId="77777777" w:rsidTr="005B6206">
        <w:trPr>
          <w:trHeight w:val="220"/>
        </w:trPr>
        <w:tc>
          <w:tcPr>
            <w:tcW w:w="2163" w:type="dxa"/>
            <w:vAlign w:val="center"/>
          </w:tcPr>
          <w:p w14:paraId="6F3CC267" w14:textId="5E45B49C" w:rsidR="008B3405" w:rsidRPr="00F20A8F" w:rsidRDefault="008B3405" w:rsidP="005B6206">
            <w:pPr>
              <w:pStyle w:val="TableParagraph"/>
            </w:pPr>
            <w:r w:rsidRPr="00F20A8F">
              <w:t>Chappell, Jessie</w:t>
            </w:r>
          </w:p>
        </w:tc>
        <w:tc>
          <w:tcPr>
            <w:tcW w:w="1030" w:type="dxa"/>
            <w:vAlign w:val="center"/>
          </w:tcPr>
          <w:p w14:paraId="08FAEA26" w14:textId="1FA62C34" w:rsidR="008B3405" w:rsidRPr="00F20A8F" w:rsidRDefault="008B3405" w:rsidP="005B6206">
            <w:pPr>
              <w:pStyle w:val="TableParagraph"/>
            </w:pPr>
            <w:r w:rsidRPr="00F20A8F">
              <w:t>Lab Instructor (adjunct)</w:t>
            </w:r>
          </w:p>
        </w:tc>
        <w:tc>
          <w:tcPr>
            <w:tcW w:w="902" w:type="dxa"/>
            <w:vAlign w:val="center"/>
          </w:tcPr>
          <w:p w14:paraId="1CF569AE" w14:textId="590150A3" w:rsidR="008B3405" w:rsidRPr="00F20A8F" w:rsidRDefault="008B3405" w:rsidP="008B3405">
            <w:pPr>
              <w:pStyle w:val="TableParagraph"/>
              <w:jc w:val="center"/>
            </w:pPr>
            <w:r w:rsidRPr="00F20A8F">
              <w:t>M.S.</w:t>
            </w:r>
          </w:p>
        </w:tc>
        <w:tc>
          <w:tcPr>
            <w:tcW w:w="1530" w:type="dxa"/>
            <w:vAlign w:val="center"/>
          </w:tcPr>
          <w:p w14:paraId="0DE402B1" w14:textId="0C4F4DD6" w:rsidR="008B3405" w:rsidRPr="00F20A8F" w:rsidRDefault="008B3405" w:rsidP="008B3405">
            <w:pPr>
              <w:pStyle w:val="TableParagraph"/>
              <w:jc w:val="center"/>
            </w:pPr>
            <w:r w:rsidRPr="00F20A8F">
              <w:t>Biology</w:t>
            </w:r>
          </w:p>
        </w:tc>
        <w:tc>
          <w:tcPr>
            <w:tcW w:w="988" w:type="dxa"/>
            <w:vAlign w:val="center"/>
          </w:tcPr>
          <w:p w14:paraId="7F4808E7" w14:textId="495CD463" w:rsidR="008B3405" w:rsidRPr="00F20A8F" w:rsidRDefault="008B3405" w:rsidP="008B3405">
            <w:pPr>
              <w:pStyle w:val="TableParagraph"/>
              <w:jc w:val="center"/>
            </w:pPr>
            <w:r w:rsidRPr="00F20A8F">
              <w:t>0/0</w:t>
            </w:r>
          </w:p>
        </w:tc>
        <w:tc>
          <w:tcPr>
            <w:tcW w:w="900" w:type="dxa"/>
            <w:vAlign w:val="center"/>
          </w:tcPr>
          <w:p w14:paraId="098A8680" w14:textId="5C982EA8" w:rsidR="008B3405" w:rsidRPr="00F20A8F" w:rsidRDefault="008B3405" w:rsidP="008B3405">
            <w:pPr>
              <w:pStyle w:val="TableParagraph"/>
              <w:jc w:val="center"/>
            </w:pPr>
            <w:r w:rsidRPr="00F20A8F">
              <w:t>2/3</w:t>
            </w:r>
          </w:p>
        </w:tc>
        <w:tc>
          <w:tcPr>
            <w:tcW w:w="810" w:type="dxa"/>
            <w:vAlign w:val="center"/>
          </w:tcPr>
          <w:p w14:paraId="2256844A" w14:textId="7D939A53" w:rsidR="008B3405" w:rsidRPr="00F20A8F" w:rsidRDefault="008B3405" w:rsidP="008B3405">
            <w:pPr>
              <w:pStyle w:val="TableParagraph"/>
              <w:jc w:val="center"/>
            </w:pPr>
            <w:r w:rsidRPr="00F20A8F">
              <w:t>2/3</w:t>
            </w:r>
          </w:p>
        </w:tc>
        <w:tc>
          <w:tcPr>
            <w:tcW w:w="900" w:type="dxa"/>
            <w:vAlign w:val="center"/>
          </w:tcPr>
          <w:p w14:paraId="6C1DCFAA" w14:textId="31ECEA77" w:rsidR="008B3405" w:rsidRPr="00F20A8F" w:rsidRDefault="008B3405" w:rsidP="008B3405">
            <w:pPr>
              <w:pStyle w:val="TableParagraph"/>
              <w:jc w:val="center"/>
            </w:pPr>
            <w:r w:rsidRPr="00F20A8F">
              <w:t>0/0</w:t>
            </w:r>
          </w:p>
        </w:tc>
        <w:tc>
          <w:tcPr>
            <w:tcW w:w="3377" w:type="dxa"/>
            <w:vAlign w:val="center"/>
          </w:tcPr>
          <w:p w14:paraId="4EB4A338" w14:textId="68EB9BB6" w:rsidR="008B3405" w:rsidRPr="00F20A8F" w:rsidRDefault="008B3405" w:rsidP="005B6206">
            <w:pPr>
              <w:pStyle w:val="TableParagraph"/>
            </w:pPr>
          </w:p>
        </w:tc>
      </w:tr>
      <w:tr w:rsidR="008B3405" w:rsidRPr="00F20A8F" w14:paraId="4726A20F" w14:textId="77777777" w:rsidTr="005B6206">
        <w:trPr>
          <w:trHeight w:val="223"/>
        </w:trPr>
        <w:tc>
          <w:tcPr>
            <w:tcW w:w="2163" w:type="dxa"/>
            <w:vAlign w:val="center"/>
          </w:tcPr>
          <w:p w14:paraId="5F2D121B" w14:textId="6AA6FB2A" w:rsidR="008B3405" w:rsidRPr="00F20A8F" w:rsidRDefault="008B3405" w:rsidP="005B6206">
            <w:pPr>
              <w:pStyle w:val="TableParagraph"/>
            </w:pPr>
            <w:r w:rsidRPr="00F20A8F">
              <w:t>Cooper, Lura</w:t>
            </w:r>
          </w:p>
        </w:tc>
        <w:tc>
          <w:tcPr>
            <w:tcW w:w="1030" w:type="dxa"/>
            <w:vAlign w:val="center"/>
          </w:tcPr>
          <w:p w14:paraId="5F1C7BF0" w14:textId="172E583B" w:rsidR="008B3405" w:rsidRPr="00F20A8F" w:rsidRDefault="008B3405" w:rsidP="005B6206">
            <w:pPr>
              <w:pStyle w:val="TableParagraph"/>
            </w:pPr>
            <w:r w:rsidRPr="00F20A8F">
              <w:t>Instructor</w:t>
            </w:r>
          </w:p>
        </w:tc>
        <w:tc>
          <w:tcPr>
            <w:tcW w:w="902" w:type="dxa"/>
            <w:vAlign w:val="center"/>
          </w:tcPr>
          <w:p w14:paraId="62CB86C5" w14:textId="3AF606FC" w:rsidR="008B3405" w:rsidRPr="00F20A8F" w:rsidRDefault="008B3405" w:rsidP="008B3405">
            <w:pPr>
              <w:pStyle w:val="TableParagraph"/>
              <w:jc w:val="center"/>
            </w:pPr>
            <w:r w:rsidRPr="00F20A8F">
              <w:t>MAT</w:t>
            </w:r>
          </w:p>
        </w:tc>
        <w:tc>
          <w:tcPr>
            <w:tcW w:w="1530" w:type="dxa"/>
            <w:vAlign w:val="center"/>
          </w:tcPr>
          <w:p w14:paraId="34FE1294" w14:textId="65827C5D" w:rsidR="008B3405" w:rsidRPr="00F20A8F" w:rsidRDefault="008B3405" w:rsidP="008B3405">
            <w:pPr>
              <w:pStyle w:val="TableParagraph"/>
              <w:jc w:val="center"/>
            </w:pPr>
            <w:r w:rsidRPr="00F20A8F">
              <w:t>Mathematics</w:t>
            </w:r>
          </w:p>
        </w:tc>
        <w:tc>
          <w:tcPr>
            <w:tcW w:w="988" w:type="dxa"/>
            <w:vAlign w:val="center"/>
          </w:tcPr>
          <w:p w14:paraId="121B7788" w14:textId="61F38872" w:rsidR="008B3405" w:rsidRPr="00F20A8F" w:rsidRDefault="00E0179F" w:rsidP="008B3405">
            <w:pPr>
              <w:pStyle w:val="TableParagraph"/>
              <w:jc w:val="center"/>
            </w:pPr>
            <w:r w:rsidRPr="00F20A8F">
              <w:t>3/3</w:t>
            </w:r>
          </w:p>
        </w:tc>
        <w:tc>
          <w:tcPr>
            <w:tcW w:w="900" w:type="dxa"/>
            <w:vAlign w:val="center"/>
          </w:tcPr>
          <w:p w14:paraId="42C565FC" w14:textId="533413E8" w:rsidR="008B3405" w:rsidRPr="00F20A8F" w:rsidRDefault="008B3405" w:rsidP="008B3405">
            <w:pPr>
              <w:pStyle w:val="TableParagraph"/>
              <w:jc w:val="center"/>
            </w:pPr>
            <w:r w:rsidRPr="00F20A8F">
              <w:t>1</w:t>
            </w:r>
            <w:r w:rsidR="000F3464" w:rsidRPr="00F20A8F">
              <w:t>5/15</w:t>
            </w:r>
          </w:p>
        </w:tc>
        <w:tc>
          <w:tcPr>
            <w:tcW w:w="810" w:type="dxa"/>
            <w:vAlign w:val="center"/>
          </w:tcPr>
          <w:p w14:paraId="29E65CA0" w14:textId="3BF23D61" w:rsidR="008B3405" w:rsidRPr="00F20A8F" w:rsidRDefault="00AC6C7A" w:rsidP="008B3405">
            <w:pPr>
              <w:pStyle w:val="TableParagraph"/>
              <w:jc w:val="center"/>
            </w:pPr>
            <w:r w:rsidRPr="00F20A8F">
              <w:t>13/13</w:t>
            </w:r>
          </w:p>
        </w:tc>
        <w:tc>
          <w:tcPr>
            <w:tcW w:w="900" w:type="dxa"/>
            <w:vAlign w:val="center"/>
          </w:tcPr>
          <w:p w14:paraId="057C2512" w14:textId="20C61385" w:rsidR="008B3405" w:rsidRPr="00F20A8F" w:rsidRDefault="008B3405" w:rsidP="008B3405">
            <w:pPr>
              <w:pStyle w:val="TableParagraph"/>
              <w:jc w:val="center"/>
            </w:pPr>
            <w:r w:rsidRPr="00F20A8F">
              <w:t>6/6</w:t>
            </w:r>
          </w:p>
        </w:tc>
        <w:tc>
          <w:tcPr>
            <w:tcW w:w="3377" w:type="dxa"/>
            <w:vAlign w:val="center"/>
          </w:tcPr>
          <w:p w14:paraId="06A6C6D6" w14:textId="77777777" w:rsidR="008B3405" w:rsidRPr="00F20A8F" w:rsidRDefault="008B3405" w:rsidP="005B6206">
            <w:pPr>
              <w:pStyle w:val="TableParagraph"/>
            </w:pPr>
          </w:p>
        </w:tc>
      </w:tr>
      <w:tr w:rsidR="00E0179F" w:rsidRPr="00F20A8F" w14:paraId="066D3118" w14:textId="77777777" w:rsidTr="005B6206">
        <w:trPr>
          <w:trHeight w:val="220"/>
        </w:trPr>
        <w:tc>
          <w:tcPr>
            <w:tcW w:w="2163" w:type="dxa"/>
            <w:vAlign w:val="center"/>
          </w:tcPr>
          <w:p w14:paraId="08E60E1B" w14:textId="133BAB2F" w:rsidR="00E0179F" w:rsidRPr="00F20A8F" w:rsidRDefault="00E0179F" w:rsidP="005B6206">
            <w:pPr>
              <w:pStyle w:val="TableParagraph"/>
            </w:pPr>
            <w:r w:rsidRPr="00F20A8F">
              <w:lastRenderedPageBreak/>
              <w:t>Crane, Adam</w:t>
            </w:r>
          </w:p>
        </w:tc>
        <w:tc>
          <w:tcPr>
            <w:tcW w:w="1030" w:type="dxa"/>
            <w:vAlign w:val="center"/>
          </w:tcPr>
          <w:p w14:paraId="7CB7C5FF" w14:textId="6C40520E" w:rsidR="00E0179F" w:rsidRPr="00F20A8F" w:rsidRDefault="00E0179F" w:rsidP="005B6206">
            <w:pPr>
              <w:pStyle w:val="TableParagraph"/>
            </w:pPr>
            <w:r w:rsidRPr="00F20A8F">
              <w:t>Asst. Prof.</w:t>
            </w:r>
          </w:p>
        </w:tc>
        <w:tc>
          <w:tcPr>
            <w:tcW w:w="902" w:type="dxa"/>
            <w:vAlign w:val="center"/>
          </w:tcPr>
          <w:p w14:paraId="3133BD93" w14:textId="3C27CA55" w:rsidR="00E0179F" w:rsidRPr="00F20A8F" w:rsidRDefault="00E0179F" w:rsidP="008B3405">
            <w:pPr>
              <w:pStyle w:val="TableParagraph"/>
              <w:jc w:val="center"/>
            </w:pPr>
            <w:r w:rsidRPr="00F20A8F">
              <w:t>Ph.D.</w:t>
            </w:r>
          </w:p>
        </w:tc>
        <w:tc>
          <w:tcPr>
            <w:tcW w:w="1530" w:type="dxa"/>
            <w:vAlign w:val="center"/>
          </w:tcPr>
          <w:p w14:paraId="28FC86A6" w14:textId="3AD78A56" w:rsidR="00E0179F" w:rsidRPr="00F20A8F" w:rsidRDefault="00E0179F" w:rsidP="008B3405">
            <w:pPr>
              <w:pStyle w:val="TableParagraph"/>
              <w:jc w:val="center"/>
            </w:pPr>
            <w:r w:rsidRPr="00F20A8F">
              <w:t>Biology</w:t>
            </w:r>
          </w:p>
        </w:tc>
        <w:tc>
          <w:tcPr>
            <w:tcW w:w="988" w:type="dxa"/>
            <w:vAlign w:val="center"/>
          </w:tcPr>
          <w:p w14:paraId="7AC64466" w14:textId="53484A46" w:rsidR="00E0179F" w:rsidRPr="00F20A8F" w:rsidRDefault="00E0179F" w:rsidP="008B3405">
            <w:pPr>
              <w:pStyle w:val="TableParagraph"/>
              <w:jc w:val="center"/>
            </w:pPr>
            <w:r w:rsidRPr="00F20A8F">
              <w:t>0/0</w:t>
            </w:r>
          </w:p>
        </w:tc>
        <w:tc>
          <w:tcPr>
            <w:tcW w:w="900" w:type="dxa"/>
            <w:vAlign w:val="center"/>
          </w:tcPr>
          <w:p w14:paraId="233B02CE" w14:textId="78109A64" w:rsidR="00E0179F" w:rsidRPr="00F20A8F" w:rsidRDefault="000F3464" w:rsidP="008B3405">
            <w:pPr>
              <w:pStyle w:val="TableParagraph"/>
              <w:jc w:val="center"/>
            </w:pPr>
            <w:r w:rsidRPr="00F20A8F">
              <w:t>10/12</w:t>
            </w:r>
          </w:p>
        </w:tc>
        <w:tc>
          <w:tcPr>
            <w:tcW w:w="810" w:type="dxa"/>
            <w:vAlign w:val="center"/>
          </w:tcPr>
          <w:p w14:paraId="29E75528" w14:textId="5DA8EF26" w:rsidR="00E0179F" w:rsidRPr="00F20A8F" w:rsidRDefault="00AC6C7A" w:rsidP="008B3405">
            <w:pPr>
              <w:pStyle w:val="TableParagraph"/>
              <w:jc w:val="center"/>
            </w:pPr>
            <w:r w:rsidRPr="00F20A8F">
              <w:t>10/12</w:t>
            </w:r>
          </w:p>
        </w:tc>
        <w:tc>
          <w:tcPr>
            <w:tcW w:w="900" w:type="dxa"/>
            <w:vAlign w:val="center"/>
          </w:tcPr>
          <w:p w14:paraId="2ABA9B7A" w14:textId="795270DE" w:rsidR="00E0179F" w:rsidRPr="00F20A8F" w:rsidRDefault="00AC6C7A" w:rsidP="008B3405">
            <w:pPr>
              <w:pStyle w:val="TableParagraph"/>
              <w:jc w:val="center"/>
            </w:pPr>
            <w:r w:rsidRPr="00F20A8F">
              <w:t>0/0</w:t>
            </w:r>
          </w:p>
        </w:tc>
        <w:tc>
          <w:tcPr>
            <w:tcW w:w="3377" w:type="dxa"/>
            <w:vAlign w:val="center"/>
          </w:tcPr>
          <w:p w14:paraId="53EB56C9" w14:textId="4B7A63AC" w:rsidR="00E0179F" w:rsidRPr="00F20A8F" w:rsidRDefault="00E0179F" w:rsidP="005B6206">
            <w:pPr>
              <w:pStyle w:val="TableParagraph"/>
            </w:pPr>
            <w:r w:rsidRPr="00F20A8F">
              <w:t>Director of the Turner Neal Museum</w:t>
            </w:r>
          </w:p>
        </w:tc>
      </w:tr>
      <w:tr w:rsidR="008B3405" w:rsidRPr="00F20A8F" w14:paraId="265366C2" w14:textId="77777777" w:rsidTr="005B6206">
        <w:trPr>
          <w:trHeight w:val="220"/>
        </w:trPr>
        <w:tc>
          <w:tcPr>
            <w:tcW w:w="2163" w:type="dxa"/>
            <w:vAlign w:val="center"/>
          </w:tcPr>
          <w:p w14:paraId="3023FAA2" w14:textId="728BC483" w:rsidR="008B3405" w:rsidRPr="00F20A8F" w:rsidRDefault="008B3405" w:rsidP="005B6206">
            <w:pPr>
              <w:pStyle w:val="TableParagraph"/>
            </w:pPr>
            <w:r w:rsidRPr="00F20A8F">
              <w:t>Ferrer, Arturo Q</w:t>
            </w:r>
          </w:p>
        </w:tc>
        <w:tc>
          <w:tcPr>
            <w:tcW w:w="1030" w:type="dxa"/>
            <w:vAlign w:val="center"/>
          </w:tcPr>
          <w:p w14:paraId="6F52E2E1" w14:textId="24F8B0FD" w:rsidR="008B3405" w:rsidRPr="00F20A8F" w:rsidRDefault="008B3405" w:rsidP="005B6206">
            <w:pPr>
              <w:pStyle w:val="TableParagraph"/>
            </w:pPr>
            <w:r w:rsidRPr="00F20A8F">
              <w:t>Asst. Prof.</w:t>
            </w:r>
          </w:p>
        </w:tc>
        <w:tc>
          <w:tcPr>
            <w:tcW w:w="902" w:type="dxa"/>
            <w:vAlign w:val="center"/>
          </w:tcPr>
          <w:p w14:paraId="59D6BD42" w14:textId="70F36127" w:rsidR="008B3405" w:rsidRPr="00F20A8F" w:rsidRDefault="008B3405" w:rsidP="008B3405">
            <w:pPr>
              <w:pStyle w:val="TableParagraph"/>
              <w:jc w:val="center"/>
            </w:pPr>
            <w:r w:rsidRPr="00F20A8F">
              <w:t>Ph.D.</w:t>
            </w:r>
          </w:p>
        </w:tc>
        <w:tc>
          <w:tcPr>
            <w:tcW w:w="1530" w:type="dxa"/>
            <w:vAlign w:val="center"/>
          </w:tcPr>
          <w:p w14:paraId="1E277FFE" w14:textId="7664D589" w:rsidR="008B3405" w:rsidRPr="00F20A8F" w:rsidRDefault="008B3405" w:rsidP="008B3405">
            <w:pPr>
              <w:pStyle w:val="TableParagraph"/>
              <w:jc w:val="center"/>
            </w:pPr>
            <w:r w:rsidRPr="00F20A8F">
              <w:t>Biology</w:t>
            </w:r>
          </w:p>
        </w:tc>
        <w:tc>
          <w:tcPr>
            <w:tcW w:w="988" w:type="dxa"/>
            <w:vAlign w:val="center"/>
          </w:tcPr>
          <w:p w14:paraId="6C660624" w14:textId="41A58C7A" w:rsidR="008B3405" w:rsidRPr="00F20A8F" w:rsidRDefault="008B3405" w:rsidP="008B3405">
            <w:pPr>
              <w:pStyle w:val="TableParagraph"/>
              <w:jc w:val="center"/>
            </w:pPr>
            <w:r w:rsidRPr="00F20A8F">
              <w:t>0/0</w:t>
            </w:r>
          </w:p>
        </w:tc>
        <w:tc>
          <w:tcPr>
            <w:tcW w:w="900" w:type="dxa"/>
            <w:vAlign w:val="center"/>
          </w:tcPr>
          <w:p w14:paraId="21068F3D" w14:textId="047516F0" w:rsidR="008B3405" w:rsidRPr="00F20A8F" w:rsidRDefault="000F3464" w:rsidP="008B3405">
            <w:pPr>
              <w:pStyle w:val="TableParagraph"/>
              <w:jc w:val="center"/>
            </w:pPr>
            <w:r w:rsidRPr="00F20A8F">
              <w:t>11/13</w:t>
            </w:r>
          </w:p>
        </w:tc>
        <w:tc>
          <w:tcPr>
            <w:tcW w:w="810" w:type="dxa"/>
            <w:vAlign w:val="center"/>
          </w:tcPr>
          <w:p w14:paraId="13B1C9E4" w14:textId="1EAB7366" w:rsidR="008B3405" w:rsidRPr="00F20A8F" w:rsidRDefault="008B3405" w:rsidP="008B3405">
            <w:pPr>
              <w:pStyle w:val="TableParagraph"/>
              <w:jc w:val="center"/>
            </w:pPr>
            <w:r w:rsidRPr="00F20A8F">
              <w:t>1</w:t>
            </w:r>
            <w:r w:rsidR="00AC6C7A" w:rsidRPr="00F20A8F">
              <w:t>3</w:t>
            </w:r>
            <w:r w:rsidRPr="00F20A8F">
              <w:t>.33/1</w:t>
            </w:r>
            <w:r w:rsidR="00AC6C7A" w:rsidRPr="00F20A8F">
              <w:t>4</w:t>
            </w:r>
          </w:p>
        </w:tc>
        <w:tc>
          <w:tcPr>
            <w:tcW w:w="900" w:type="dxa"/>
            <w:vAlign w:val="center"/>
          </w:tcPr>
          <w:p w14:paraId="269AE22F" w14:textId="5A672572" w:rsidR="008B3405" w:rsidRPr="00F20A8F" w:rsidRDefault="008B3405" w:rsidP="008B3405">
            <w:pPr>
              <w:pStyle w:val="TableParagraph"/>
              <w:jc w:val="center"/>
            </w:pPr>
            <w:r w:rsidRPr="00F20A8F">
              <w:t>0/0</w:t>
            </w:r>
          </w:p>
        </w:tc>
        <w:tc>
          <w:tcPr>
            <w:tcW w:w="3377" w:type="dxa"/>
            <w:vAlign w:val="center"/>
          </w:tcPr>
          <w:p w14:paraId="1EE3DAF3" w14:textId="3171A3A6" w:rsidR="008B3405" w:rsidRPr="00F20A8F" w:rsidRDefault="008B3405" w:rsidP="005B6206">
            <w:pPr>
              <w:pStyle w:val="TableParagraph"/>
            </w:pPr>
            <w:r w:rsidRPr="00F20A8F">
              <w:t xml:space="preserve">Assistant Director of Research Programs for </w:t>
            </w:r>
            <w:r w:rsidR="00E0179F" w:rsidRPr="00F20A8F">
              <w:t>Undergraduate</w:t>
            </w:r>
            <w:r w:rsidRPr="00F20A8F">
              <w:t xml:space="preserve"> Students </w:t>
            </w:r>
          </w:p>
        </w:tc>
      </w:tr>
      <w:tr w:rsidR="008B3405" w:rsidRPr="00F20A8F" w14:paraId="78C3B109" w14:textId="77777777" w:rsidTr="005B6206">
        <w:trPr>
          <w:trHeight w:val="223"/>
        </w:trPr>
        <w:tc>
          <w:tcPr>
            <w:tcW w:w="2163" w:type="dxa"/>
            <w:vAlign w:val="center"/>
          </w:tcPr>
          <w:p w14:paraId="6899E914" w14:textId="1EADE3D0" w:rsidR="008B3405" w:rsidRPr="00F20A8F" w:rsidRDefault="008B3405" w:rsidP="005B6206">
            <w:pPr>
              <w:pStyle w:val="TableParagraph"/>
            </w:pPr>
            <w:r w:rsidRPr="00F20A8F">
              <w:t>Fox, Victoria Lynn</w:t>
            </w:r>
          </w:p>
        </w:tc>
        <w:tc>
          <w:tcPr>
            <w:tcW w:w="1030" w:type="dxa"/>
            <w:vAlign w:val="center"/>
          </w:tcPr>
          <w:p w14:paraId="738FA4D7" w14:textId="55FF1836" w:rsidR="008B3405" w:rsidRPr="00F20A8F" w:rsidRDefault="008B3405" w:rsidP="005B6206">
            <w:pPr>
              <w:pStyle w:val="TableParagraph"/>
            </w:pPr>
            <w:r w:rsidRPr="00F20A8F">
              <w:t>Assoc. Prof.</w:t>
            </w:r>
          </w:p>
        </w:tc>
        <w:tc>
          <w:tcPr>
            <w:tcW w:w="902" w:type="dxa"/>
            <w:vAlign w:val="center"/>
          </w:tcPr>
          <w:p w14:paraId="68B3C09E" w14:textId="50CF302C" w:rsidR="008B3405" w:rsidRPr="00F20A8F" w:rsidRDefault="008B3405" w:rsidP="008B3405">
            <w:pPr>
              <w:pStyle w:val="TableParagraph"/>
              <w:jc w:val="center"/>
            </w:pPr>
            <w:r w:rsidRPr="00F20A8F">
              <w:t>Ph.D.</w:t>
            </w:r>
          </w:p>
        </w:tc>
        <w:tc>
          <w:tcPr>
            <w:tcW w:w="1530" w:type="dxa"/>
            <w:vAlign w:val="center"/>
          </w:tcPr>
          <w:p w14:paraId="52F1589F" w14:textId="10274A69" w:rsidR="008B3405" w:rsidRPr="00F20A8F" w:rsidRDefault="008B3405" w:rsidP="008B3405">
            <w:pPr>
              <w:pStyle w:val="TableParagraph"/>
              <w:jc w:val="center"/>
            </w:pPr>
            <w:r w:rsidRPr="00F20A8F">
              <w:t>Mathematics</w:t>
            </w:r>
          </w:p>
        </w:tc>
        <w:tc>
          <w:tcPr>
            <w:tcW w:w="988" w:type="dxa"/>
            <w:vAlign w:val="center"/>
          </w:tcPr>
          <w:p w14:paraId="0FE1A2D5" w14:textId="13571379" w:rsidR="008B3405" w:rsidRPr="00F20A8F" w:rsidRDefault="008B3405" w:rsidP="008B3405">
            <w:pPr>
              <w:pStyle w:val="TableParagraph"/>
              <w:jc w:val="center"/>
            </w:pPr>
            <w:r w:rsidRPr="00F20A8F">
              <w:t>6/6</w:t>
            </w:r>
          </w:p>
        </w:tc>
        <w:tc>
          <w:tcPr>
            <w:tcW w:w="900" w:type="dxa"/>
            <w:vAlign w:val="center"/>
          </w:tcPr>
          <w:p w14:paraId="5E307B67" w14:textId="3E66CEBF" w:rsidR="008B3405" w:rsidRPr="00F20A8F" w:rsidRDefault="00EE6486" w:rsidP="008B3405">
            <w:pPr>
              <w:pStyle w:val="TableParagraph"/>
              <w:jc w:val="center"/>
            </w:pPr>
            <w:r w:rsidRPr="00F20A8F">
              <w:t>14/14</w:t>
            </w:r>
          </w:p>
        </w:tc>
        <w:tc>
          <w:tcPr>
            <w:tcW w:w="810" w:type="dxa"/>
            <w:vAlign w:val="center"/>
          </w:tcPr>
          <w:p w14:paraId="04FAF6D6" w14:textId="270C27D9" w:rsidR="008B3405" w:rsidRPr="00F20A8F" w:rsidRDefault="00AC6C7A" w:rsidP="008B3405">
            <w:pPr>
              <w:pStyle w:val="TableParagraph"/>
              <w:jc w:val="center"/>
            </w:pPr>
            <w:r w:rsidRPr="00F20A8F">
              <w:t>9/11</w:t>
            </w:r>
          </w:p>
        </w:tc>
        <w:tc>
          <w:tcPr>
            <w:tcW w:w="900" w:type="dxa"/>
            <w:vAlign w:val="center"/>
          </w:tcPr>
          <w:p w14:paraId="2ADC301B" w14:textId="50DF8910" w:rsidR="008B3405" w:rsidRPr="00F20A8F" w:rsidRDefault="008B3405" w:rsidP="008B3405">
            <w:pPr>
              <w:pStyle w:val="TableParagraph"/>
              <w:jc w:val="center"/>
            </w:pPr>
            <w:r w:rsidRPr="00F20A8F">
              <w:t>0/0</w:t>
            </w:r>
          </w:p>
        </w:tc>
        <w:tc>
          <w:tcPr>
            <w:tcW w:w="3377" w:type="dxa"/>
            <w:vAlign w:val="center"/>
          </w:tcPr>
          <w:p w14:paraId="5C2E56C5" w14:textId="73D93382" w:rsidR="008B3405" w:rsidRPr="00F20A8F" w:rsidRDefault="008B3405" w:rsidP="005B6206">
            <w:pPr>
              <w:pStyle w:val="TableParagraph"/>
            </w:pPr>
            <w:r w:rsidRPr="00F20A8F">
              <w:t>Assistant Dean of Mathematics</w:t>
            </w:r>
          </w:p>
        </w:tc>
      </w:tr>
      <w:tr w:rsidR="008B3405" w:rsidRPr="00F20A8F" w14:paraId="7277F075" w14:textId="77777777" w:rsidTr="005B6206">
        <w:trPr>
          <w:trHeight w:val="220"/>
        </w:trPr>
        <w:tc>
          <w:tcPr>
            <w:tcW w:w="2163" w:type="dxa"/>
            <w:vAlign w:val="center"/>
          </w:tcPr>
          <w:p w14:paraId="066B8E93" w14:textId="21B2F1DF" w:rsidR="008B3405" w:rsidRPr="00F20A8F" w:rsidRDefault="008B3405" w:rsidP="005B6206">
            <w:pPr>
              <w:pStyle w:val="TableParagraph"/>
            </w:pPr>
            <w:r w:rsidRPr="00F20A8F">
              <w:t>Gavin, Jared</w:t>
            </w:r>
          </w:p>
        </w:tc>
        <w:tc>
          <w:tcPr>
            <w:tcW w:w="1030" w:type="dxa"/>
            <w:vAlign w:val="center"/>
          </w:tcPr>
          <w:p w14:paraId="67494AE2" w14:textId="34DA5F69" w:rsidR="008B3405" w:rsidRPr="00F20A8F" w:rsidRDefault="008B3405" w:rsidP="005B6206">
            <w:pPr>
              <w:pStyle w:val="TableParagraph"/>
            </w:pPr>
            <w:r w:rsidRPr="00F20A8F">
              <w:t>Assoc. Prof.</w:t>
            </w:r>
          </w:p>
        </w:tc>
        <w:tc>
          <w:tcPr>
            <w:tcW w:w="902" w:type="dxa"/>
            <w:vAlign w:val="center"/>
          </w:tcPr>
          <w:p w14:paraId="01CAA3C3" w14:textId="4830F0EA" w:rsidR="008B3405" w:rsidRPr="00F20A8F" w:rsidRDefault="008B3405" w:rsidP="008B3405">
            <w:pPr>
              <w:pStyle w:val="TableParagraph"/>
              <w:jc w:val="center"/>
            </w:pPr>
            <w:r w:rsidRPr="00F20A8F">
              <w:t>Ph.D.</w:t>
            </w:r>
          </w:p>
        </w:tc>
        <w:tc>
          <w:tcPr>
            <w:tcW w:w="1530" w:type="dxa"/>
            <w:vAlign w:val="center"/>
          </w:tcPr>
          <w:p w14:paraId="55F91348" w14:textId="75D7208E" w:rsidR="008B3405" w:rsidRPr="00F20A8F" w:rsidRDefault="008B3405" w:rsidP="008B3405">
            <w:pPr>
              <w:pStyle w:val="TableParagraph"/>
              <w:jc w:val="center"/>
            </w:pPr>
            <w:r w:rsidRPr="00F20A8F">
              <w:t>Mathematics and Physics</w:t>
            </w:r>
          </w:p>
        </w:tc>
        <w:tc>
          <w:tcPr>
            <w:tcW w:w="988" w:type="dxa"/>
            <w:vAlign w:val="center"/>
          </w:tcPr>
          <w:p w14:paraId="4F6587C6" w14:textId="3641395D" w:rsidR="008B3405" w:rsidRPr="00F20A8F" w:rsidRDefault="00E0179F" w:rsidP="008B3405">
            <w:pPr>
              <w:pStyle w:val="TableParagraph"/>
              <w:jc w:val="center"/>
            </w:pPr>
            <w:r w:rsidRPr="00F20A8F">
              <w:t>3/3</w:t>
            </w:r>
          </w:p>
        </w:tc>
        <w:tc>
          <w:tcPr>
            <w:tcW w:w="900" w:type="dxa"/>
            <w:vAlign w:val="center"/>
          </w:tcPr>
          <w:p w14:paraId="0516A6E0" w14:textId="3D59AAA9" w:rsidR="008B3405" w:rsidRPr="00F20A8F" w:rsidRDefault="00EE6486" w:rsidP="008B3405">
            <w:pPr>
              <w:pStyle w:val="TableParagraph"/>
              <w:jc w:val="center"/>
            </w:pPr>
            <w:r w:rsidRPr="00F20A8F">
              <w:t>15/19</w:t>
            </w:r>
          </w:p>
        </w:tc>
        <w:tc>
          <w:tcPr>
            <w:tcW w:w="810" w:type="dxa"/>
            <w:vAlign w:val="center"/>
          </w:tcPr>
          <w:p w14:paraId="510CA116" w14:textId="75B877F3" w:rsidR="008B3405" w:rsidRPr="00F20A8F" w:rsidRDefault="008B3405" w:rsidP="008B3405">
            <w:pPr>
              <w:pStyle w:val="TableParagraph"/>
              <w:jc w:val="center"/>
            </w:pPr>
            <w:r w:rsidRPr="00F20A8F">
              <w:t>1</w:t>
            </w:r>
            <w:r w:rsidR="009652A9" w:rsidRPr="00F20A8F">
              <w:t>1</w:t>
            </w:r>
            <w:r w:rsidRPr="00F20A8F">
              <w:t>.33/1</w:t>
            </w:r>
            <w:r w:rsidR="009652A9" w:rsidRPr="00F20A8F">
              <w:t>2</w:t>
            </w:r>
          </w:p>
        </w:tc>
        <w:tc>
          <w:tcPr>
            <w:tcW w:w="900" w:type="dxa"/>
            <w:vAlign w:val="center"/>
          </w:tcPr>
          <w:p w14:paraId="6C8CAE4B" w14:textId="0861C26D" w:rsidR="008B3405" w:rsidRPr="00F20A8F" w:rsidRDefault="009E3860" w:rsidP="008B3405">
            <w:pPr>
              <w:pStyle w:val="TableParagraph"/>
              <w:jc w:val="center"/>
            </w:pPr>
            <w:r w:rsidRPr="00F20A8F">
              <w:t>3</w:t>
            </w:r>
            <w:r w:rsidR="008B3405" w:rsidRPr="00F20A8F">
              <w:t>/3</w:t>
            </w:r>
          </w:p>
        </w:tc>
        <w:tc>
          <w:tcPr>
            <w:tcW w:w="3377" w:type="dxa"/>
            <w:vAlign w:val="center"/>
          </w:tcPr>
          <w:p w14:paraId="6C076343" w14:textId="40B24A9F" w:rsidR="008B3405" w:rsidRPr="00F20A8F" w:rsidRDefault="008B3405" w:rsidP="005B6206">
            <w:pPr>
              <w:pStyle w:val="TableParagraph"/>
            </w:pPr>
          </w:p>
        </w:tc>
      </w:tr>
      <w:tr w:rsidR="008B3405" w:rsidRPr="00F20A8F" w14:paraId="197CB7F4" w14:textId="77777777" w:rsidTr="005B6206">
        <w:trPr>
          <w:trHeight w:val="223"/>
        </w:trPr>
        <w:tc>
          <w:tcPr>
            <w:tcW w:w="2163" w:type="dxa"/>
            <w:vAlign w:val="center"/>
          </w:tcPr>
          <w:p w14:paraId="7E50A0BA" w14:textId="0BE55712" w:rsidR="008B3405" w:rsidRPr="00F20A8F" w:rsidRDefault="008B3405" w:rsidP="005B6206">
            <w:pPr>
              <w:pStyle w:val="TableParagraph"/>
            </w:pPr>
            <w:r w:rsidRPr="00F20A8F">
              <w:t>Goodding, Alan</w:t>
            </w:r>
          </w:p>
        </w:tc>
        <w:tc>
          <w:tcPr>
            <w:tcW w:w="1030" w:type="dxa"/>
            <w:vAlign w:val="center"/>
          </w:tcPr>
          <w:p w14:paraId="7632F2E2" w14:textId="485B1C0A" w:rsidR="008B3405" w:rsidRPr="00F20A8F" w:rsidRDefault="008B3405" w:rsidP="005B6206">
            <w:pPr>
              <w:pStyle w:val="TableParagraph"/>
            </w:pPr>
            <w:r w:rsidRPr="00F20A8F">
              <w:t>Instructor</w:t>
            </w:r>
          </w:p>
        </w:tc>
        <w:tc>
          <w:tcPr>
            <w:tcW w:w="902" w:type="dxa"/>
            <w:vAlign w:val="center"/>
          </w:tcPr>
          <w:p w14:paraId="1B9CB6EC" w14:textId="0ACE2175" w:rsidR="008B3405" w:rsidRPr="00F20A8F" w:rsidRDefault="008B3405" w:rsidP="008B3405">
            <w:pPr>
              <w:pStyle w:val="TableParagraph"/>
              <w:jc w:val="center"/>
            </w:pPr>
            <w:r w:rsidRPr="00F20A8F">
              <w:t>MAT</w:t>
            </w:r>
          </w:p>
        </w:tc>
        <w:tc>
          <w:tcPr>
            <w:tcW w:w="1530" w:type="dxa"/>
            <w:vAlign w:val="center"/>
          </w:tcPr>
          <w:p w14:paraId="66224816" w14:textId="39D1961E" w:rsidR="008B3405" w:rsidRPr="00F20A8F" w:rsidRDefault="008B3405" w:rsidP="008B3405">
            <w:pPr>
              <w:pStyle w:val="TableParagraph"/>
              <w:jc w:val="center"/>
            </w:pPr>
            <w:r w:rsidRPr="00F20A8F">
              <w:t>Mathematics</w:t>
            </w:r>
          </w:p>
        </w:tc>
        <w:tc>
          <w:tcPr>
            <w:tcW w:w="988" w:type="dxa"/>
            <w:vAlign w:val="center"/>
          </w:tcPr>
          <w:p w14:paraId="4C34515A" w14:textId="0CE47894" w:rsidR="008B3405" w:rsidRPr="00F20A8F" w:rsidRDefault="008B3405" w:rsidP="008B3405">
            <w:pPr>
              <w:pStyle w:val="TableParagraph"/>
              <w:jc w:val="center"/>
            </w:pPr>
            <w:r w:rsidRPr="00F20A8F">
              <w:t>0/0</w:t>
            </w:r>
          </w:p>
        </w:tc>
        <w:tc>
          <w:tcPr>
            <w:tcW w:w="900" w:type="dxa"/>
            <w:vAlign w:val="center"/>
          </w:tcPr>
          <w:p w14:paraId="0E21CFFA" w14:textId="369E38C2" w:rsidR="008B3405" w:rsidRPr="00F20A8F" w:rsidRDefault="008B3405" w:rsidP="008B3405">
            <w:pPr>
              <w:pStyle w:val="TableParagraph"/>
              <w:jc w:val="center"/>
            </w:pPr>
            <w:r w:rsidRPr="00F20A8F">
              <w:t>1</w:t>
            </w:r>
            <w:r w:rsidR="00EE6486" w:rsidRPr="00F20A8F">
              <w:t>2/12</w:t>
            </w:r>
          </w:p>
        </w:tc>
        <w:tc>
          <w:tcPr>
            <w:tcW w:w="810" w:type="dxa"/>
            <w:vAlign w:val="center"/>
          </w:tcPr>
          <w:p w14:paraId="42345AF9" w14:textId="5276200F" w:rsidR="008B3405" w:rsidRPr="00F20A8F" w:rsidRDefault="009652A9" w:rsidP="008B3405">
            <w:pPr>
              <w:pStyle w:val="TableParagraph"/>
              <w:jc w:val="center"/>
            </w:pPr>
            <w:r w:rsidRPr="00F20A8F">
              <w:t>11/11</w:t>
            </w:r>
          </w:p>
        </w:tc>
        <w:tc>
          <w:tcPr>
            <w:tcW w:w="900" w:type="dxa"/>
            <w:vAlign w:val="center"/>
          </w:tcPr>
          <w:p w14:paraId="6D92E24A" w14:textId="695C5906" w:rsidR="008B3405" w:rsidRPr="00F20A8F" w:rsidRDefault="008B3405" w:rsidP="008B3405">
            <w:pPr>
              <w:pStyle w:val="TableParagraph"/>
              <w:jc w:val="center"/>
            </w:pPr>
            <w:r w:rsidRPr="00F20A8F">
              <w:t>0/0</w:t>
            </w:r>
          </w:p>
        </w:tc>
        <w:tc>
          <w:tcPr>
            <w:tcW w:w="3377" w:type="dxa"/>
            <w:vAlign w:val="center"/>
          </w:tcPr>
          <w:p w14:paraId="370016F0" w14:textId="77777777" w:rsidR="008B3405" w:rsidRPr="00F20A8F" w:rsidRDefault="008B3405" w:rsidP="005B6206">
            <w:pPr>
              <w:pStyle w:val="TableParagraph"/>
            </w:pPr>
          </w:p>
        </w:tc>
      </w:tr>
      <w:tr w:rsidR="008B3405" w:rsidRPr="00F20A8F" w14:paraId="59AF75EA" w14:textId="77777777" w:rsidTr="005B6206">
        <w:trPr>
          <w:trHeight w:val="223"/>
        </w:trPr>
        <w:tc>
          <w:tcPr>
            <w:tcW w:w="2163" w:type="dxa"/>
            <w:vAlign w:val="center"/>
          </w:tcPr>
          <w:p w14:paraId="18A24AB7" w14:textId="659F14AE" w:rsidR="008B3405" w:rsidRPr="00F20A8F" w:rsidRDefault="008B3405" w:rsidP="005B6206">
            <w:pPr>
              <w:pStyle w:val="TableParagraph"/>
            </w:pPr>
            <w:r w:rsidRPr="00F20A8F">
              <w:t>Hatfield, Susan</w:t>
            </w:r>
          </w:p>
        </w:tc>
        <w:tc>
          <w:tcPr>
            <w:tcW w:w="1030" w:type="dxa"/>
            <w:vAlign w:val="center"/>
          </w:tcPr>
          <w:p w14:paraId="25191D3B" w14:textId="6BEB1944" w:rsidR="008B3405" w:rsidRPr="00F20A8F" w:rsidRDefault="008B3405" w:rsidP="005B6206">
            <w:pPr>
              <w:pStyle w:val="TableParagraph"/>
            </w:pPr>
            <w:r w:rsidRPr="00F20A8F">
              <w:t>Lab Instructor</w:t>
            </w:r>
          </w:p>
        </w:tc>
        <w:tc>
          <w:tcPr>
            <w:tcW w:w="902" w:type="dxa"/>
            <w:vAlign w:val="center"/>
          </w:tcPr>
          <w:p w14:paraId="4F83369A" w14:textId="542450EE" w:rsidR="008B3405" w:rsidRPr="00F20A8F" w:rsidRDefault="008B3405" w:rsidP="008B3405">
            <w:pPr>
              <w:pStyle w:val="TableParagraph"/>
              <w:jc w:val="center"/>
            </w:pPr>
            <w:r w:rsidRPr="00F20A8F">
              <w:t>M.S.</w:t>
            </w:r>
          </w:p>
        </w:tc>
        <w:tc>
          <w:tcPr>
            <w:tcW w:w="1530" w:type="dxa"/>
            <w:vAlign w:val="center"/>
          </w:tcPr>
          <w:p w14:paraId="77D2876F" w14:textId="3EBDC153" w:rsidR="008B3405" w:rsidRPr="00F20A8F" w:rsidRDefault="008B3405" w:rsidP="008B3405">
            <w:pPr>
              <w:pStyle w:val="TableParagraph"/>
              <w:jc w:val="center"/>
            </w:pPr>
            <w:r w:rsidRPr="00F20A8F">
              <w:t>Chemistry</w:t>
            </w:r>
          </w:p>
        </w:tc>
        <w:tc>
          <w:tcPr>
            <w:tcW w:w="988" w:type="dxa"/>
            <w:vAlign w:val="center"/>
          </w:tcPr>
          <w:p w14:paraId="62A2B731" w14:textId="1A0808FB" w:rsidR="008B3405" w:rsidRPr="00F20A8F" w:rsidRDefault="00E0179F" w:rsidP="008B3405">
            <w:pPr>
              <w:pStyle w:val="TableParagraph"/>
              <w:jc w:val="center"/>
            </w:pPr>
            <w:r w:rsidRPr="00F20A8F">
              <w:t>0/0</w:t>
            </w:r>
          </w:p>
        </w:tc>
        <w:tc>
          <w:tcPr>
            <w:tcW w:w="900" w:type="dxa"/>
            <w:vAlign w:val="center"/>
          </w:tcPr>
          <w:p w14:paraId="175AB509" w14:textId="75091936" w:rsidR="008B3405" w:rsidRPr="00F20A8F" w:rsidRDefault="008B3405" w:rsidP="008B3405">
            <w:pPr>
              <w:pStyle w:val="TableParagraph"/>
              <w:jc w:val="center"/>
            </w:pPr>
            <w:r w:rsidRPr="00F20A8F">
              <w:t>11/1</w:t>
            </w:r>
            <w:r w:rsidR="00EE6486" w:rsidRPr="00F20A8F">
              <w:t>5</w:t>
            </w:r>
          </w:p>
        </w:tc>
        <w:tc>
          <w:tcPr>
            <w:tcW w:w="810" w:type="dxa"/>
            <w:vAlign w:val="center"/>
          </w:tcPr>
          <w:p w14:paraId="0DDFD2C5" w14:textId="6E347B39" w:rsidR="008B3405" w:rsidRPr="00F20A8F" w:rsidRDefault="009652A9" w:rsidP="008B3405">
            <w:pPr>
              <w:pStyle w:val="TableParagraph"/>
              <w:jc w:val="center"/>
            </w:pPr>
            <w:r w:rsidRPr="00F20A8F">
              <w:t>14.33/20</w:t>
            </w:r>
          </w:p>
        </w:tc>
        <w:tc>
          <w:tcPr>
            <w:tcW w:w="900" w:type="dxa"/>
            <w:vAlign w:val="center"/>
          </w:tcPr>
          <w:p w14:paraId="5EA58164" w14:textId="7A171417" w:rsidR="008B3405" w:rsidRPr="00F20A8F" w:rsidRDefault="008B3405" w:rsidP="008B3405">
            <w:pPr>
              <w:pStyle w:val="TableParagraph"/>
              <w:jc w:val="center"/>
            </w:pPr>
            <w:r w:rsidRPr="00F20A8F">
              <w:t>6/6</w:t>
            </w:r>
          </w:p>
        </w:tc>
        <w:tc>
          <w:tcPr>
            <w:tcW w:w="3377" w:type="dxa"/>
            <w:vAlign w:val="center"/>
          </w:tcPr>
          <w:p w14:paraId="0E61D184" w14:textId="626AB056" w:rsidR="008B3405" w:rsidRPr="00F20A8F" w:rsidRDefault="008B3405" w:rsidP="005B6206">
            <w:pPr>
              <w:pStyle w:val="TableParagraph"/>
            </w:pPr>
            <w:r w:rsidRPr="00F20A8F">
              <w:t>Stockroom manager for Intro and General Chemistry</w:t>
            </w:r>
          </w:p>
        </w:tc>
      </w:tr>
      <w:tr w:rsidR="008B3405" w:rsidRPr="00F20A8F" w14:paraId="5922FEEE" w14:textId="77777777" w:rsidTr="005B6206">
        <w:trPr>
          <w:trHeight w:val="223"/>
        </w:trPr>
        <w:tc>
          <w:tcPr>
            <w:tcW w:w="2163" w:type="dxa"/>
            <w:vAlign w:val="center"/>
          </w:tcPr>
          <w:p w14:paraId="3B4B7E5B" w14:textId="2342213A" w:rsidR="008B3405" w:rsidRPr="00F20A8F" w:rsidRDefault="008B3405" w:rsidP="005B6206">
            <w:pPr>
              <w:pStyle w:val="TableParagraph"/>
            </w:pPr>
            <w:r w:rsidRPr="00F20A8F">
              <w:t>Huang, Jinming</w:t>
            </w:r>
          </w:p>
        </w:tc>
        <w:tc>
          <w:tcPr>
            <w:tcW w:w="1030" w:type="dxa"/>
            <w:vAlign w:val="center"/>
          </w:tcPr>
          <w:p w14:paraId="5A3B358F" w14:textId="44210ED1" w:rsidR="008B3405" w:rsidRPr="00F20A8F" w:rsidRDefault="008B3405" w:rsidP="005B6206">
            <w:pPr>
              <w:pStyle w:val="TableParagraph"/>
            </w:pPr>
            <w:r w:rsidRPr="00F20A8F">
              <w:t>Professor</w:t>
            </w:r>
          </w:p>
        </w:tc>
        <w:tc>
          <w:tcPr>
            <w:tcW w:w="902" w:type="dxa"/>
            <w:vAlign w:val="center"/>
          </w:tcPr>
          <w:p w14:paraId="2C829A3F" w14:textId="6123BF64" w:rsidR="008B3405" w:rsidRPr="00F20A8F" w:rsidRDefault="008B3405" w:rsidP="008B3405">
            <w:pPr>
              <w:pStyle w:val="TableParagraph"/>
              <w:jc w:val="center"/>
            </w:pPr>
            <w:r w:rsidRPr="00F20A8F">
              <w:t>Ph.D.</w:t>
            </w:r>
          </w:p>
        </w:tc>
        <w:tc>
          <w:tcPr>
            <w:tcW w:w="1530" w:type="dxa"/>
            <w:vAlign w:val="center"/>
          </w:tcPr>
          <w:p w14:paraId="296440EC" w14:textId="3FC8BB23" w:rsidR="008B3405" w:rsidRPr="00F20A8F" w:rsidRDefault="008B3405" w:rsidP="008B3405">
            <w:pPr>
              <w:pStyle w:val="TableParagraph"/>
              <w:jc w:val="center"/>
            </w:pPr>
            <w:r w:rsidRPr="00F20A8F">
              <w:t>Chemistry</w:t>
            </w:r>
          </w:p>
        </w:tc>
        <w:tc>
          <w:tcPr>
            <w:tcW w:w="988" w:type="dxa"/>
            <w:vAlign w:val="center"/>
          </w:tcPr>
          <w:p w14:paraId="061B7601" w14:textId="6DF40CFA" w:rsidR="008B3405" w:rsidRPr="00F20A8F" w:rsidRDefault="008B3405" w:rsidP="008B3405">
            <w:pPr>
              <w:pStyle w:val="TableParagraph"/>
              <w:jc w:val="center"/>
            </w:pPr>
            <w:r w:rsidRPr="00F20A8F">
              <w:t>0/0</w:t>
            </w:r>
          </w:p>
        </w:tc>
        <w:tc>
          <w:tcPr>
            <w:tcW w:w="900" w:type="dxa"/>
            <w:vAlign w:val="center"/>
          </w:tcPr>
          <w:p w14:paraId="668AB6CA" w14:textId="6D86B5F2" w:rsidR="008B3405" w:rsidRPr="00F20A8F" w:rsidRDefault="008B3405" w:rsidP="008B3405">
            <w:pPr>
              <w:pStyle w:val="TableParagraph"/>
              <w:jc w:val="center"/>
            </w:pPr>
            <w:r w:rsidRPr="00F20A8F">
              <w:t>11/12</w:t>
            </w:r>
          </w:p>
        </w:tc>
        <w:tc>
          <w:tcPr>
            <w:tcW w:w="810" w:type="dxa"/>
            <w:vAlign w:val="center"/>
          </w:tcPr>
          <w:p w14:paraId="72934696" w14:textId="5688D42F" w:rsidR="008B3405" w:rsidRPr="00F20A8F" w:rsidRDefault="008B3405" w:rsidP="008B3405">
            <w:pPr>
              <w:pStyle w:val="TableParagraph"/>
              <w:jc w:val="center"/>
            </w:pPr>
            <w:r w:rsidRPr="00F20A8F">
              <w:t>11/</w:t>
            </w:r>
            <w:r w:rsidR="009652A9" w:rsidRPr="00F20A8F">
              <w:t>12</w:t>
            </w:r>
          </w:p>
        </w:tc>
        <w:tc>
          <w:tcPr>
            <w:tcW w:w="900" w:type="dxa"/>
            <w:vAlign w:val="center"/>
          </w:tcPr>
          <w:p w14:paraId="1707D537" w14:textId="12B65AC8" w:rsidR="008B3405" w:rsidRPr="00F20A8F" w:rsidRDefault="003C137F" w:rsidP="008B3405">
            <w:pPr>
              <w:pStyle w:val="TableParagraph"/>
              <w:jc w:val="center"/>
            </w:pPr>
            <w:r w:rsidRPr="00F20A8F">
              <w:t>6</w:t>
            </w:r>
            <w:r w:rsidR="008B3405" w:rsidRPr="00F20A8F">
              <w:t>/6</w:t>
            </w:r>
          </w:p>
        </w:tc>
        <w:tc>
          <w:tcPr>
            <w:tcW w:w="3377" w:type="dxa"/>
            <w:vAlign w:val="center"/>
          </w:tcPr>
          <w:p w14:paraId="228B680A" w14:textId="7B452B3E" w:rsidR="008B3405" w:rsidRPr="00F20A8F" w:rsidRDefault="008B3405" w:rsidP="005B6206">
            <w:pPr>
              <w:pStyle w:val="TableParagraph"/>
            </w:pPr>
          </w:p>
        </w:tc>
      </w:tr>
      <w:tr w:rsidR="008B3405" w:rsidRPr="00F20A8F" w14:paraId="0C385861" w14:textId="77777777" w:rsidTr="005B6206">
        <w:trPr>
          <w:trHeight w:val="223"/>
        </w:trPr>
        <w:tc>
          <w:tcPr>
            <w:tcW w:w="2163" w:type="dxa"/>
            <w:vAlign w:val="center"/>
          </w:tcPr>
          <w:p w14:paraId="2E9ACC40" w14:textId="2E0C702F" w:rsidR="008B3405" w:rsidRPr="00F20A8F" w:rsidRDefault="008B3405" w:rsidP="005B6206">
            <w:pPr>
              <w:pStyle w:val="TableParagraph"/>
            </w:pPr>
            <w:r w:rsidRPr="00F20A8F">
              <w:t>Hunt, John</w:t>
            </w:r>
          </w:p>
        </w:tc>
        <w:tc>
          <w:tcPr>
            <w:tcW w:w="1030" w:type="dxa"/>
            <w:vAlign w:val="center"/>
          </w:tcPr>
          <w:p w14:paraId="039A7A49" w14:textId="49B8DD92" w:rsidR="008B3405" w:rsidRPr="00F20A8F" w:rsidRDefault="008B3405" w:rsidP="005B6206">
            <w:pPr>
              <w:pStyle w:val="TableParagraph"/>
            </w:pPr>
            <w:r w:rsidRPr="00F20A8F">
              <w:t>Professor</w:t>
            </w:r>
          </w:p>
        </w:tc>
        <w:tc>
          <w:tcPr>
            <w:tcW w:w="902" w:type="dxa"/>
            <w:vAlign w:val="center"/>
          </w:tcPr>
          <w:p w14:paraId="5851FD7D" w14:textId="5EB98047" w:rsidR="008B3405" w:rsidRPr="00F20A8F" w:rsidRDefault="008B3405" w:rsidP="008B3405">
            <w:pPr>
              <w:pStyle w:val="TableParagraph"/>
              <w:jc w:val="center"/>
            </w:pPr>
            <w:r w:rsidRPr="00F20A8F">
              <w:t>Ph.D.</w:t>
            </w:r>
          </w:p>
        </w:tc>
        <w:tc>
          <w:tcPr>
            <w:tcW w:w="1530" w:type="dxa"/>
            <w:vAlign w:val="center"/>
          </w:tcPr>
          <w:p w14:paraId="5C767C60" w14:textId="47716733" w:rsidR="008B3405" w:rsidRPr="00F20A8F" w:rsidRDefault="008B3405" w:rsidP="008B3405">
            <w:pPr>
              <w:pStyle w:val="TableParagraph"/>
              <w:jc w:val="center"/>
            </w:pPr>
            <w:r w:rsidRPr="00F20A8F">
              <w:t>Biology</w:t>
            </w:r>
          </w:p>
        </w:tc>
        <w:tc>
          <w:tcPr>
            <w:tcW w:w="988" w:type="dxa"/>
            <w:vAlign w:val="center"/>
          </w:tcPr>
          <w:p w14:paraId="488E5228" w14:textId="23B20B37" w:rsidR="008B3405" w:rsidRPr="00F20A8F" w:rsidRDefault="008B3405" w:rsidP="008B3405">
            <w:pPr>
              <w:pStyle w:val="TableParagraph"/>
              <w:jc w:val="center"/>
            </w:pPr>
            <w:r w:rsidRPr="00F20A8F">
              <w:t>6/6</w:t>
            </w:r>
          </w:p>
        </w:tc>
        <w:tc>
          <w:tcPr>
            <w:tcW w:w="900" w:type="dxa"/>
            <w:vAlign w:val="center"/>
          </w:tcPr>
          <w:p w14:paraId="16F295DC" w14:textId="3CBF9AC9" w:rsidR="008B3405" w:rsidRPr="00F20A8F" w:rsidRDefault="008B3405" w:rsidP="008B3405">
            <w:pPr>
              <w:pStyle w:val="TableParagraph"/>
              <w:jc w:val="center"/>
            </w:pPr>
            <w:r w:rsidRPr="00F20A8F">
              <w:t>11/12</w:t>
            </w:r>
          </w:p>
        </w:tc>
        <w:tc>
          <w:tcPr>
            <w:tcW w:w="810" w:type="dxa"/>
            <w:vAlign w:val="center"/>
          </w:tcPr>
          <w:p w14:paraId="736BDDC7" w14:textId="68E9AC66" w:rsidR="008B3405" w:rsidRPr="00F20A8F" w:rsidRDefault="008B3405" w:rsidP="008B3405">
            <w:pPr>
              <w:pStyle w:val="TableParagraph"/>
              <w:jc w:val="center"/>
            </w:pPr>
            <w:r w:rsidRPr="00F20A8F">
              <w:t>12/12</w:t>
            </w:r>
          </w:p>
        </w:tc>
        <w:tc>
          <w:tcPr>
            <w:tcW w:w="900" w:type="dxa"/>
            <w:vAlign w:val="center"/>
          </w:tcPr>
          <w:p w14:paraId="0C2818BA" w14:textId="5C430232" w:rsidR="008B3405" w:rsidRPr="00F20A8F" w:rsidRDefault="008B3405" w:rsidP="008B3405">
            <w:pPr>
              <w:pStyle w:val="TableParagraph"/>
              <w:jc w:val="center"/>
            </w:pPr>
            <w:r w:rsidRPr="00F20A8F">
              <w:t>0/0</w:t>
            </w:r>
          </w:p>
        </w:tc>
        <w:tc>
          <w:tcPr>
            <w:tcW w:w="3377" w:type="dxa"/>
            <w:vAlign w:val="center"/>
          </w:tcPr>
          <w:p w14:paraId="79494DBE" w14:textId="08FE06E4" w:rsidR="008B3405" w:rsidRPr="00F20A8F" w:rsidRDefault="00E0179F" w:rsidP="005B6206">
            <w:pPr>
              <w:pStyle w:val="TableParagraph"/>
            </w:pPr>
            <w:r w:rsidRPr="00F20A8F">
              <w:t>Assistant Dean of Science</w:t>
            </w:r>
          </w:p>
        </w:tc>
      </w:tr>
      <w:tr w:rsidR="008B3405" w:rsidRPr="00F20A8F" w14:paraId="250DC2A0" w14:textId="77777777" w:rsidTr="005B6206">
        <w:trPr>
          <w:trHeight w:val="223"/>
        </w:trPr>
        <w:tc>
          <w:tcPr>
            <w:tcW w:w="2163" w:type="dxa"/>
            <w:vAlign w:val="center"/>
          </w:tcPr>
          <w:p w14:paraId="68A33982" w14:textId="3BF6B5FC" w:rsidR="008B3405" w:rsidRPr="00F20A8F" w:rsidRDefault="008B3405" w:rsidP="005B6206">
            <w:pPr>
              <w:pStyle w:val="TableParagraph"/>
            </w:pPr>
            <w:r w:rsidRPr="00F20A8F">
              <w:t>Martin, E. Carole</w:t>
            </w:r>
          </w:p>
        </w:tc>
        <w:tc>
          <w:tcPr>
            <w:tcW w:w="1030" w:type="dxa"/>
            <w:vAlign w:val="center"/>
          </w:tcPr>
          <w:p w14:paraId="58E219E0" w14:textId="43610ACB" w:rsidR="008B3405" w:rsidRPr="00F20A8F" w:rsidRDefault="008B3405" w:rsidP="005B6206">
            <w:pPr>
              <w:pStyle w:val="TableParagraph"/>
            </w:pPr>
            <w:r w:rsidRPr="00F20A8F">
              <w:t>Assoc. Prof.</w:t>
            </w:r>
          </w:p>
        </w:tc>
        <w:tc>
          <w:tcPr>
            <w:tcW w:w="902" w:type="dxa"/>
            <w:vAlign w:val="center"/>
          </w:tcPr>
          <w:p w14:paraId="7507848F" w14:textId="658466FF" w:rsidR="008B3405" w:rsidRPr="00F20A8F" w:rsidRDefault="008B3405" w:rsidP="008B3405">
            <w:pPr>
              <w:pStyle w:val="TableParagraph"/>
              <w:jc w:val="center"/>
            </w:pPr>
            <w:r w:rsidRPr="00F20A8F">
              <w:t>Ed.D.</w:t>
            </w:r>
          </w:p>
        </w:tc>
        <w:tc>
          <w:tcPr>
            <w:tcW w:w="1530" w:type="dxa"/>
            <w:vAlign w:val="center"/>
          </w:tcPr>
          <w:p w14:paraId="3C754827" w14:textId="217BA6E8" w:rsidR="008B3405" w:rsidRPr="00F20A8F" w:rsidRDefault="008B3405" w:rsidP="008B3405">
            <w:pPr>
              <w:pStyle w:val="TableParagraph"/>
              <w:jc w:val="center"/>
            </w:pPr>
            <w:r w:rsidRPr="00F20A8F">
              <w:t>Mathematics</w:t>
            </w:r>
          </w:p>
        </w:tc>
        <w:tc>
          <w:tcPr>
            <w:tcW w:w="988" w:type="dxa"/>
            <w:vAlign w:val="center"/>
          </w:tcPr>
          <w:p w14:paraId="7A5DD0B6" w14:textId="758FEB51" w:rsidR="008B3405" w:rsidRPr="00F20A8F" w:rsidRDefault="008B3405" w:rsidP="008B3405">
            <w:pPr>
              <w:pStyle w:val="TableParagraph"/>
              <w:jc w:val="center"/>
            </w:pPr>
            <w:r w:rsidRPr="00F20A8F">
              <w:t>0/0</w:t>
            </w:r>
          </w:p>
        </w:tc>
        <w:tc>
          <w:tcPr>
            <w:tcW w:w="900" w:type="dxa"/>
            <w:vAlign w:val="center"/>
          </w:tcPr>
          <w:p w14:paraId="7C1CE06E" w14:textId="10F477E1" w:rsidR="008B3405" w:rsidRPr="00F20A8F" w:rsidRDefault="008B3405" w:rsidP="008B3405">
            <w:pPr>
              <w:pStyle w:val="TableParagraph"/>
              <w:jc w:val="center"/>
            </w:pPr>
            <w:r w:rsidRPr="00F20A8F">
              <w:t>12/12</w:t>
            </w:r>
          </w:p>
        </w:tc>
        <w:tc>
          <w:tcPr>
            <w:tcW w:w="810" w:type="dxa"/>
            <w:vAlign w:val="center"/>
          </w:tcPr>
          <w:p w14:paraId="7ADAE826" w14:textId="72B1C862" w:rsidR="008B3405" w:rsidRPr="00F20A8F" w:rsidRDefault="008B3405" w:rsidP="008B3405">
            <w:pPr>
              <w:pStyle w:val="TableParagraph"/>
              <w:jc w:val="center"/>
            </w:pPr>
            <w:r w:rsidRPr="00F20A8F">
              <w:t>11/11</w:t>
            </w:r>
          </w:p>
        </w:tc>
        <w:tc>
          <w:tcPr>
            <w:tcW w:w="900" w:type="dxa"/>
            <w:vAlign w:val="center"/>
          </w:tcPr>
          <w:p w14:paraId="3B08F450" w14:textId="15E571FF" w:rsidR="008B3405" w:rsidRPr="00F20A8F" w:rsidRDefault="008B3405" w:rsidP="008B3405">
            <w:pPr>
              <w:pStyle w:val="TableParagraph"/>
              <w:jc w:val="center"/>
            </w:pPr>
            <w:r w:rsidRPr="00F20A8F">
              <w:t>0/0</w:t>
            </w:r>
          </w:p>
        </w:tc>
        <w:tc>
          <w:tcPr>
            <w:tcW w:w="3377" w:type="dxa"/>
            <w:vAlign w:val="center"/>
          </w:tcPr>
          <w:p w14:paraId="61917A4D" w14:textId="17CD8A96" w:rsidR="008B3405" w:rsidRPr="00F20A8F" w:rsidRDefault="00E0179F" w:rsidP="005B6206">
            <w:pPr>
              <w:pStyle w:val="TableParagraph"/>
            </w:pPr>
            <w:r w:rsidRPr="00F20A8F">
              <w:t>Director of the Southeast Arkansas Regional Science Fair</w:t>
            </w:r>
          </w:p>
        </w:tc>
      </w:tr>
      <w:tr w:rsidR="008B3405" w:rsidRPr="00F20A8F" w14:paraId="714C4008" w14:textId="77777777" w:rsidTr="005B6206">
        <w:trPr>
          <w:trHeight w:val="223"/>
        </w:trPr>
        <w:tc>
          <w:tcPr>
            <w:tcW w:w="2163" w:type="dxa"/>
            <w:vAlign w:val="center"/>
          </w:tcPr>
          <w:p w14:paraId="1BF0481F" w14:textId="05B04735" w:rsidR="008B3405" w:rsidRPr="00F20A8F" w:rsidRDefault="008B3405" w:rsidP="005B6206">
            <w:pPr>
              <w:pStyle w:val="TableParagraph"/>
            </w:pPr>
            <w:r w:rsidRPr="00F20A8F">
              <w:t>Massah, Courtney</w:t>
            </w:r>
          </w:p>
        </w:tc>
        <w:tc>
          <w:tcPr>
            <w:tcW w:w="1030" w:type="dxa"/>
            <w:vAlign w:val="center"/>
          </w:tcPr>
          <w:p w14:paraId="6C0B987D" w14:textId="1585B99C" w:rsidR="008B3405" w:rsidRPr="00F20A8F" w:rsidRDefault="008B3405" w:rsidP="005B6206">
            <w:pPr>
              <w:pStyle w:val="TableParagraph"/>
            </w:pPr>
            <w:r w:rsidRPr="00F20A8F">
              <w:t>Adjunct instructor</w:t>
            </w:r>
          </w:p>
        </w:tc>
        <w:tc>
          <w:tcPr>
            <w:tcW w:w="902" w:type="dxa"/>
            <w:vAlign w:val="center"/>
          </w:tcPr>
          <w:p w14:paraId="13E5DB57" w14:textId="7B4E2ABA" w:rsidR="008B3405" w:rsidRPr="00F20A8F" w:rsidRDefault="008B3405" w:rsidP="008B3405">
            <w:pPr>
              <w:pStyle w:val="TableParagraph"/>
              <w:jc w:val="center"/>
            </w:pPr>
            <w:r w:rsidRPr="00F20A8F">
              <w:t>M.S.</w:t>
            </w:r>
          </w:p>
        </w:tc>
        <w:tc>
          <w:tcPr>
            <w:tcW w:w="1530" w:type="dxa"/>
            <w:vAlign w:val="center"/>
          </w:tcPr>
          <w:p w14:paraId="741C49AE" w14:textId="671C680D" w:rsidR="008B3405" w:rsidRPr="00F20A8F" w:rsidRDefault="008B3405" w:rsidP="008B3405">
            <w:pPr>
              <w:pStyle w:val="TableParagraph"/>
              <w:jc w:val="center"/>
            </w:pPr>
            <w:r w:rsidRPr="00F20A8F">
              <w:t>Biology</w:t>
            </w:r>
          </w:p>
        </w:tc>
        <w:tc>
          <w:tcPr>
            <w:tcW w:w="988" w:type="dxa"/>
            <w:vAlign w:val="center"/>
          </w:tcPr>
          <w:p w14:paraId="7C439770" w14:textId="2BE82706" w:rsidR="008B3405" w:rsidRPr="00F20A8F" w:rsidRDefault="008B3405" w:rsidP="008B3405">
            <w:pPr>
              <w:pStyle w:val="TableParagraph"/>
              <w:jc w:val="center"/>
            </w:pPr>
            <w:r w:rsidRPr="00F20A8F">
              <w:t>3/3</w:t>
            </w:r>
          </w:p>
        </w:tc>
        <w:tc>
          <w:tcPr>
            <w:tcW w:w="900" w:type="dxa"/>
            <w:vAlign w:val="center"/>
          </w:tcPr>
          <w:p w14:paraId="48158E03" w14:textId="4DB180B6" w:rsidR="008B3405" w:rsidRPr="00F20A8F" w:rsidRDefault="00EE6486" w:rsidP="008B3405">
            <w:pPr>
              <w:pStyle w:val="TableParagraph"/>
              <w:jc w:val="center"/>
            </w:pPr>
            <w:r w:rsidRPr="00F20A8F">
              <w:t>7.33/8</w:t>
            </w:r>
          </w:p>
        </w:tc>
        <w:tc>
          <w:tcPr>
            <w:tcW w:w="810" w:type="dxa"/>
            <w:vAlign w:val="center"/>
          </w:tcPr>
          <w:p w14:paraId="7DF5D956" w14:textId="0DF7C944" w:rsidR="008B3405" w:rsidRPr="00F20A8F" w:rsidRDefault="008B3405" w:rsidP="008B3405">
            <w:pPr>
              <w:pStyle w:val="TableParagraph"/>
              <w:jc w:val="center"/>
            </w:pPr>
            <w:r w:rsidRPr="00F20A8F">
              <w:t>3/3</w:t>
            </w:r>
          </w:p>
        </w:tc>
        <w:tc>
          <w:tcPr>
            <w:tcW w:w="900" w:type="dxa"/>
            <w:vAlign w:val="center"/>
          </w:tcPr>
          <w:p w14:paraId="5B9FA6AF" w14:textId="348D8E23" w:rsidR="008B3405" w:rsidRPr="00F20A8F" w:rsidRDefault="008B3405" w:rsidP="008B3405">
            <w:pPr>
              <w:pStyle w:val="TableParagraph"/>
              <w:jc w:val="center"/>
            </w:pPr>
            <w:r w:rsidRPr="00F20A8F">
              <w:t>3/3</w:t>
            </w:r>
          </w:p>
        </w:tc>
        <w:tc>
          <w:tcPr>
            <w:tcW w:w="3377" w:type="dxa"/>
            <w:vAlign w:val="center"/>
          </w:tcPr>
          <w:p w14:paraId="16CA7DE4" w14:textId="77777777" w:rsidR="008B3405" w:rsidRPr="00F20A8F" w:rsidRDefault="008B3405" w:rsidP="005B6206">
            <w:pPr>
              <w:pStyle w:val="TableParagraph"/>
            </w:pPr>
          </w:p>
        </w:tc>
      </w:tr>
      <w:tr w:rsidR="008B3405" w:rsidRPr="00F20A8F" w14:paraId="12D3C009" w14:textId="77777777" w:rsidTr="005B6206">
        <w:trPr>
          <w:trHeight w:val="223"/>
        </w:trPr>
        <w:tc>
          <w:tcPr>
            <w:tcW w:w="2163" w:type="dxa"/>
            <w:vAlign w:val="center"/>
          </w:tcPr>
          <w:p w14:paraId="1541798E" w14:textId="54C12BF8" w:rsidR="008B3405" w:rsidRPr="00F20A8F" w:rsidRDefault="008B3405" w:rsidP="005B6206">
            <w:pPr>
              <w:pStyle w:val="TableParagraph"/>
            </w:pPr>
            <w:r w:rsidRPr="00F20A8F">
              <w:t>Morgan, Lauren</w:t>
            </w:r>
          </w:p>
        </w:tc>
        <w:tc>
          <w:tcPr>
            <w:tcW w:w="1030" w:type="dxa"/>
            <w:vAlign w:val="center"/>
          </w:tcPr>
          <w:p w14:paraId="0BE0FFCD" w14:textId="2546075D" w:rsidR="008B3405" w:rsidRPr="00F20A8F" w:rsidRDefault="008B3405" w:rsidP="005B6206">
            <w:pPr>
              <w:pStyle w:val="TableParagraph"/>
            </w:pPr>
            <w:r w:rsidRPr="00F20A8F">
              <w:t>Lab Instructor</w:t>
            </w:r>
          </w:p>
        </w:tc>
        <w:tc>
          <w:tcPr>
            <w:tcW w:w="902" w:type="dxa"/>
            <w:vAlign w:val="center"/>
          </w:tcPr>
          <w:p w14:paraId="51C20C53" w14:textId="182DD13D" w:rsidR="008B3405" w:rsidRPr="00F20A8F" w:rsidRDefault="008B3405" w:rsidP="008B3405">
            <w:pPr>
              <w:pStyle w:val="TableParagraph"/>
              <w:jc w:val="center"/>
            </w:pPr>
            <w:r w:rsidRPr="00F20A8F">
              <w:t>B.S.</w:t>
            </w:r>
          </w:p>
        </w:tc>
        <w:tc>
          <w:tcPr>
            <w:tcW w:w="1530" w:type="dxa"/>
            <w:vAlign w:val="center"/>
          </w:tcPr>
          <w:p w14:paraId="1C5FB67A" w14:textId="703E5C1F" w:rsidR="008B3405" w:rsidRPr="00F20A8F" w:rsidRDefault="008B3405" w:rsidP="008B3405">
            <w:pPr>
              <w:pStyle w:val="TableParagraph"/>
              <w:jc w:val="center"/>
            </w:pPr>
            <w:r w:rsidRPr="00F20A8F">
              <w:t>Biology</w:t>
            </w:r>
          </w:p>
        </w:tc>
        <w:tc>
          <w:tcPr>
            <w:tcW w:w="988" w:type="dxa"/>
            <w:vAlign w:val="center"/>
          </w:tcPr>
          <w:p w14:paraId="1EE8367F" w14:textId="5E608E8B" w:rsidR="008B3405" w:rsidRPr="00F20A8F" w:rsidRDefault="008B3405" w:rsidP="008B3405">
            <w:pPr>
              <w:pStyle w:val="TableParagraph"/>
              <w:jc w:val="center"/>
            </w:pPr>
            <w:r w:rsidRPr="00F20A8F">
              <w:t>6/6</w:t>
            </w:r>
          </w:p>
        </w:tc>
        <w:tc>
          <w:tcPr>
            <w:tcW w:w="900" w:type="dxa"/>
            <w:vAlign w:val="center"/>
          </w:tcPr>
          <w:p w14:paraId="4D7F6740" w14:textId="4E981D55" w:rsidR="008B3405" w:rsidRPr="00F20A8F" w:rsidRDefault="008B3405" w:rsidP="008B3405">
            <w:pPr>
              <w:pStyle w:val="TableParagraph"/>
              <w:jc w:val="center"/>
            </w:pPr>
            <w:r w:rsidRPr="00F20A8F">
              <w:t>10.66/16</w:t>
            </w:r>
          </w:p>
        </w:tc>
        <w:tc>
          <w:tcPr>
            <w:tcW w:w="810" w:type="dxa"/>
            <w:vAlign w:val="center"/>
          </w:tcPr>
          <w:p w14:paraId="2BA8D62C" w14:textId="6456559C" w:rsidR="008B3405" w:rsidRPr="00F20A8F" w:rsidRDefault="008B3405" w:rsidP="008B3405">
            <w:pPr>
              <w:pStyle w:val="TableParagraph"/>
              <w:jc w:val="center"/>
            </w:pPr>
            <w:r w:rsidRPr="00F20A8F">
              <w:t>11.33/17</w:t>
            </w:r>
          </w:p>
        </w:tc>
        <w:tc>
          <w:tcPr>
            <w:tcW w:w="900" w:type="dxa"/>
            <w:vAlign w:val="center"/>
          </w:tcPr>
          <w:p w14:paraId="072D1A3F" w14:textId="4B717418" w:rsidR="008B3405" w:rsidRPr="00F20A8F" w:rsidRDefault="008B3405" w:rsidP="008B3405">
            <w:pPr>
              <w:pStyle w:val="TableParagraph"/>
              <w:jc w:val="center"/>
            </w:pPr>
            <w:r w:rsidRPr="00F20A8F">
              <w:t>3/3</w:t>
            </w:r>
          </w:p>
        </w:tc>
        <w:tc>
          <w:tcPr>
            <w:tcW w:w="3377" w:type="dxa"/>
            <w:vAlign w:val="center"/>
          </w:tcPr>
          <w:p w14:paraId="6854A891" w14:textId="5A7F88B2" w:rsidR="008B3405" w:rsidRPr="00F20A8F" w:rsidRDefault="008B3405" w:rsidP="005B6206">
            <w:pPr>
              <w:pStyle w:val="TableParagraph"/>
            </w:pPr>
            <w:r w:rsidRPr="00F20A8F">
              <w:t>Stockroom manager for Biology</w:t>
            </w:r>
          </w:p>
        </w:tc>
      </w:tr>
      <w:tr w:rsidR="008B3405" w:rsidRPr="00F20A8F" w14:paraId="527295E3" w14:textId="77777777" w:rsidTr="005B6206">
        <w:trPr>
          <w:trHeight w:val="223"/>
        </w:trPr>
        <w:tc>
          <w:tcPr>
            <w:tcW w:w="2163" w:type="dxa"/>
            <w:vAlign w:val="center"/>
          </w:tcPr>
          <w:p w14:paraId="607AC853" w14:textId="04F7D062" w:rsidR="008B3405" w:rsidRPr="00F20A8F" w:rsidRDefault="008B3405" w:rsidP="005B6206">
            <w:pPr>
              <w:pStyle w:val="TableParagraph"/>
            </w:pPr>
            <w:r w:rsidRPr="00F20A8F">
              <w:t>Muhoza, Djamali</w:t>
            </w:r>
          </w:p>
        </w:tc>
        <w:tc>
          <w:tcPr>
            <w:tcW w:w="1030" w:type="dxa"/>
            <w:vAlign w:val="center"/>
          </w:tcPr>
          <w:p w14:paraId="6163F4B0" w14:textId="0F361F2F" w:rsidR="008B3405" w:rsidRPr="00F20A8F" w:rsidRDefault="008B3405" w:rsidP="005B6206">
            <w:pPr>
              <w:pStyle w:val="TableParagraph"/>
            </w:pPr>
            <w:r w:rsidRPr="00F20A8F">
              <w:t>Asst. Prof.</w:t>
            </w:r>
          </w:p>
        </w:tc>
        <w:tc>
          <w:tcPr>
            <w:tcW w:w="902" w:type="dxa"/>
            <w:vAlign w:val="center"/>
          </w:tcPr>
          <w:p w14:paraId="52AEEA4A" w14:textId="66E90FA2" w:rsidR="008B3405" w:rsidRPr="00F20A8F" w:rsidRDefault="008B3405" w:rsidP="008B3405">
            <w:pPr>
              <w:pStyle w:val="TableParagraph"/>
              <w:jc w:val="center"/>
            </w:pPr>
            <w:r w:rsidRPr="00F20A8F">
              <w:t>Ph.D.</w:t>
            </w:r>
          </w:p>
        </w:tc>
        <w:tc>
          <w:tcPr>
            <w:tcW w:w="1530" w:type="dxa"/>
            <w:vAlign w:val="center"/>
          </w:tcPr>
          <w:p w14:paraId="1B5EF75F" w14:textId="0CE60BC3" w:rsidR="008B3405" w:rsidRPr="00F20A8F" w:rsidRDefault="008B3405" w:rsidP="008B3405">
            <w:pPr>
              <w:pStyle w:val="TableParagraph"/>
              <w:jc w:val="center"/>
            </w:pPr>
            <w:r w:rsidRPr="00F20A8F">
              <w:t>Chemistry</w:t>
            </w:r>
          </w:p>
        </w:tc>
        <w:tc>
          <w:tcPr>
            <w:tcW w:w="988" w:type="dxa"/>
            <w:vAlign w:val="center"/>
          </w:tcPr>
          <w:p w14:paraId="2544ACDD" w14:textId="60AE765A" w:rsidR="008B3405" w:rsidRPr="00F20A8F" w:rsidRDefault="008B3405" w:rsidP="008B3405">
            <w:pPr>
              <w:pStyle w:val="TableParagraph"/>
              <w:jc w:val="center"/>
            </w:pPr>
            <w:r w:rsidRPr="00F20A8F">
              <w:t>0/0</w:t>
            </w:r>
          </w:p>
        </w:tc>
        <w:tc>
          <w:tcPr>
            <w:tcW w:w="900" w:type="dxa"/>
            <w:vAlign w:val="center"/>
          </w:tcPr>
          <w:p w14:paraId="56A85A59" w14:textId="1E2D2AD2" w:rsidR="008B3405" w:rsidRPr="00F20A8F" w:rsidRDefault="008B3405" w:rsidP="008B3405">
            <w:pPr>
              <w:pStyle w:val="TableParagraph"/>
              <w:jc w:val="center"/>
            </w:pPr>
            <w:r w:rsidRPr="00F20A8F">
              <w:t>12/12</w:t>
            </w:r>
          </w:p>
        </w:tc>
        <w:tc>
          <w:tcPr>
            <w:tcW w:w="810" w:type="dxa"/>
            <w:vAlign w:val="center"/>
          </w:tcPr>
          <w:p w14:paraId="139EEDCA" w14:textId="080EA0DB" w:rsidR="008B3405" w:rsidRPr="00F20A8F" w:rsidRDefault="008B3405" w:rsidP="008B3405">
            <w:pPr>
              <w:pStyle w:val="TableParagraph"/>
              <w:jc w:val="center"/>
            </w:pPr>
            <w:r w:rsidRPr="00F20A8F">
              <w:t>1</w:t>
            </w:r>
            <w:r w:rsidR="009652A9" w:rsidRPr="00F20A8F">
              <w:t>3</w:t>
            </w:r>
            <w:r w:rsidRPr="00F20A8F">
              <w:t>/14</w:t>
            </w:r>
          </w:p>
        </w:tc>
        <w:tc>
          <w:tcPr>
            <w:tcW w:w="900" w:type="dxa"/>
            <w:vAlign w:val="center"/>
          </w:tcPr>
          <w:p w14:paraId="53150F9C" w14:textId="1ED7D671" w:rsidR="008B3405" w:rsidRPr="00F20A8F" w:rsidRDefault="008B3405" w:rsidP="008B3405">
            <w:pPr>
              <w:pStyle w:val="TableParagraph"/>
              <w:jc w:val="center"/>
            </w:pPr>
            <w:r w:rsidRPr="00F20A8F">
              <w:t>0/0</w:t>
            </w:r>
          </w:p>
        </w:tc>
        <w:tc>
          <w:tcPr>
            <w:tcW w:w="3377" w:type="dxa"/>
            <w:vAlign w:val="center"/>
          </w:tcPr>
          <w:p w14:paraId="6A04BA79" w14:textId="278C7827" w:rsidR="008B3405" w:rsidRPr="00F20A8F" w:rsidRDefault="008B3405" w:rsidP="005B6206">
            <w:pPr>
              <w:pStyle w:val="TableParagraph"/>
            </w:pPr>
            <w:r w:rsidRPr="00F20A8F">
              <w:t xml:space="preserve">Director of Research Programs for </w:t>
            </w:r>
            <w:r w:rsidR="00E0179F" w:rsidRPr="00F20A8F">
              <w:t xml:space="preserve">Undergraduate </w:t>
            </w:r>
            <w:r w:rsidRPr="00F20A8F">
              <w:t xml:space="preserve">Students </w:t>
            </w:r>
          </w:p>
        </w:tc>
      </w:tr>
      <w:tr w:rsidR="008B3405" w:rsidRPr="00F20A8F" w14:paraId="4354C80B" w14:textId="77777777" w:rsidTr="005B6206">
        <w:trPr>
          <w:trHeight w:val="223"/>
        </w:trPr>
        <w:tc>
          <w:tcPr>
            <w:tcW w:w="2163" w:type="dxa"/>
            <w:vAlign w:val="center"/>
          </w:tcPr>
          <w:p w14:paraId="4F04042D" w14:textId="3D2FE8AB" w:rsidR="008B3405" w:rsidRPr="00F20A8F" w:rsidRDefault="008B3405" w:rsidP="005B6206">
            <w:pPr>
              <w:pStyle w:val="TableParagraph"/>
            </w:pPr>
            <w:r w:rsidRPr="00F20A8F">
              <w:t>Roser, Andrew</w:t>
            </w:r>
          </w:p>
        </w:tc>
        <w:tc>
          <w:tcPr>
            <w:tcW w:w="1030" w:type="dxa"/>
            <w:vAlign w:val="center"/>
          </w:tcPr>
          <w:p w14:paraId="6821043E" w14:textId="2F4EA8CF" w:rsidR="008B3405" w:rsidRPr="00F20A8F" w:rsidRDefault="008B3405" w:rsidP="005B6206">
            <w:pPr>
              <w:pStyle w:val="TableParagraph"/>
            </w:pPr>
            <w:r w:rsidRPr="00F20A8F">
              <w:t>Asst. Prof.</w:t>
            </w:r>
          </w:p>
        </w:tc>
        <w:tc>
          <w:tcPr>
            <w:tcW w:w="902" w:type="dxa"/>
            <w:vAlign w:val="center"/>
          </w:tcPr>
          <w:p w14:paraId="55ACACD1" w14:textId="07E2EA59" w:rsidR="008B3405" w:rsidRPr="00F20A8F" w:rsidRDefault="008B3405" w:rsidP="008B3405">
            <w:pPr>
              <w:pStyle w:val="TableParagraph"/>
              <w:jc w:val="center"/>
            </w:pPr>
            <w:r w:rsidRPr="00F20A8F">
              <w:t>Ph.D.</w:t>
            </w:r>
          </w:p>
        </w:tc>
        <w:tc>
          <w:tcPr>
            <w:tcW w:w="1530" w:type="dxa"/>
            <w:vAlign w:val="center"/>
          </w:tcPr>
          <w:p w14:paraId="5C6EB626" w14:textId="203BC65B" w:rsidR="008B3405" w:rsidRPr="00F20A8F" w:rsidRDefault="008B3405" w:rsidP="008B3405">
            <w:pPr>
              <w:pStyle w:val="TableParagraph"/>
              <w:jc w:val="center"/>
            </w:pPr>
            <w:r w:rsidRPr="00F20A8F">
              <w:t>Biology</w:t>
            </w:r>
          </w:p>
        </w:tc>
        <w:tc>
          <w:tcPr>
            <w:tcW w:w="988" w:type="dxa"/>
            <w:vAlign w:val="center"/>
          </w:tcPr>
          <w:p w14:paraId="1E4EC30C" w14:textId="0722C6FB" w:rsidR="008B3405" w:rsidRPr="00F20A8F" w:rsidRDefault="008B3405" w:rsidP="008B3405">
            <w:pPr>
              <w:pStyle w:val="TableParagraph"/>
              <w:jc w:val="center"/>
            </w:pPr>
            <w:r w:rsidRPr="00F20A8F">
              <w:t>0/0</w:t>
            </w:r>
          </w:p>
        </w:tc>
        <w:tc>
          <w:tcPr>
            <w:tcW w:w="900" w:type="dxa"/>
            <w:vAlign w:val="center"/>
          </w:tcPr>
          <w:p w14:paraId="4E9D64C5" w14:textId="72954469" w:rsidR="008B3405" w:rsidRPr="00F20A8F" w:rsidRDefault="008B3405" w:rsidP="008B3405">
            <w:pPr>
              <w:pStyle w:val="TableParagraph"/>
              <w:jc w:val="center"/>
            </w:pPr>
            <w:r w:rsidRPr="00F20A8F">
              <w:t>12/15</w:t>
            </w:r>
          </w:p>
        </w:tc>
        <w:tc>
          <w:tcPr>
            <w:tcW w:w="810" w:type="dxa"/>
            <w:vAlign w:val="center"/>
          </w:tcPr>
          <w:p w14:paraId="072FC95D" w14:textId="4DE74A87" w:rsidR="008B3405" w:rsidRPr="00F20A8F" w:rsidRDefault="009652A9" w:rsidP="008B3405">
            <w:pPr>
              <w:pStyle w:val="TableParagraph"/>
              <w:jc w:val="center"/>
            </w:pPr>
            <w:r w:rsidRPr="00F20A8F">
              <w:t>0/0</w:t>
            </w:r>
          </w:p>
        </w:tc>
        <w:tc>
          <w:tcPr>
            <w:tcW w:w="900" w:type="dxa"/>
            <w:vAlign w:val="center"/>
          </w:tcPr>
          <w:p w14:paraId="4F4CA88F" w14:textId="3AE9B311" w:rsidR="008B3405" w:rsidRPr="00F20A8F" w:rsidRDefault="009652A9" w:rsidP="008B3405">
            <w:pPr>
              <w:pStyle w:val="TableParagraph"/>
              <w:jc w:val="center"/>
            </w:pPr>
            <w:r w:rsidRPr="00F20A8F">
              <w:t>0/0</w:t>
            </w:r>
          </w:p>
        </w:tc>
        <w:tc>
          <w:tcPr>
            <w:tcW w:w="3377" w:type="dxa"/>
            <w:vAlign w:val="center"/>
          </w:tcPr>
          <w:p w14:paraId="4AEB637E" w14:textId="77777777" w:rsidR="008B3405" w:rsidRPr="00F20A8F" w:rsidRDefault="008B3405" w:rsidP="005B6206">
            <w:pPr>
              <w:pStyle w:val="TableParagraph"/>
            </w:pPr>
          </w:p>
        </w:tc>
      </w:tr>
      <w:tr w:rsidR="008B3405" w:rsidRPr="00F20A8F" w14:paraId="500DD7C5" w14:textId="77777777" w:rsidTr="005B6206">
        <w:trPr>
          <w:trHeight w:val="223"/>
        </w:trPr>
        <w:tc>
          <w:tcPr>
            <w:tcW w:w="2163" w:type="dxa"/>
            <w:vAlign w:val="center"/>
          </w:tcPr>
          <w:p w14:paraId="268B1DB9" w14:textId="3A06CA95" w:rsidR="008B3405" w:rsidRPr="00F20A8F" w:rsidRDefault="008B3405" w:rsidP="005B6206">
            <w:pPr>
              <w:pStyle w:val="TableParagraph"/>
            </w:pPr>
            <w:r w:rsidRPr="00F20A8F">
              <w:t>Sayyar, Hassan</w:t>
            </w:r>
          </w:p>
        </w:tc>
        <w:tc>
          <w:tcPr>
            <w:tcW w:w="1030" w:type="dxa"/>
            <w:vAlign w:val="center"/>
          </w:tcPr>
          <w:p w14:paraId="41FFFFE0" w14:textId="75E4C85F" w:rsidR="008B3405" w:rsidRPr="00F20A8F" w:rsidRDefault="008B3405" w:rsidP="005B6206">
            <w:pPr>
              <w:pStyle w:val="TableParagraph"/>
            </w:pPr>
            <w:r w:rsidRPr="00F20A8F">
              <w:t>Assoc. Prof.</w:t>
            </w:r>
          </w:p>
        </w:tc>
        <w:tc>
          <w:tcPr>
            <w:tcW w:w="902" w:type="dxa"/>
            <w:vAlign w:val="center"/>
          </w:tcPr>
          <w:p w14:paraId="1507FAA9" w14:textId="2AF9C35F" w:rsidR="008B3405" w:rsidRPr="00F20A8F" w:rsidRDefault="008B3405" w:rsidP="008B3405">
            <w:pPr>
              <w:pStyle w:val="TableParagraph"/>
              <w:jc w:val="center"/>
            </w:pPr>
            <w:r w:rsidRPr="00F20A8F">
              <w:t>Ph.D.</w:t>
            </w:r>
          </w:p>
        </w:tc>
        <w:tc>
          <w:tcPr>
            <w:tcW w:w="1530" w:type="dxa"/>
            <w:vAlign w:val="center"/>
          </w:tcPr>
          <w:p w14:paraId="6E27E767" w14:textId="19380804" w:rsidR="008B3405" w:rsidRPr="00F20A8F" w:rsidRDefault="008B3405" w:rsidP="008B3405">
            <w:pPr>
              <w:pStyle w:val="TableParagraph"/>
              <w:jc w:val="center"/>
            </w:pPr>
            <w:r w:rsidRPr="00F20A8F">
              <w:t>Mathematics</w:t>
            </w:r>
          </w:p>
        </w:tc>
        <w:tc>
          <w:tcPr>
            <w:tcW w:w="988" w:type="dxa"/>
            <w:vAlign w:val="center"/>
          </w:tcPr>
          <w:p w14:paraId="0BE55B99" w14:textId="0E389D59" w:rsidR="008B3405" w:rsidRPr="00F20A8F" w:rsidRDefault="008B3405" w:rsidP="008B3405">
            <w:pPr>
              <w:pStyle w:val="TableParagraph"/>
              <w:jc w:val="center"/>
            </w:pPr>
            <w:r w:rsidRPr="00F20A8F">
              <w:t>0/0</w:t>
            </w:r>
          </w:p>
        </w:tc>
        <w:tc>
          <w:tcPr>
            <w:tcW w:w="900" w:type="dxa"/>
            <w:vAlign w:val="center"/>
          </w:tcPr>
          <w:p w14:paraId="78F7B5C0" w14:textId="6ADA7ACA" w:rsidR="008B3405" w:rsidRPr="00F20A8F" w:rsidRDefault="008B3405" w:rsidP="008B3405">
            <w:pPr>
              <w:pStyle w:val="TableParagraph"/>
              <w:jc w:val="center"/>
            </w:pPr>
            <w:r w:rsidRPr="00F20A8F">
              <w:t>12/12</w:t>
            </w:r>
          </w:p>
        </w:tc>
        <w:tc>
          <w:tcPr>
            <w:tcW w:w="810" w:type="dxa"/>
            <w:vAlign w:val="center"/>
          </w:tcPr>
          <w:p w14:paraId="5204774B" w14:textId="0717B995" w:rsidR="008B3405" w:rsidRPr="00F20A8F" w:rsidRDefault="009652A9" w:rsidP="008B3405">
            <w:pPr>
              <w:pStyle w:val="TableParagraph"/>
              <w:jc w:val="center"/>
            </w:pPr>
            <w:r w:rsidRPr="00F20A8F">
              <w:t>9/9</w:t>
            </w:r>
          </w:p>
        </w:tc>
        <w:tc>
          <w:tcPr>
            <w:tcW w:w="900" w:type="dxa"/>
            <w:vAlign w:val="center"/>
          </w:tcPr>
          <w:p w14:paraId="10614B7F" w14:textId="472ADACC" w:rsidR="008B3405" w:rsidRPr="00F20A8F" w:rsidRDefault="009A06AE" w:rsidP="008B3405">
            <w:pPr>
              <w:pStyle w:val="TableParagraph"/>
              <w:jc w:val="center"/>
            </w:pPr>
            <w:r w:rsidRPr="00F20A8F">
              <w:t>0/0</w:t>
            </w:r>
          </w:p>
        </w:tc>
        <w:tc>
          <w:tcPr>
            <w:tcW w:w="3377" w:type="dxa"/>
            <w:vAlign w:val="center"/>
          </w:tcPr>
          <w:p w14:paraId="7F99F30B" w14:textId="77777777" w:rsidR="008B3405" w:rsidRPr="00F20A8F" w:rsidRDefault="008B3405" w:rsidP="005B6206">
            <w:pPr>
              <w:pStyle w:val="TableParagraph"/>
            </w:pPr>
          </w:p>
        </w:tc>
      </w:tr>
      <w:tr w:rsidR="008B3405" w:rsidRPr="00F20A8F" w14:paraId="0D5D2A0D" w14:textId="77777777" w:rsidTr="005B6206">
        <w:trPr>
          <w:trHeight w:val="223"/>
        </w:trPr>
        <w:tc>
          <w:tcPr>
            <w:tcW w:w="2163" w:type="dxa"/>
            <w:vAlign w:val="center"/>
          </w:tcPr>
          <w:p w14:paraId="3E1B7443" w14:textId="3D9038A5" w:rsidR="008B3405" w:rsidRPr="00F20A8F" w:rsidRDefault="008B3405" w:rsidP="005B6206">
            <w:pPr>
              <w:pStyle w:val="TableParagraph"/>
            </w:pPr>
            <w:r w:rsidRPr="00F20A8F">
              <w:t>Sayyar, Kelley</w:t>
            </w:r>
          </w:p>
        </w:tc>
        <w:tc>
          <w:tcPr>
            <w:tcW w:w="1030" w:type="dxa"/>
            <w:vAlign w:val="center"/>
          </w:tcPr>
          <w:p w14:paraId="3E48040F" w14:textId="20B3464D" w:rsidR="008B3405" w:rsidRPr="00F20A8F" w:rsidRDefault="008B3405" w:rsidP="005B6206">
            <w:pPr>
              <w:pStyle w:val="TableParagraph"/>
            </w:pPr>
            <w:r w:rsidRPr="00F20A8F">
              <w:t>Instructor</w:t>
            </w:r>
          </w:p>
        </w:tc>
        <w:tc>
          <w:tcPr>
            <w:tcW w:w="902" w:type="dxa"/>
            <w:vAlign w:val="center"/>
          </w:tcPr>
          <w:p w14:paraId="6BD0857E" w14:textId="4DB4E916" w:rsidR="008B3405" w:rsidRPr="00F20A8F" w:rsidRDefault="008B3405" w:rsidP="008B3405">
            <w:pPr>
              <w:pStyle w:val="TableParagraph"/>
              <w:jc w:val="center"/>
            </w:pPr>
            <w:r w:rsidRPr="00F20A8F">
              <w:t>M.S.</w:t>
            </w:r>
          </w:p>
        </w:tc>
        <w:tc>
          <w:tcPr>
            <w:tcW w:w="1530" w:type="dxa"/>
            <w:vAlign w:val="center"/>
          </w:tcPr>
          <w:p w14:paraId="399E2F01" w14:textId="40B7921E" w:rsidR="008B3405" w:rsidRPr="00F20A8F" w:rsidRDefault="008B3405" w:rsidP="008B3405">
            <w:pPr>
              <w:pStyle w:val="TableParagraph"/>
              <w:jc w:val="center"/>
            </w:pPr>
            <w:r w:rsidRPr="00F20A8F">
              <w:t>Earth Science</w:t>
            </w:r>
          </w:p>
        </w:tc>
        <w:tc>
          <w:tcPr>
            <w:tcW w:w="988" w:type="dxa"/>
            <w:vAlign w:val="center"/>
          </w:tcPr>
          <w:p w14:paraId="047E1980" w14:textId="49DBEE09" w:rsidR="008B3405" w:rsidRPr="00F20A8F" w:rsidRDefault="008B3405" w:rsidP="008B3405">
            <w:pPr>
              <w:pStyle w:val="TableParagraph"/>
              <w:jc w:val="center"/>
            </w:pPr>
            <w:r w:rsidRPr="00F20A8F">
              <w:t>6/6</w:t>
            </w:r>
          </w:p>
        </w:tc>
        <w:tc>
          <w:tcPr>
            <w:tcW w:w="900" w:type="dxa"/>
            <w:vAlign w:val="center"/>
          </w:tcPr>
          <w:p w14:paraId="74A4F8B2" w14:textId="7BCA4AD6" w:rsidR="008B3405" w:rsidRPr="00F20A8F" w:rsidRDefault="008B3405" w:rsidP="008B3405">
            <w:pPr>
              <w:pStyle w:val="TableParagraph"/>
              <w:jc w:val="center"/>
            </w:pPr>
            <w:r w:rsidRPr="00F20A8F">
              <w:t>15.66/19</w:t>
            </w:r>
          </w:p>
        </w:tc>
        <w:tc>
          <w:tcPr>
            <w:tcW w:w="810" w:type="dxa"/>
            <w:vAlign w:val="center"/>
          </w:tcPr>
          <w:p w14:paraId="77E5C384" w14:textId="6BEE1843" w:rsidR="008B3405" w:rsidRPr="00F20A8F" w:rsidRDefault="008B3405" w:rsidP="008B3405">
            <w:pPr>
              <w:pStyle w:val="TableParagraph"/>
              <w:jc w:val="center"/>
            </w:pPr>
            <w:r w:rsidRPr="00F20A8F">
              <w:t>14.33/17</w:t>
            </w:r>
          </w:p>
        </w:tc>
        <w:tc>
          <w:tcPr>
            <w:tcW w:w="900" w:type="dxa"/>
            <w:vAlign w:val="center"/>
          </w:tcPr>
          <w:p w14:paraId="448A8CB9" w14:textId="48DF201C" w:rsidR="008B3405" w:rsidRPr="00F20A8F" w:rsidRDefault="008B3405" w:rsidP="008B3405">
            <w:pPr>
              <w:pStyle w:val="TableParagraph"/>
              <w:jc w:val="center"/>
            </w:pPr>
            <w:r w:rsidRPr="00F20A8F">
              <w:t>0/0</w:t>
            </w:r>
          </w:p>
        </w:tc>
        <w:tc>
          <w:tcPr>
            <w:tcW w:w="3377" w:type="dxa"/>
            <w:vAlign w:val="center"/>
          </w:tcPr>
          <w:p w14:paraId="12457318" w14:textId="77777777" w:rsidR="008B3405" w:rsidRPr="00F20A8F" w:rsidRDefault="008B3405" w:rsidP="005B6206">
            <w:pPr>
              <w:pStyle w:val="TableParagraph"/>
            </w:pPr>
          </w:p>
        </w:tc>
      </w:tr>
      <w:tr w:rsidR="008B3405" w:rsidRPr="00F20A8F" w14:paraId="5F2E40C0" w14:textId="77777777" w:rsidTr="005B6206">
        <w:trPr>
          <w:trHeight w:val="223"/>
        </w:trPr>
        <w:tc>
          <w:tcPr>
            <w:tcW w:w="2163" w:type="dxa"/>
            <w:vAlign w:val="center"/>
          </w:tcPr>
          <w:p w14:paraId="6DE65157" w14:textId="5A966134" w:rsidR="008B3405" w:rsidRPr="00F20A8F" w:rsidRDefault="008B3405" w:rsidP="005B6206">
            <w:pPr>
              <w:pStyle w:val="TableParagraph"/>
            </w:pPr>
            <w:r w:rsidRPr="00F20A8F">
              <w:t>Slater, Shuneize</w:t>
            </w:r>
          </w:p>
        </w:tc>
        <w:tc>
          <w:tcPr>
            <w:tcW w:w="1030" w:type="dxa"/>
            <w:vAlign w:val="center"/>
          </w:tcPr>
          <w:p w14:paraId="37CB7A2E" w14:textId="08590178" w:rsidR="008B3405" w:rsidRPr="00F20A8F" w:rsidRDefault="008B3405" w:rsidP="005B6206">
            <w:pPr>
              <w:pStyle w:val="TableParagraph"/>
            </w:pPr>
            <w:r w:rsidRPr="00F20A8F">
              <w:t>Asst. Prof.</w:t>
            </w:r>
          </w:p>
        </w:tc>
        <w:tc>
          <w:tcPr>
            <w:tcW w:w="902" w:type="dxa"/>
            <w:vAlign w:val="center"/>
          </w:tcPr>
          <w:p w14:paraId="141B0F0E" w14:textId="06521A44" w:rsidR="008B3405" w:rsidRPr="00F20A8F" w:rsidRDefault="008B3405" w:rsidP="008B3405">
            <w:pPr>
              <w:pStyle w:val="TableParagraph"/>
              <w:jc w:val="center"/>
            </w:pPr>
            <w:r w:rsidRPr="00F20A8F">
              <w:t>Ph.D.</w:t>
            </w:r>
          </w:p>
        </w:tc>
        <w:tc>
          <w:tcPr>
            <w:tcW w:w="1530" w:type="dxa"/>
            <w:vAlign w:val="center"/>
          </w:tcPr>
          <w:p w14:paraId="6D1D457B" w14:textId="5229F147" w:rsidR="008B3405" w:rsidRPr="00F20A8F" w:rsidRDefault="008B3405" w:rsidP="008B3405">
            <w:pPr>
              <w:pStyle w:val="TableParagraph"/>
              <w:jc w:val="center"/>
            </w:pPr>
            <w:r w:rsidRPr="00F20A8F">
              <w:t>Chemistry</w:t>
            </w:r>
          </w:p>
        </w:tc>
        <w:tc>
          <w:tcPr>
            <w:tcW w:w="988" w:type="dxa"/>
            <w:vAlign w:val="center"/>
          </w:tcPr>
          <w:p w14:paraId="16FF5EC5" w14:textId="3A725F5E" w:rsidR="008B3405" w:rsidRPr="00F20A8F" w:rsidRDefault="008B3405" w:rsidP="008B3405">
            <w:pPr>
              <w:pStyle w:val="TableParagraph"/>
              <w:jc w:val="center"/>
            </w:pPr>
            <w:r w:rsidRPr="00F20A8F">
              <w:t>0/0</w:t>
            </w:r>
          </w:p>
        </w:tc>
        <w:tc>
          <w:tcPr>
            <w:tcW w:w="900" w:type="dxa"/>
            <w:vAlign w:val="center"/>
          </w:tcPr>
          <w:p w14:paraId="5DE3725F" w14:textId="20EFB73D" w:rsidR="008B3405" w:rsidRPr="00F20A8F" w:rsidRDefault="00EE6486" w:rsidP="008B3405">
            <w:pPr>
              <w:pStyle w:val="TableParagraph"/>
              <w:jc w:val="center"/>
            </w:pPr>
            <w:r w:rsidRPr="00F20A8F">
              <w:t>0/0</w:t>
            </w:r>
          </w:p>
        </w:tc>
        <w:tc>
          <w:tcPr>
            <w:tcW w:w="810" w:type="dxa"/>
            <w:vAlign w:val="center"/>
          </w:tcPr>
          <w:p w14:paraId="79A7994C" w14:textId="6B45A755" w:rsidR="008B3405" w:rsidRPr="00F20A8F" w:rsidRDefault="008B3405" w:rsidP="008B3405">
            <w:pPr>
              <w:pStyle w:val="TableParagraph"/>
              <w:jc w:val="center"/>
            </w:pPr>
            <w:r w:rsidRPr="00F20A8F">
              <w:t>3/3</w:t>
            </w:r>
          </w:p>
        </w:tc>
        <w:tc>
          <w:tcPr>
            <w:tcW w:w="900" w:type="dxa"/>
            <w:vAlign w:val="center"/>
          </w:tcPr>
          <w:p w14:paraId="2DB1034E" w14:textId="0136FB8E" w:rsidR="008B3405" w:rsidRPr="00F20A8F" w:rsidRDefault="008B3405" w:rsidP="008B3405">
            <w:pPr>
              <w:pStyle w:val="TableParagraph"/>
              <w:jc w:val="center"/>
            </w:pPr>
            <w:r w:rsidRPr="00F20A8F">
              <w:t>0/0</w:t>
            </w:r>
          </w:p>
        </w:tc>
        <w:tc>
          <w:tcPr>
            <w:tcW w:w="3377" w:type="dxa"/>
            <w:vAlign w:val="center"/>
          </w:tcPr>
          <w:p w14:paraId="7AD88333" w14:textId="505A6E0C" w:rsidR="008B3405" w:rsidRPr="00F20A8F" w:rsidRDefault="008B3405" w:rsidP="005B6206">
            <w:pPr>
              <w:pStyle w:val="TableParagraph"/>
            </w:pPr>
            <w:r w:rsidRPr="00F20A8F">
              <w:t>Dean of Math and Sciences</w:t>
            </w:r>
          </w:p>
        </w:tc>
      </w:tr>
    </w:tbl>
    <w:tbl>
      <w:tblPr>
        <w:tblpPr w:leftFromText="180" w:rightFromText="180" w:vertAnchor="text" w:horzAnchor="margin" w:tblpX="175" w:tblpY="4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031"/>
        <w:gridCol w:w="902"/>
        <w:gridCol w:w="1530"/>
        <w:gridCol w:w="988"/>
        <w:gridCol w:w="900"/>
        <w:gridCol w:w="810"/>
        <w:gridCol w:w="900"/>
        <w:gridCol w:w="3285"/>
      </w:tblGrid>
      <w:tr w:rsidR="00F27C46" w:rsidRPr="00F20A8F" w14:paraId="416A6073" w14:textId="77777777" w:rsidTr="00F27C46">
        <w:trPr>
          <w:trHeight w:val="223"/>
        </w:trPr>
        <w:tc>
          <w:tcPr>
            <w:tcW w:w="2254" w:type="dxa"/>
            <w:shd w:val="clear" w:color="auto" w:fill="A6A6A6" w:themeFill="background1" w:themeFillShade="A6"/>
            <w:vAlign w:val="center"/>
          </w:tcPr>
          <w:p w14:paraId="68533B23" w14:textId="5DA1DF16" w:rsidR="00F27C46" w:rsidRPr="00F20A8F" w:rsidRDefault="00F27C46" w:rsidP="00F27C46">
            <w:pPr>
              <w:pStyle w:val="TableParagraph"/>
              <w:jc w:val="center"/>
              <w:rPr>
                <w:b/>
                <w:sz w:val="18"/>
                <w:szCs w:val="18"/>
              </w:rPr>
            </w:pPr>
            <w:r>
              <w:rPr>
                <w:b/>
                <w:sz w:val="18"/>
                <w:szCs w:val="18"/>
              </w:rPr>
              <w:t>Concurrent Credit Instructors</w:t>
            </w:r>
          </w:p>
        </w:tc>
        <w:tc>
          <w:tcPr>
            <w:tcW w:w="10346" w:type="dxa"/>
            <w:gridSpan w:val="8"/>
            <w:shd w:val="clear" w:color="auto" w:fill="A6A6A6" w:themeFill="background1" w:themeFillShade="A6"/>
            <w:vAlign w:val="center"/>
          </w:tcPr>
          <w:p w14:paraId="5C109484" w14:textId="77777777" w:rsidR="00F27C46" w:rsidRPr="00F20A8F" w:rsidRDefault="00F27C46" w:rsidP="00F27C46">
            <w:pPr>
              <w:pStyle w:val="TableParagraph"/>
              <w:jc w:val="center"/>
            </w:pPr>
          </w:p>
          <w:p w14:paraId="031E6DE3" w14:textId="77777777" w:rsidR="00F27C46" w:rsidRPr="00F20A8F" w:rsidRDefault="00F27C46" w:rsidP="00F27C46">
            <w:pPr>
              <w:pStyle w:val="TableParagraph"/>
            </w:pPr>
          </w:p>
        </w:tc>
      </w:tr>
      <w:tr w:rsidR="00F27C46" w:rsidRPr="00F20A8F" w14:paraId="52414D59" w14:textId="77777777" w:rsidTr="00F27C46">
        <w:trPr>
          <w:trHeight w:val="223"/>
        </w:trPr>
        <w:tc>
          <w:tcPr>
            <w:tcW w:w="2254" w:type="dxa"/>
            <w:vAlign w:val="center"/>
          </w:tcPr>
          <w:p w14:paraId="29030475" w14:textId="77777777" w:rsidR="00F27C46" w:rsidRPr="00F20A8F" w:rsidRDefault="00F27C46" w:rsidP="00F27C46">
            <w:pPr>
              <w:pStyle w:val="TableParagraph"/>
              <w:jc w:val="center"/>
            </w:pPr>
            <w:r w:rsidRPr="00F20A8F">
              <w:t>Bridgforth, Cherie</w:t>
            </w:r>
          </w:p>
        </w:tc>
        <w:tc>
          <w:tcPr>
            <w:tcW w:w="1031" w:type="dxa"/>
            <w:vAlign w:val="center"/>
          </w:tcPr>
          <w:p w14:paraId="73CEBD77" w14:textId="77777777" w:rsidR="00F27C46" w:rsidRPr="00F20A8F" w:rsidRDefault="00F27C46" w:rsidP="00F27C46">
            <w:pPr>
              <w:pStyle w:val="TableParagraph"/>
              <w:jc w:val="center"/>
            </w:pPr>
            <w:r w:rsidRPr="00F20A8F">
              <w:t>Adjunct instructor</w:t>
            </w:r>
          </w:p>
        </w:tc>
        <w:tc>
          <w:tcPr>
            <w:tcW w:w="902" w:type="dxa"/>
            <w:vAlign w:val="center"/>
          </w:tcPr>
          <w:p w14:paraId="5D476A93" w14:textId="77777777" w:rsidR="00F27C46" w:rsidRPr="00F20A8F" w:rsidRDefault="00F27C46" w:rsidP="00F27C46">
            <w:pPr>
              <w:pStyle w:val="TableParagraph"/>
              <w:jc w:val="center"/>
            </w:pPr>
            <w:r w:rsidRPr="00F20A8F">
              <w:t>MAT</w:t>
            </w:r>
          </w:p>
        </w:tc>
        <w:tc>
          <w:tcPr>
            <w:tcW w:w="1530" w:type="dxa"/>
            <w:vAlign w:val="center"/>
          </w:tcPr>
          <w:p w14:paraId="17D07C6C" w14:textId="77777777" w:rsidR="00F27C46" w:rsidRPr="00F20A8F" w:rsidRDefault="00F27C46" w:rsidP="00F27C46">
            <w:pPr>
              <w:pStyle w:val="TableParagraph"/>
              <w:jc w:val="center"/>
            </w:pPr>
            <w:r w:rsidRPr="00F20A8F">
              <w:t>Math – White Hall H.S.</w:t>
            </w:r>
          </w:p>
        </w:tc>
        <w:tc>
          <w:tcPr>
            <w:tcW w:w="988" w:type="dxa"/>
            <w:vAlign w:val="center"/>
          </w:tcPr>
          <w:p w14:paraId="3441E7BE" w14:textId="77777777" w:rsidR="00F27C46" w:rsidRPr="00F20A8F" w:rsidRDefault="00F27C46" w:rsidP="00F27C46">
            <w:pPr>
              <w:pStyle w:val="TableParagraph"/>
              <w:jc w:val="center"/>
            </w:pPr>
            <w:r w:rsidRPr="00F20A8F">
              <w:t>0/0</w:t>
            </w:r>
          </w:p>
        </w:tc>
        <w:tc>
          <w:tcPr>
            <w:tcW w:w="900" w:type="dxa"/>
            <w:vAlign w:val="center"/>
          </w:tcPr>
          <w:p w14:paraId="5F6439D1" w14:textId="77777777" w:rsidR="00F27C46" w:rsidRPr="00F20A8F" w:rsidRDefault="00F27C46" w:rsidP="00F27C46">
            <w:pPr>
              <w:pStyle w:val="TableParagraph"/>
              <w:jc w:val="center"/>
            </w:pPr>
            <w:r w:rsidRPr="00F20A8F">
              <w:t>9/9</w:t>
            </w:r>
          </w:p>
        </w:tc>
        <w:tc>
          <w:tcPr>
            <w:tcW w:w="810" w:type="dxa"/>
            <w:vAlign w:val="center"/>
          </w:tcPr>
          <w:p w14:paraId="230ADFF1" w14:textId="77777777" w:rsidR="00F27C46" w:rsidRPr="00F20A8F" w:rsidRDefault="00F27C46" w:rsidP="00F27C46">
            <w:pPr>
              <w:pStyle w:val="TableParagraph"/>
              <w:jc w:val="center"/>
            </w:pPr>
            <w:r w:rsidRPr="00F20A8F">
              <w:t>9/9</w:t>
            </w:r>
          </w:p>
        </w:tc>
        <w:tc>
          <w:tcPr>
            <w:tcW w:w="900" w:type="dxa"/>
            <w:vAlign w:val="center"/>
          </w:tcPr>
          <w:p w14:paraId="733DF24B" w14:textId="77777777" w:rsidR="00F27C46" w:rsidRPr="00F20A8F" w:rsidRDefault="00F27C46" w:rsidP="00F27C46">
            <w:pPr>
              <w:pStyle w:val="TableParagraph"/>
              <w:jc w:val="center"/>
            </w:pPr>
            <w:r w:rsidRPr="00F20A8F">
              <w:t>0/0</w:t>
            </w:r>
          </w:p>
        </w:tc>
        <w:tc>
          <w:tcPr>
            <w:tcW w:w="3285" w:type="dxa"/>
            <w:vAlign w:val="center"/>
          </w:tcPr>
          <w:p w14:paraId="2A852DF8" w14:textId="77777777" w:rsidR="00F27C46" w:rsidRPr="00F20A8F" w:rsidRDefault="00F27C46" w:rsidP="00F27C46">
            <w:pPr>
              <w:pStyle w:val="TableParagraph"/>
              <w:jc w:val="center"/>
            </w:pPr>
          </w:p>
        </w:tc>
      </w:tr>
      <w:tr w:rsidR="00F27C46" w:rsidRPr="00F20A8F" w14:paraId="51D8F496" w14:textId="77777777" w:rsidTr="00F27C46">
        <w:trPr>
          <w:trHeight w:val="223"/>
        </w:trPr>
        <w:tc>
          <w:tcPr>
            <w:tcW w:w="2254" w:type="dxa"/>
            <w:vAlign w:val="center"/>
          </w:tcPr>
          <w:p w14:paraId="2E412966" w14:textId="77777777" w:rsidR="00F27C46" w:rsidRPr="00F20A8F" w:rsidRDefault="00F27C46" w:rsidP="00F27C46">
            <w:pPr>
              <w:pStyle w:val="TableParagraph"/>
              <w:jc w:val="center"/>
            </w:pPr>
            <w:r w:rsidRPr="00F20A8F">
              <w:t>Cupples, James</w:t>
            </w:r>
          </w:p>
        </w:tc>
        <w:tc>
          <w:tcPr>
            <w:tcW w:w="1031" w:type="dxa"/>
            <w:vAlign w:val="center"/>
          </w:tcPr>
          <w:p w14:paraId="14DDEE45" w14:textId="77777777" w:rsidR="00F27C46" w:rsidRPr="00F20A8F" w:rsidRDefault="00F27C46" w:rsidP="00F27C46">
            <w:pPr>
              <w:pStyle w:val="TableParagraph"/>
              <w:jc w:val="center"/>
            </w:pPr>
            <w:r w:rsidRPr="00F20A8F">
              <w:t>Adjunct instructor</w:t>
            </w:r>
          </w:p>
        </w:tc>
        <w:tc>
          <w:tcPr>
            <w:tcW w:w="902" w:type="dxa"/>
            <w:vAlign w:val="center"/>
          </w:tcPr>
          <w:p w14:paraId="210A9A18" w14:textId="77777777" w:rsidR="00F27C46" w:rsidRPr="00F20A8F" w:rsidRDefault="00F27C46" w:rsidP="00F27C46">
            <w:pPr>
              <w:pStyle w:val="TableParagraph"/>
              <w:jc w:val="center"/>
            </w:pPr>
            <w:r w:rsidRPr="00F20A8F">
              <w:t>M.S.</w:t>
            </w:r>
          </w:p>
        </w:tc>
        <w:tc>
          <w:tcPr>
            <w:tcW w:w="1530" w:type="dxa"/>
            <w:vAlign w:val="center"/>
          </w:tcPr>
          <w:p w14:paraId="2EC65A12" w14:textId="77777777" w:rsidR="00F27C46" w:rsidRPr="00F20A8F" w:rsidRDefault="00F27C46" w:rsidP="00F27C46">
            <w:pPr>
              <w:pStyle w:val="TableParagraph"/>
              <w:jc w:val="center"/>
            </w:pPr>
            <w:r w:rsidRPr="00F20A8F">
              <w:t>Math – Parkers Chapel H.S.</w:t>
            </w:r>
          </w:p>
        </w:tc>
        <w:tc>
          <w:tcPr>
            <w:tcW w:w="988" w:type="dxa"/>
            <w:vAlign w:val="center"/>
          </w:tcPr>
          <w:p w14:paraId="0A7A25BB" w14:textId="77777777" w:rsidR="00F27C46" w:rsidRPr="00F20A8F" w:rsidRDefault="00F27C46" w:rsidP="00F27C46">
            <w:pPr>
              <w:pStyle w:val="TableParagraph"/>
              <w:jc w:val="center"/>
            </w:pPr>
            <w:r w:rsidRPr="00F20A8F">
              <w:t>0/0</w:t>
            </w:r>
          </w:p>
        </w:tc>
        <w:tc>
          <w:tcPr>
            <w:tcW w:w="900" w:type="dxa"/>
            <w:vAlign w:val="center"/>
          </w:tcPr>
          <w:p w14:paraId="0B062B76" w14:textId="77777777" w:rsidR="00F27C46" w:rsidRPr="00F20A8F" w:rsidRDefault="00F27C46" w:rsidP="00F27C46">
            <w:pPr>
              <w:pStyle w:val="TableParagraph"/>
              <w:jc w:val="center"/>
            </w:pPr>
            <w:r w:rsidRPr="00F20A8F">
              <w:t>6/6</w:t>
            </w:r>
          </w:p>
        </w:tc>
        <w:tc>
          <w:tcPr>
            <w:tcW w:w="810" w:type="dxa"/>
            <w:vAlign w:val="center"/>
          </w:tcPr>
          <w:p w14:paraId="06BE0E02" w14:textId="77777777" w:rsidR="00F27C46" w:rsidRPr="00F20A8F" w:rsidRDefault="00F27C46" w:rsidP="00F27C46">
            <w:pPr>
              <w:pStyle w:val="TableParagraph"/>
              <w:jc w:val="center"/>
            </w:pPr>
            <w:r w:rsidRPr="00F20A8F">
              <w:t>0/0</w:t>
            </w:r>
          </w:p>
        </w:tc>
        <w:tc>
          <w:tcPr>
            <w:tcW w:w="900" w:type="dxa"/>
            <w:vAlign w:val="center"/>
          </w:tcPr>
          <w:p w14:paraId="442C28C9" w14:textId="77777777" w:rsidR="00F27C46" w:rsidRPr="00F20A8F" w:rsidRDefault="00F27C46" w:rsidP="00F27C46">
            <w:pPr>
              <w:pStyle w:val="TableParagraph"/>
              <w:jc w:val="center"/>
            </w:pPr>
            <w:r w:rsidRPr="00F20A8F">
              <w:t>0/0</w:t>
            </w:r>
          </w:p>
        </w:tc>
        <w:tc>
          <w:tcPr>
            <w:tcW w:w="3285" w:type="dxa"/>
            <w:vAlign w:val="center"/>
          </w:tcPr>
          <w:p w14:paraId="6D257A7D" w14:textId="77777777" w:rsidR="00F27C46" w:rsidRPr="00F20A8F" w:rsidRDefault="00F27C46" w:rsidP="00F27C46">
            <w:pPr>
              <w:pStyle w:val="TableParagraph"/>
              <w:jc w:val="center"/>
            </w:pPr>
          </w:p>
        </w:tc>
      </w:tr>
      <w:tr w:rsidR="00F27C46" w:rsidRPr="00F20A8F" w14:paraId="45AB93A8" w14:textId="77777777" w:rsidTr="00F27C46">
        <w:trPr>
          <w:trHeight w:val="223"/>
        </w:trPr>
        <w:tc>
          <w:tcPr>
            <w:tcW w:w="2254" w:type="dxa"/>
            <w:vAlign w:val="center"/>
          </w:tcPr>
          <w:p w14:paraId="0B2BFCFB" w14:textId="77777777" w:rsidR="00F27C46" w:rsidRPr="00F20A8F" w:rsidRDefault="00F27C46" w:rsidP="00F27C46">
            <w:pPr>
              <w:pStyle w:val="TableParagraph"/>
              <w:jc w:val="center"/>
            </w:pPr>
            <w:r w:rsidRPr="00F20A8F">
              <w:t>Ross, Shelvia</w:t>
            </w:r>
          </w:p>
        </w:tc>
        <w:tc>
          <w:tcPr>
            <w:tcW w:w="1031" w:type="dxa"/>
            <w:vAlign w:val="center"/>
          </w:tcPr>
          <w:p w14:paraId="3194DE89" w14:textId="77777777" w:rsidR="00F27C46" w:rsidRPr="00F20A8F" w:rsidRDefault="00F27C46" w:rsidP="00F27C46">
            <w:pPr>
              <w:pStyle w:val="TableParagraph"/>
              <w:jc w:val="center"/>
            </w:pPr>
            <w:r w:rsidRPr="00F20A8F">
              <w:t>Adjunct instructor</w:t>
            </w:r>
          </w:p>
        </w:tc>
        <w:tc>
          <w:tcPr>
            <w:tcW w:w="902" w:type="dxa"/>
            <w:vAlign w:val="center"/>
          </w:tcPr>
          <w:p w14:paraId="3729EDD6" w14:textId="77777777" w:rsidR="00F27C46" w:rsidRPr="00F20A8F" w:rsidRDefault="00F27C46" w:rsidP="00F27C46">
            <w:pPr>
              <w:pStyle w:val="TableParagraph"/>
              <w:jc w:val="center"/>
            </w:pPr>
            <w:r w:rsidRPr="00F20A8F">
              <w:t>MAT</w:t>
            </w:r>
          </w:p>
        </w:tc>
        <w:tc>
          <w:tcPr>
            <w:tcW w:w="1530" w:type="dxa"/>
            <w:vAlign w:val="center"/>
          </w:tcPr>
          <w:p w14:paraId="5E95E9D5" w14:textId="77777777" w:rsidR="00F27C46" w:rsidRPr="00F20A8F" w:rsidRDefault="00F27C46" w:rsidP="00F27C46">
            <w:pPr>
              <w:pStyle w:val="TableParagraph"/>
              <w:jc w:val="center"/>
            </w:pPr>
            <w:r w:rsidRPr="00F20A8F">
              <w:t>Math – Hamburg H.S.</w:t>
            </w:r>
          </w:p>
        </w:tc>
        <w:tc>
          <w:tcPr>
            <w:tcW w:w="988" w:type="dxa"/>
            <w:vAlign w:val="center"/>
          </w:tcPr>
          <w:p w14:paraId="383867F9" w14:textId="77777777" w:rsidR="00F27C46" w:rsidRPr="00F20A8F" w:rsidRDefault="00F27C46" w:rsidP="00F27C46">
            <w:pPr>
              <w:pStyle w:val="TableParagraph"/>
              <w:jc w:val="center"/>
            </w:pPr>
            <w:r w:rsidRPr="00F20A8F">
              <w:t>0/0</w:t>
            </w:r>
          </w:p>
        </w:tc>
        <w:tc>
          <w:tcPr>
            <w:tcW w:w="900" w:type="dxa"/>
            <w:vAlign w:val="center"/>
          </w:tcPr>
          <w:p w14:paraId="66F97BE5" w14:textId="77777777" w:rsidR="00F27C46" w:rsidRPr="00F20A8F" w:rsidRDefault="00F27C46" w:rsidP="00F27C46">
            <w:pPr>
              <w:pStyle w:val="TableParagraph"/>
              <w:jc w:val="center"/>
            </w:pPr>
            <w:r w:rsidRPr="00F20A8F">
              <w:t>14/14</w:t>
            </w:r>
          </w:p>
        </w:tc>
        <w:tc>
          <w:tcPr>
            <w:tcW w:w="810" w:type="dxa"/>
            <w:vAlign w:val="center"/>
          </w:tcPr>
          <w:p w14:paraId="0C12E220" w14:textId="77777777" w:rsidR="00F27C46" w:rsidRPr="00F20A8F" w:rsidRDefault="00F27C46" w:rsidP="00F27C46">
            <w:pPr>
              <w:pStyle w:val="TableParagraph"/>
              <w:jc w:val="center"/>
            </w:pPr>
            <w:r w:rsidRPr="00F20A8F">
              <w:t>9/9</w:t>
            </w:r>
          </w:p>
        </w:tc>
        <w:tc>
          <w:tcPr>
            <w:tcW w:w="900" w:type="dxa"/>
            <w:vAlign w:val="center"/>
          </w:tcPr>
          <w:p w14:paraId="4B79A89C" w14:textId="77777777" w:rsidR="00F27C46" w:rsidRPr="00F20A8F" w:rsidRDefault="00F27C46" w:rsidP="00F27C46">
            <w:pPr>
              <w:pStyle w:val="TableParagraph"/>
              <w:jc w:val="center"/>
            </w:pPr>
            <w:r w:rsidRPr="00F20A8F">
              <w:t>0/0</w:t>
            </w:r>
          </w:p>
        </w:tc>
        <w:tc>
          <w:tcPr>
            <w:tcW w:w="3285" w:type="dxa"/>
            <w:vAlign w:val="center"/>
          </w:tcPr>
          <w:p w14:paraId="1546515A" w14:textId="77777777" w:rsidR="00F27C46" w:rsidRPr="00F20A8F" w:rsidRDefault="00F27C46" w:rsidP="00F27C46">
            <w:pPr>
              <w:pStyle w:val="TableParagraph"/>
              <w:jc w:val="center"/>
            </w:pPr>
          </w:p>
        </w:tc>
      </w:tr>
    </w:tbl>
    <w:p w14:paraId="49C26EF1" w14:textId="4326F3AF" w:rsidR="00A81399" w:rsidRPr="00F20A8F" w:rsidRDefault="00A81399" w:rsidP="00826E4B">
      <w:pPr>
        <w:pStyle w:val="Heading1"/>
        <w:spacing w:before="1"/>
        <w:ind w:left="0"/>
      </w:pPr>
    </w:p>
    <w:p w14:paraId="0C515721" w14:textId="77777777" w:rsidR="00F27C46" w:rsidRDefault="00F27C46" w:rsidP="003C674F">
      <w:pPr>
        <w:pStyle w:val="Heading1"/>
        <w:spacing w:before="1"/>
        <w:ind w:left="0"/>
      </w:pPr>
    </w:p>
    <w:p w14:paraId="34933F12" w14:textId="77777777" w:rsidR="00F27C46" w:rsidRDefault="00F27C46" w:rsidP="003C674F">
      <w:pPr>
        <w:pStyle w:val="Heading1"/>
        <w:spacing w:before="1"/>
        <w:ind w:left="0"/>
      </w:pPr>
    </w:p>
    <w:p w14:paraId="46C3C235" w14:textId="162E6124" w:rsidR="00182D49" w:rsidRPr="00F20A8F" w:rsidRDefault="00807117" w:rsidP="003C674F">
      <w:pPr>
        <w:pStyle w:val="Heading1"/>
        <w:spacing w:before="1"/>
        <w:ind w:left="0"/>
      </w:pPr>
      <w:r w:rsidRPr="00F20A8F">
        <w:t>What significant change, if any, has occurred in faculty during the past academic year?</w:t>
      </w:r>
    </w:p>
    <w:p w14:paraId="489E171F" w14:textId="73E9E4D0" w:rsidR="00F101E5" w:rsidRPr="00F20A8F" w:rsidRDefault="00F101E5">
      <w:pPr>
        <w:pStyle w:val="Heading1"/>
        <w:spacing w:before="1"/>
      </w:pPr>
    </w:p>
    <w:p w14:paraId="6EFBF69F" w14:textId="088ADB24" w:rsidR="00F101E5" w:rsidRPr="00F20A8F" w:rsidRDefault="00F101E5" w:rsidP="00064A4B">
      <w:pPr>
        <w:pStyle w:val="Heading1"/>
        <w:numPr>
          <w:ilvl w:val="0"/>
          <w:numId w:val="17"/>
        </w:numPr>
        <w:spacing w:before="1"/>
        <w:rPr>
          <w:b w:val="0"/>
        </w:rPr>
      </w:pPr>
      <w:r w:rsidRPr="00F20A8F">
        <w:rPr>
          <w:b w:val="0"/>
        </w:rPr>
        <w:t>Dr. Richard Abbott resigned from his positions as Associate Professor of Biology and Director of the Herbarium in May 2024.</w:t>
      </w:r>
    </w:p>
    <w:p w14:paraId="09556C3B" w14:textId="7496988A" w:rsidR="00F101E5" w:rsidRPr="00F20A8F" w:rsidRDefault="00F101E5" w:rsidP="00064A4B">
      <w:pPr>
        <w:pStyle w:val="Heading1"/>
        <w:numPr>
          <w:ilvl w:val="0"/>
          <w:numId w:val="17"/>
        </w:numPr>
        <w:spacing w:before="1"/>
        <w:rPr>
          <w:b w:val="0"/>
        </w:rPr>
      </w:pPr>
      <w:r w:rsidRPr="00F20A8F">
        <w:rPr>
          <w:b w:val="0"/>
        </w:rPr>
        <w:t>Dr. David Brantner was hired as an Assistant Professor of Biology in August 2024.</w:t>
      </w:r>
    </w:p>
    <w:p w14:paraId="5066DA32" w14:textId="67878249" w:rsidR="00F101E5" w:rsidRPr="00F20A8F" w:rsidRDefault="00F101E5" w:rsidP="00064A4B">
      <w:pPr>
        <w:pStyle w:val="Heading1"/>
        <w:numPr>
          <w:ilvl w:val="0"/>
          <w:numId w:val="17"/>
        </w:numPr>
        <w:spacing w:before="1"/>
        <w:rPr>
          <w:b w:val="0"/>
        </w:rPr>
      </w:pPr>
      <w:r w:rsidRPr="00F20A8F">
        <w:rPr>
          <w:b w:val="0"/>
        </w:rPr>
        <w:t>Dr. Adam Crane was hired as an Assistant Professor of Biology and Director of the Turner Neal Museum in August 2024.</w:t>
      </w:r>
    </w:p>
    <w:p w14:paraId="549E21CE" w14:textId="38A911EC" w:rsidR="00F101E5" w:rsidRPr="00F20A8F" w:rsidRDefault="00F101E5" w:rsidP="00064A4B">
      <w:pPr>
        <w:pStyle w:val="Heading1"/>
        <w:numPr>
          <w:ilvl w:val="0"/>
          <w:numId w:val="17"/>
        </w:numPr>
        <w:spacing w:before="1"/>
        <w:rPr>
          <w:b w:val="0"/>
        </w:rPr>
      </w:pPr>
      <w:r w:rsidRPr="00F20A8F">
        <w:rPr>
          <w:b w:val="0"/>
        </w:rPr>
        <w:t>Dr. Carole Martin took over as Director of the Southeast Arkansas Regional Science Fair this year.</w:t>
      </w:r>
    </w:p>
    <w:p w14:paraId="49216C71" w14:textId="000272D9" w:rsidR="00F101E5" w:rsidRPr="00F20A8F" w:rsidRDefault="00F101E5" w:rsidP="00064A4B">
      <w:pPr>
        <w:pStyle w:val="Heading1"/>
        <w:numPr>
          <w:ilvl w:val="0"/>
          <w:numId w:val="17"/>
        </w:numPr>
        <w:spacing w:before="1"/>
        <w:rPr>
          <w:b w:val="0"/>
        </w:rPr>
      </w:pPr>
      <w:r w:rsidRPr="00F20A8F">
        <w:rPr>
          <w:b w:val="0"/>
        </w:rPr>
        <w:t>Dr. Andrew Roser resigned from his position as Assistant Professor of Biology in December 2024. He has yet to be replaced.</w:t>
      </w:r>
    </w:p>
    <w:p w14:paraId="5A4ECB2B" w14:textId="77777777" w:rsidR="00182D49" w:rsidRPr="00F20A8F" w:rsidRDefault="00182D49">
      <w:pPr>
        <w:pStyle w:val="BodyText"/>
        <w:rPr>
          <w:b/>
          <w:sz w:val="20"/>
        </w:rPr>
      </w:pPr>
    </w:p>
    <w:p w14:paraId="1BD50E0F" w14:textId="77777777" w:rsidR="00182D49" w:rsidRPr="00F20A8F" w:rsidRDefault="00807117">
      <w:pPr>
        <w:spacing w:before="90" w:after="4"/>
        <w:ind w:left="220"/>
        <w:rPr>
          <w:b/>
          <w:sz w:val="24"/>
        </w:rPr>
      </w:pPr>
      <w:r w:rsidRPr="00F20A8F">
        <w:rPr>
          <w:b/>
          <w:sz w:val="24"/>
        </w:rPr>
        <w:t>Table 8: Total Unit SSCH Production by Academic Year (ten year) (Data Source: Institutional Research)</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3439"/>
        <w:gridCol w:w="5816"/>
      </w:tblGrid>
      <w:tr w:rsidR="00182D49" w:rsidRPr="00F20A8F" w14:paraId="3AA5D7C2" w14:textId="77777777" w:rsidTr="00F27C46">
        <w:trPr>
          <w:trHeight w:val="414"/>
          <w:tblHeader/>
        </w:trPr>
        <w:tc>
          <w:tcPr>
            <w:tcW w:w="1870" w:type="dxa"/>
            <w:shd w:val="clear" w:color="auto" w:fill="D9D9D9"/>
            <w:vAlign w:val="center"/>
          </w:tcPr>
          <w:p w14:paraId="57891C55" w14:textId="77777777" w:rsidR="00182D49" w:rsidRPr="00F20A8F" w:rsidRDefault="00807117">
            <w:pPr>
              <w:pStyle w:val="TableParagraph"/>
              <w:spacing w:line="207" w:lineRule="exact"/>
              <w:ind w:left="341"/>
              <w:rPr>
                <w:b/>
                <w:sz w:val="18"/>
              </w:rPr>
            </w:pPr>
            <w:r w:rsidRPr="00F20A8F">
              <w:rPr>
                <w:b/>
                <w:sz w:val="18"/>
              </w:rPr>
              <w:t>Academic Year</w:t>
            </w:r>
          </w:p>
        </w:tc>
        <w:tc>
          <w:tcPr>
            <w:tcW w:w="1870" w:type="dxa"/>
            <w:shd w:val="clear" w:color="auto" w:fill="D9D9D9"/>
            <w:vAlign w:val="center"/>
          </w:tcPr>
          <w:p w14:paraId="4210BC46" w14:textId="77777777" w:rsidR="00182D49" w:rsidRPr="00F20A8F" w:rsidRDefault="00807117">
            <w:pPr>
              <w:pStyle w:val="TableParagraph"/>
              <w:spacing w:before="3" w:line="206" w:lineRule="exact"/>
              <w:ind w:left="503" w:right="443" w:hanging="32"/>
              <w:rPr>
                <w:b/>
                <w:sz w:val="18"/>
              </w:rPr>
            </w:pPr>
            <w:r w:rsidRPr="00F20A8F">
              <w:rPr>
                <w:b/>
                <w:sz w:val="18"/>
              </w:rPr>
              <w:t>Total SSCH Production</w:t>
            </w:r>
          </w:p>
        </w:tc>
        <w:tc>
          <w:tcPr>
            <w:tcW w:w="3439" w:type="dxa"/>
            <w:shd w:val="clear" w:color="auto" w:fill="D9D9D9"/>
            <w:vAlign w:val="center"/>
          </w:tcPr>
          <w:p w14:paraId="1713A9A4" w14:textId="77777777" w:rsidR="00182D49" w:rsidRPr="00F20A8F" w:rsidRDefault="00807117">
            <w:pPr>
              <w:pStyle w:val="TableParagraph"/>
              <w:spacing w:line="207" w:lineRule="exact"/>
              <w:ind w:left="974"/>
              <w:rPr>
                <w:b/>
                <w:sz w:val="18"/>
              </w:rPr>
            </w:pPr>
            <w:r w:rsidRPr="00F20A8F">
              <w:rPr>
                <w:b/>
                <w:sz w:val="18"/>
              </w:rPr>
              <w:t>Percentage Change</w:t>
            </w:r>
          </w:p>
        </w:tc>
        <w:tc>
          <w:tcPr>
            <w:tcW w:w="5816" w:type="dxa"/>
            <w:shd w:val="clear" w:color="auto" w:fill="D9D9D9"/>
            <w:vAlign w:val="center"/>
          </w:tcPr>
          <w:p w14:paraId="685FB4BE" w14:textId="77777777" w:rsidR="00182D49" w:rsidRPr="00F20A8F" w:rsidRDefault="00807117">
            <w:pPr>
              <w:pStyle w:val="TableParagraph"/>
              <w:spacing w:line="207" w:lineRule="exact"/>
              <w:ind w:left="1318" w:right="1308"/>
              <w:jc w:val="center"/>
              <w:rPr>
                <w:b/>
                <w:sz w:val="18"/>
              </w:rPr>
            </w:pPr>
            <w:r w:rsidRPr="00F20A8F">
              <w:rPr>
                <w:b/>
                <w:sz w:val="18"/>
              </w:rPr>
              <w:t>Comment</w:t>
            </w:r>
          </w:p>
        </w:tc>
      </w:tr>
      <w:tr w:rsidR="0020521F" w:rsidRPr="00F20A8F" w14:paraId="0508DCCA" w14:textId="77777777" w:rsidTr="00F27C46">
        <w:trPr>
          <w:trHeight w:val="353"/>
        </w:trPr>
        <w:tc>
          <w:tcPr>
            <w:tcW w:w="1870" w:type="dxa"/>
            <w:vAlign w:val="center"/>
          </w:tcPr>
          <w:p w14:paraId="0E1D457D" w14:textId="43CEB678" w:rsidR="0020521F" w:rsidRPr="00F20A8F" w:rsidRDefault="0020521F" w:rsidP="0020521F">
            <w:pPr>
              <w:pStyle w:val="TableParagraph"/>
              <w:spacing w:line="186" w:lineRule="exact"/>
              <w:ind w:left="108"/>
              <w:rPr>
                <w:sz w:val="24"/>
                <w:szCs w:val="24"/>
              </w:rPr>
            </w:pPr>
            <w:r w:rsidRPr="00F20A8F">
              <w:rPr>
                <w:sz w:val="24"/>
                <w:szCs w:val="24"/>
              </w:rPr>
              <w:t>2015-16</w:t>
            </w:r>
          </w:p>
        </w:tc>
        <w:tc>
          <w:tcPr>
            <w:tcW w:w="1870" w:type="dxa"/>
            <w:vAlign w:val="center"/>
          </w:tcPr>
          <w:p w14:paraId="13FF8968" w14:textId="25F83DAA" w:rsidR="0020521F" w:rsidRPr="00F20A8F" w:rsidRDefault="0020521F" w:rsidP="0020521F">
            <w:pPr>
              <w:pStyle w:val="TableParagraph"/>
              <w:rPr>
                <w:sz w:val="24"/>
                <w:szCs w:val="24"/>
              </w:rPr>
            </w:pPr>
            <w:r w:rsidRPr="00F20A8F">
              <w:rPr>
                <w:sz w:val="24"/>
                <w:szCs w:val="24"/>
              </w:rPr>
              <w:t>14</w:t>
            </w:r>
            <w:r w:rsidR="00F27C46">
              <w:rPr>
                <w:sz w:val="24"/>
                <w:szCs w:val="24"/>
              </w:rPr>
              <w:t>,</w:t>
            </w:r>
            <w:r w:rsidRPr="00F20A8F">
              <w:rPr>
                <w:sz w:val="24"/>
                <w:szCs w:val="24"/>
              </w:rPr>
              <w:t>696</w:t>
            </w:r>
          </w:p>
        </w:tc>
        <w:tc>
          <w:tcPr>
            <w:tcW w:w="3439" w:type="dxa"/>
            <w:vAlign w:val="center"/>
          </w:tcPr>
          <w:p w14:paraId="4D4708B6" w14:textId="34BBD69E" w:rsidR="0020521F" w:rsidRPr="00F20A8F" w:rsidRDefault="0020521F" w:rsidP="0020521F">
            <w:pPr>
              <w:pStyle w:val="TableParagraph"/>
              <w:rPr>
                <w:sz w:val="24"/>
                <w:szCs w:val="24"/>
              </w:rPr>
            </w:pPr>
            <w:r w:rsidRPr="00F20A8F">
              <w:rPr>
                <w:sz w:val="24"/>
                <w:szCs w:val="24"/>
              </w:rPr>
              <w:t>-5.42%</w:t>
            </w:r>
          </w:p>
        </w:tc>
        <w:tc>
          <w:tcPr>
            <w:tcW w:w="5816" w:type="dxa"/>
            <w:vAlign w:val="center"/>
          </w:tcPr>
          <w:p w14:paraId="39261538" w14:textId="25252DB6" w:rsidR="0020521F" w:rsidRPr="00F20A8F" w:rsidRDefault="0020521F" w:rsidP="0020521F">
            <w:pPr>
              <w:pStyle w:val="TableParagraph"/>
              <w:rPr>
                <w:sz w:val="24"/>
                <w:szCs w:val="24"/>
              </w:rPr>
            </w:pPr>
            <w:r w:rsidRPr="00F20A8F">
              <w:rPr>
                <w:sz w:val="24"/>
                <w:szCs w:val="24"/>
              </w:rPr>
              <w:t>Not including 1430 concurrent enrollment</w:t>
            </w:r>
          </w:p>
        </w:tc>
      </w:tr>
      <w:tr w:rsidR="0020521F" w:rsidRPr="00F20A8F" w14:paraId="1EA2BA83" w14:textId="77777777" w:rsidTr="00F27C46">
        <w:trPr>
          <w:trHeight w:val="353"/>
        </w:trPr>
        <w:tc>
          <w:tcPr>
            <w:tcW w:w="1870" w:type="dxa"/>
            <w:vAlign w:val="center"/>
          </w:tcPr>
          <w:p w14:paraId="400AE3E3" w14:textId="443D2CBA" w:rsidR="0020521F" w:rsidRPr="00F20A8F" w:rsidRDefault="0020521F" w:rsidP="0020521F">
            <w:pPr>
              <w:pStyle w:val="TableParagraph"/>
              <w:spacing w:line="188" w:lineRule="exact"/>
              <w:ind w:left="108"/>
              <w:rPr>
                <w:sz w:val="24"/>
                <w:szCs w:val="24"/>
              </w:rPr>
            </w:pPr>
            <w:r w:rsidRPr="00F20A8F">
              <w:rPr>
                <w:sz w:val="24"/>
                <w:szCs w:val="24"/>
              </w:rPr>
              <w:t>2016-17</w:t>
            </w:r>
          </w:p>
        </w:tc>
        <w:tc>
          <w:tcPr>
            <w:tcW w:w="1870" w:type="dxa"/>
            <w:vAlign w:val="center"/>
          </w:tcPr>
          <w:p w14:paraId="7CD53F46" w14:textId="3F626119" w:rsidR="0020521F" w:rsidRPr="00F20A8F" w:rsidRDefault="0020521F" w:rsidP="0020521F">
            <w:pPr>
              <w:pStyle w:val="TableParagraph"/>
              <w:rPr>
                <w:sz w:val="24"/>
                <w:szCs w:val="24"/>
              </w:rPr>
            </w:pPr>
            <w:r w:rsidRPr="00F20A8F">
              <w:rPr>
                <w:sz w:val="24"/>
                <w:szCs w:val="24"/>
              </w:rPr>
              <w:t>13</w:t>
            </w:r>
            <w:r w:rsidR="00F27C46">
              <w:rPr>
                <w:sz w:val="24"/>
                <w:szCs w:val="24"/>
              </w:rPr>
              <w:t>,</w:t>
            </w:r>
            <w:r w:rsidRPr="00F20A8F">
              <w:rPr>
                <w:sz w:val="24"/>
                <w:szCs w:val="24"/>
              </w:rPr>
              <w:t>841</w:t>
            </w:r>
          </w:p>
        </w:tc>
        <w:tc>
          <w:tcPr>
            <w:tcW w:w="3439" w:type="dxa"/>
            <w:vAlign w:val="center"/>
          </w:tcPr>
          <w:p w14:paraId="1BE94908" w14:textId="1B5B111A" w:rsidR="0020521F" w:rsidRPr="00F20A8F" w:rsidRDefault="0020521F" w:rsidP="0020521F">
            <w:pPr>
              <w:pStyle w:val="TableParagraph"/>
              <w:rPr>
                <w:sz w:val="24"/>
                <w:szCs w:val="24"/>
              </w:rPr>
            </w:pPr>
            <w:r w:rsidRPr="00F20A8F">
              <w:rPr>
                <w:sz w:val="24"/>
                <w:szCs w:val="24"/>
              </w:rPr>
              <w:t>-5.82%</w:t>
            </w:r>
          </w:p>
        </w:tc>
        <w:tc>
          <w:tcPr>
            <w:tcW w:w="5816" w:type="dxa"/>
            <w:vAlign w:val="center"/>
          </w:tcPr>
          <w:p w14:paraId="5FA38142" w14:textId="0FABDE20" w:rsidR="0020521F" w:rsidRPr="00F20A8F" w:rsidRDefault="0020521F" w:rsidP="0020521F">
            <w:pPr>
              <w:pStyle w:val="TableParagraph"/>
              <w:rPr>
                <w:sz w:val="24"/>
                <w:szCs w:val="24"/>
              </w:rPr>
            </w:pPr>
            <w:r w:rsidRPr="00F20A8F">
              <w:rPr>
                <w:sz w:val="24"/>
                <w:szCs w:val="24"/>
              </w:rPr>
              <w:t>Not including 1729 concurrent enrollment</w:t>
            </w:r>
          </w:p>
        </w:tc>
      </w:tr>
      <w:tr w:rsidR="0020521F" w:rsidRPr="00F20A8F" w14:paraId="0F9D51EC" w14:textId="77777777" w:rsidTr="00F27C46">
        <w:trPr>
          <w:trHeight w:val="353"/>
        </w:trPr>
        <w:tc>
          <w:tcPr>
            <w:tcW w:w="1870" w:type="dxa"/>
            <w:vAlign w:val="center"/>
          </w:tcPr>
          <w:p w14:paraId="63D9FEE4" w14:textId="078D85AE" w:rsidR="0020521F" w:rsidRPr="00F20A8F" w:rsidRDefault="0020521F" w:rsidP="0020521F">
            <w:pPr>
              <w:pStyle w:val="TableParagraph"/>
              <w:spacing w:line="186" w:lineRule="exact"/>
              <w:ind w:left="108"/>
              <w:rPr>
                <w:sz w:val="24"/>
                <w:szCs w:val="24"/>
              </w:rPr>
            </w:pPr>
            <w:r w:rsidRPr="00F20A8F">
              <w:rPr>
                <w:sz w:val="24"/>
                <w:szCs w:val="24"/>
              </w:rPr>
              <w:t>2017-18</w:t>
            </w:r>
          </w:p>
        </w:tc>
        <w:tc>
          <w:tcPr>
            <w:tcW w:w="1870" w:type="dxa"/>
            <w:vAlign w:val="center"/>
          </w:tcPr>
          <w:p w14:paraId="3D145FB9" w14:textId="3C33DAB8" w:rsidR="0020521F" w:rsidRPr="00F20A8F" w:rsidRDefault="0020521F" w:rsidP="0020521F">
            <w:pPr>
              <w:pStyle w:val="TableParagraph"/>
              <w:rPr>
                <w:sz w:val="24"/>
                <w:szCs w:val="24"/>
              </w:rPr>
            </w:pPr>
            <w:r w:rsidRPr="00F20A8F">
              <w:rPr>
                <w:sz w:val="24"/>
                <w:szCs w:val="24"/>
              </w:rPr>
              <w:t>14</w:t>
            </w:r>
            <w:r w:rsidR="00F27C46">
              <w:rPr>
                <w:sz w:val="24"/>
                <w:szCs w:val="24"/>
              </w:rPr>
              <w:t>,</w:t>
            </w:r>
            <w:r w:rsidRPr="00F20A8F">
              <w:rPr>
                <w:sz w:val="24"/>
                <w:szCs w:val="24"/>
              </w:rPr>
              <w:t>421</w:t>
            </w:r>
          </w:p>
        </w:tc>
        <w:tc>
          <w:tcPr>
            <w:tcW w:w="3439" w:type="dxa"/>
            <w:vAlign w:val="center"/>
          </w:tcPr>
          <w:p w14:paraId="51A90F74" w14:textId="5EBDC9DA" w:rsidR="0020521F" w:rsidRPr="00F20A8F" w:rsidRDefault="0020521F" w:rsidP="0020521F">
            <w:pPr>
              <w:pStyle w:val="TableParagraph"/>
              <w:rPr>
                <w:sz w:val="24"/>
                <w:szCs w:val="24"/>
              </w:rPr>
            </w:pPr>
            <w:r w:rsidRPr="00F20A8F">
              <w:rPr>
                <w:sz w:val="24"/>
                <w:szCs w:val="24"/>
              </w:rPr>
              <w:t>+4.19%</w:t>
            </w:r>
          </w:p>
        </w:tc>
        <w:tc>
          <w:tcPr>
            <w:tcW w:w="5816" w:type="dxa"/>
            <w:vAlign w:val="center"/>
          </w:tcPr>
          <w:p w14:paraId="5DC2A769" w14:textId="31F5AAB4" w:rsidR="0020521F" w:rsidRPr="00F20A8F" w:rsidRDefault="0020521F" w:rsidP="0020521F">
            <w:pPr>
              <w:pStyle w:val="TableParagraph"/>
              <w:rPr>
                <w:sz w:val="24"/>
                <w:szCs w:val="24"/>
              </w:rPr>
            </w:pPr>
            <w:r w:rsidRPr="00F20A8F">
              <w:rPr>
                <w:sz w:val="24"/>
                <w:szCs w:val="24"/>
              </w:rPr>
              <w:t>Not including 1296 concurrent enrollment</w:t>
            </w:r>
          </w:p>
        </w:tc>
      </w:tr>
      <w:tr w:rsidR="0020521F" w:rsidRPr="00F20A8F" w14:paraId="5F3EFEE6" w14:textId="77777777" w:rsidTr="00F27C46">
        <w:trPr>
          <w:trHeight w:val="208"/>
        </w:trPr>
        <w:tc>
          <w:tcPr>
            <w:tcW w:w="1870" w:type="dxa"/>
            <w:vAlign w:val="center"/>
          </w:tcPr>
          <w:p w14:paraId="215C77FE" w14:textId="2E72EB26" w:rsidR="0020521F" w:rsidRPr="00F20A8F" w:rsidRDefault="0020521F" w:rsidP="0020521F">
            <w:pPr>
              <w:pStyle w:val="TableParagraph"/>
              <w:spacing w:line="188" w:lineRule="exact"/>
              <w:ind w:left="108"/>
              <w:rPr>
                <w:sz w:val="24"/>
                <w:szCs w:val="24"/>
              </w:rPr>
            </w:pPr>
            <w:r w:rsidRPr="00F20A8F">
              <w:rPr>
                <w:sz w:val="24"/>
                <w:szCs w:val="24"/>
              </w:rPr>
              <w:t>2018-19</w:t>
            </w:r>
          </w:p>
        </w:tc>
        <w:tc>
          <w:tcPr>
            <w:tcW w:w="1870" w:type="dxa"/>
            <w:vAlign w:val="center"/>
          </w:tcPr>
          <w:p w14:paraId="73741A05" w14:textId="2C5A8822" w:rsidR="0020521F" w:rsidRPr="00F20A8F" w:rsidRDefault="0020521F" w:rsidP="0020521F">
            <w:pPr>
              <w:pStyle w:val="TableParagraph"/>
              <w:rPr>
                <w:sz w:val="24"/>
                <w:szCs w:val="24"/>
              </w:rPr>
            </w:pPr>
            <w:r w:rsidRPr="00F20A8F">
              <w:rPr>
                <w:sz w:val="24"/>
                <w:szCs w:val="24"/>
              </w:rPr>
              <w:t>11</w:t>
            </w:r>
            <w:r w:rsidR="00F27C46">
              <w:rPr>
                <w:sz w:val="24"/>
                <w:szCs w:val="24"/>
              </w:rPr>
              <w:t>,</w:t>
            </w:r>
            <w:r w:rsidRPr="00F20A8F">
              <w:rPr>
                <w:sz w:val="24"/>
                <w:szCs w:val="24"/>
              </w:rPr>
              <w:t>915</w:t>
            </w:r>
          </w:p>
        </w:tc>
        <w:tc>
          <w:tcPr>
            <w:tcW w:w="3439" w:type="dxa"/>
            <w:vAlign w:val="center"/>
          </w:tcPr>
          <w:p w14:paraId="48172E59" w14:textId="5029EB45" w:rsidR="0020521F" w:rsidRPr="00F20A8F" w:rsidRDefault="0020521F" w:rsidP="0020521F">
            <w:pPr>
              <w:pStyle w:val="TableParagraph"/>
              <w:rPr>
                <w:sz w:val="24"/>
                <w:szCs w:val="24"/>
              </w:rPr>
            </w:pPr>
            <w:r w:rsidRPr="00F20A8F">
              <w:rPr>
                <w:sz w:val="24"/>
                <w:szCs w:val="24"/>
              </w:rPr>
              <w:t>-17.4%</w:t>
            </w:r>
          </w:p>
        </w:tc>
        <w:tc>
          <w:tcPr>
            <w:tcW w:w="5816" w:type="dxa"/>
            <w:vAlign w:val="center"/>
          </w:tcPr>
          <w:p w14:paraId="3C59E1FA" w14:textId="38639E35" w:rsidR="0020521F" w:rsidRPr="00F20A8F" w:rsidRDefault="0020521F" w:rsidP="0020521F">
            <w:pPr>
              <w:pStyle w:val="TableParagraph"/>
              <w:rPr>
                <w:sz w:val="24"/>
                <w:szCs w:val="24"/>
              </w:rPr>
            </w:pPr>
            <w:r w:rsidRPr="00F20A8F">
              <w:rPr>
                <w:sz w:val="24"/>
                <w:szCs w:val="24"/>
              </w:rPr>
              <w:t xml:space="preserve">Not including 554 concurrent </w:t>
            </w:r>
            <w:r w:rsidR="00465041" w:rsidRPr="00F20A8F">
              <w:rPr>
                <w:sz w:val="24"/>
                <w:szCs w:val="24"/>
              </w:rPr>
              <w:t>enrollments</w:t>
            </w:r>
          </w:p>
        </w:tc>
      </w:tr>
      <w:tr w:rsidR="0020521F" w:rsidRPr="00F20A8F" w14:paraId="53F039E4" w14:textId="77777777" w:rsidTr="00F27C46">
        <w:trPr>
          <w:trHeight w:val="416"/>
        </w:trPr>
        <w:tc>
          <w:tcPr>
            <w:tcW w:w="1870" w:type="dxa"/>
            <w:vAlign w:val="center"/>
          </w:tcPr>
          <w:p w14:paraId="0EC5978C" w14:textId="78E43BA0" w:rsidR="0020521F" w:rsidRPr="00F20A8F" w:rsidRDefault="0020521F" w:rsidP="0020521F">
            <w:pPr>
              <w:pStyle w:val="TableParagraph"/>
              <w:spacing w:line="186" w:lineRule="exact"/>
              <w:ind w:left="108"/>
              <w:rPr>
                <w:sz w:val="24"/>
                <w:szCs w:val="24"/>
              </w:rPr>
            </w:pPr>
            <w:r w:rsidRPr="00F20A8F">
              <w:rPr>
                <w:sz w:val="24"/>
                <w:szCs w:val="24"/>
              </w:rPr>
              <w:t>2019-20</w:t>
            </w:r>
          </w:p>
        </w:tc>
        <w:tc>
          <w:tcPr>
            <w:tcW w:w="1870" w:type="dxa"/>
            <w:vAlign w:val="center"/>
          </w:tcPr>
          <w:p w14:paraId="4D538F1B" w14:textId="2825382D" w:rsidR="0020521F" w:rsidRPr="00F20A8F" w:rsidRDefault="0020521F" w:rsidP="0020521F">
            <w:pPr>
              <w:pStyle w:val="TableParagraph"/>
              <w:rPr>
                <w:sz w:val="24"/>
                <w:szCs w:val="24"/>
              </w:rPr>
            </w:pPr>
            <w:r w:rsidRPr="00F20A8F">
              <w:rPr>
                <w:sz w:val="24"/>
                <w:szCs w:val="24"/>
              </w:rPr>
              <w:t>10</w:t>
            </w:r>
            <w:r w:rsidR="00F27C46">
              <w:rPr>
                <w:sz w:val="24"/>
                <w:szCs w:val="24"/>
              </w:rPr>
              <w:t>,</w:t>
            </w:r>
            <w:r w:rsidRPr="00F20A8F">
              <w:rPr>
                <w:sz w:val="24"/>
                <w:szCs w:val="24"/>
              </w:rPr>
              <w:t>402</w:t>
            </w:r>
          </w:p>
        </w:tc>
        <w:tc>
          <w:tcPr>
            <w:tcW w:w="3439" w:type="dxa"/>
            <w:vAlign w:val="center"/>
          </w:tcPr>
          <w:p w14:paraId="19A5CFF5" w14:textId="58534E9E" w:rsidR="0020521F" w:rsidRPr="00F20A8F" w:rsidRDefault="0020521F" w:rsidP="0020521F">
            <w:pPr>
              <w:pStyle w:val="TableParagraph"/>
              <w:rPr>
                <w:sz w:val="24"/>
                <w:szCs w:val="24"/>
              </w:rPr>
            </w:pPr>
            <w:r w:rsidRPr="00F20A8F">
              <w:rPr>
                <w:sz w:val="24"/>
                <w:szCs w:val="24"/>
              </w:rPr>
              <w:t>-13.7%</w:t>
            </w:r>
          </w:p>
        </w:tc>
        <w:tc>
          <w:tcPr>
            <w:tcW w:w="5816" w:type="dxa"/>
            <w:vAlign w:val="center"/>
          </w:tcPr>
          <w:p w14:paraId="0927B8FB" w14:textId="05E173A8" w:rsidR="0020521F" w:rsidRPr="00F20A8F" w:rsidRDefault="0020521F" w:rsidP="0020521F">
            <w:pPr>
              <w:pStyle w:val="TableParagraph"/>
              <w:rPr>
                <w:sz w:val="24"/>
                <w:szCs w:val="24"/>
              </w:rPr>
            </w:pPr>
            <w:r w:rsidRPr="00F20A8F">
              <w:rPr>
                <w:sz w:val="24"/>
                <w:szCs w:val="24"/>
              </w:rPr>
              <w:t xml:space="preserve">Not including 381 concurrent </w:t>
            </w:r>
            <w:r w:rsidR="00465041" w:rsidRPr="00F20A8F">
              <w:rPr>
                <w:sz w:val="24"/>
                <w:szCs w:val="24"/>
              </w:rPr>
              <w:t>enrollments</w:t>
            </w:r>
          </w:p>
        </w:tc>
      </w:tr>
      <w:tr w:rsidR="0020521F" w:rsidRPr="00F20A8F" w14:paraId="084BD206" w14:textId="77777777" w:rsidTr="00F27C46">
        <w:trPr>
          <w:trHeight w:val="353"/>
        </w:trPr>
        <w:tc>
          <w:tcPr>
            <w:tcW w:w="1870" w:type="dxa"/>
            <w:vAlign w:val="center"/>
          </w:tcPr>
          <w:p w14:paraId="41E9CF52" w14:textId="46E0C219" w:rsidR="0020521F" w:rsidRPr="00F20A8F" w:rsidRDefault="0020521F" w:rsidP="0020521F">
            <w:pPr>
              <w:pStyle w:val="TableParagraph"/>
              <w:spacing w:line="186" w:lineRule="exact"/>
              <w:ind w:left="108"/>
              <w:rPr>
                <w:sz w:val="24"/>
                <w:szCs w:val="24"/>
              </w:rPr>
            </w:pPr>
            <w:r w:rsidRPr="00F20A8F">
              <w:rPr>
                <w:sz w:val="24"/>
                <w:szCs w:val="24"/>
              </w:rPr>
              <w:t>2020-21</w:t>
            </w:r>
          </w:p>
        </w:tc>
        <w:tc>
          <w:tcPr>
            <w:tcW w:w="1870" w:type="dxa"/>
            <w:vAlign w:val="center"/>
          </w:tcPr>
          <w:p w14:paraId="41C3616B" w14:textId="36E8D630" w:rsidR="0020521F" w:rsidRPr="00F20A8F" w:rsidRDefault="0020521F" w:rsidP="0020521F">
            <w:pPr>
              <w:pStyle w:val="TableParagraph"/>
              <w:rPr>
                <w:sz w:val="24"/>
                <w:szCs w:val="24"/>
              </w:rPr>
            </w:pPr>
            <w:r w:rsidRPr="00F20A8F">
              <w:rPr>
                <w:sz w:val="24"/>
                <w:szCs w:val="24"/>
              </w:rPr>
              <w:t>9</w:t>
            </w:r>
            <w:r w:rsidR="00F27C46">
              <w:rPr>
                <w:sz w:val="24"/>
                <w:szCs w:val="24"/>
              </w:rPr>
              <w:t>,</w:t>
            </w:r>
            <w:r w:rsidRPr="00F20A8F">
              <w:rPr>
                <w:sz w:val="24"/>
                <w:szCs w:val="24"/>
              </w:rPr>
              <w:t>393</w:t>
            </w:r>
          </w:p>
        </w:tc>
        <w:tc>
          <w:tcPr>
            <w:tcW w:w="3439" w:type="dxa"/>
            <w:vAlign w:val="center"/>
          </w:tcPr>
          <w:p w14:paraId="7F7D1D89" w14:textId="1B92DC25" w:rsidR="0020521F" w:rsidRPr="00F20A8F" w:rsidRDefault="0020521F" w:rsidP="0020521F">
            <w:pPr>
              <w:pStyle w:val="TableParagraph"/>
              <w:rPr>
                <w:sz w:val="24"/>
                <w:szCs w:val="24"/>
              </w:rPr>
            </w:pPr>
            <w:r w:rsidRPr="00F20A8F">
              <w:rPr>
                <w:sz w:val="24"/>
                <w:szCs w:val="24"/>
              </w:rPr>
              <w:t>-9.7%</w:t>
            </w:r>
          </w:p>
        </w:tc>
        <w:tc>
          <w:tcPr>
            <w:tcW w:w="5816" w:type="dxa"/>
            <w:vAlign w:val="center"/>
          </w:tcPr>
          <w:p w14:paraId="7DE2FE89" w14:textId="1739E595" w:rsidR="0020521F" w:rsidRPr="00F20A8F" w:rsidRDefault="0020521F" w:rsidP="0020521F">
            <w:pPr>
              <w:pStyle w:val="TableParagraph"/>
              <w:rPr>
                <w:sz w:val="24"/>
                <w:szCs w:val="24"/>
              </w:rPr>
            </w:pPr>
            <w:r w:rsidRPr="00F20A8F">
              <w:rPr>
                <w:sz w:val="24"/>
                <w:szCs w:val="24"/>
              </w:rPr>
              <w:t xml:space="preserve">Not including 369 concurrent </w:t>
            </w:r>
            <w:r w:rsidR="00465041" w:rsidRPr="00F20A8F">
              <w:rPr>
                <w:sz w:val="24"/>
                <w:szCs w:val="24"/>
              </w:rPr>
              <w:t>enrollments</w:t>
            </w:r>
          </w:p>
        </w:tc>
      </w:tr>
      <w:tr w:rsidR="0020521F" w:rsidRPr="00F20A8F" w14:paraId="13033E48" w14:textId="77777777" w:rsidTr="00F27C46">
        <w:trPr>
          <w:trHeight w:val="353"/>
        </w:trPr>
        <w:tc>
          <w:tcPr>
            <w:tcW w:w="1870" w:type="dxa"/>
            <w:vAlign w:val="center"/>
          </w:tcPr>
          <w:p w14:paraId="55334499" w14:textId="5A66F216" w:rsidR="0020521F" w:rsidRPr="00F20A8F" w:rsidRDefault="0020521F" w:rsidP="0020521F">
            <w:pPr>
              <w:pStyle w:val="TableParagraph"/>
              <w:spacing w:line="186" w:lineRule="exact"/>
              <w:ind w:left="108"/>
              <w:rPr>
                <w:sz w:val="24"/>
                <w:szCs w:val="24"/>
              </w:rPr>
            </w:pPr>
            <w:r w:rsidRPr="00F20A8F">
              <w:rPr>
                <w:sz w:val="24"/>
                <w:szCs w:val="24"/>
              </w:rPr>
              <w:t>2021-22</w:t>
            </w:r>
          </w:p>
        </w:tc>
        <w:tc>
          <w:tcPr>
            <w:tcW w:w="1870" w:type="dxa"/>
            <w:vAlign w:val="center"/>
          </w:tcPr>
          <w:p w14:paraId="2ADB8AC8" w14:textId="1D6DBFFD" w:rsidR="0020521F" w:rsidRPr="00F20A8F" w:rsidRDefault="0020521F" w:rsidP="0020521F">
            <w:pPr>
              <w:pStyle w:val="TableParagraph"/>
              <w:rPr>
                <w:sz w:val="24"/>
                <w:szCs w:val="24"/>
              </w:rPr>
            </w:pPr>
            <w:r w:rsidRPr="00F20A8F">
              <w:rPr>
                <w:sz w:val="24"/>
                <w:szCs w:val="24"/>
              </w:rPr>
              <w:t>8</w:t>
            </w:r>
            <w:r w:rsidR="00F27C46">
              <w:rPr>
                <w:sz w:val="24"/>
                <w:szCs w:val="24"/>
              </w:rPr>
              <w:t>,</w:t>
            </w:r>
            <w:r w:rsidRPr="00F20A8F">
              <w:rPr>
                <w:sz w:val="24"/>
                <w:szCs w:val="24"/>
              </w:rPr>
              <w:t>575</w:t>
            </w:r>
          </w:p>
        </w:tc>
        <w:tc>
          <w:tcPr>
            <w:tcW w:w="3439" w:type="dxa"/>
            <w:vAlign w:val="center"/>
          </w:tcPr>
          <w:p w14:paraId="4367F565" w14:textId="4D482049" w:rsidR="0020521F" w:rsidRPr="00F20A8F" w:rsidRDefault="0020521F" w:rsidP="0020521F">
            <w:pPr>
              <w:pStyle w:val="TableParagraph"/>
              <w:rPr>
                <w:sz w:val="24"/>
                <w:szCs w:val="24"/>
              </w:rPr>
            </w:pPr>
            <w:r w:rsidRPr="00F20A8F">
              <w:rPr>
                <w:sz w:val="24"/>
                <w:szCs w:val="24"/>
              </w:rPr>
              <w:t>-8.7%</w:t>
            </w:r>
          </w:p>
        </w:tc>
        <w:tc>
          <w:tcPr>
            <w:tcW w:w="5816" w:type="dxa"/>
            <w:vAlign w:val="center"/>
          </w:tcPr>
          <w:p w14:paraId="063DFC43" w14:textId="5589F484" w:rsidR="0020521F" w:rsidRPr="00F20A8F" w:rsidRDefault="0020521F" w:rsidP="0020521F">
            <w:pPr>
              <w:pStyle w:val="TableParagraph"/>
              <w:rPr>
                <w:sz w:val="24"/>
                <w:szCs w:val="24"/>
              </w:rPr>
            </w:pPr>
            <w:r w:rsidRPr="00F20A8F">
              <w:rPr>
                <w:sz w:val="24"/>
                <w:szCs w:val="24"/>
              </w:rPr>
              <w:t xml:space="preserve">Not including 384 concurrent </w:t>
            </w:r>
            <w:r w:rsidR="00465041" w:rsidRPr="00F20A8F">
              <w:rPr>
                <w:sz w:val="24"/>
                <w:szCs w:val="24"/>
              </w:rPr>
              <w:t>enrollments</w:t>
            </w:r>
          </w:p>
        </w:tc>
      </w:tr>
      <w:tr w:rsidR="0020521F" w:rsidRPr="00F20A8F" w14:paraId="20CDA123" w14:textId="77777777" w:rsidTr="00F27C46">
        <w:trPr>
          <w:trHeight w:val="344"/>
        </w:trPr>
        <w:tc>
          <w:tcPr>
            <w:tcW w:w="1870" w:type="dxa"/>
            <w:vAlign w:val="center"/>
          </w:tcPr>
          <w:p w14:paraId="414A47BC" w14:textId="75EC73F9" w:rsidR="0020521F" w:rsidRPr="00F20A8F" w:rsidRDefault="0020521F" w:rsidP="0020521F">
            <w:pPr>
              <w:pStyle w:val="TableParagraph"/>
              <w:spacing w:line="186" w:lineRule="exact"/>
              <w:ind w:left="108"/>
              <w:rPr>
                <w:sz w:val="24"/>
                <w:szCs w:val="24"/>
              </w:rPr>
            </w:pPr>
            <w:r w:rsidRPr="00F20A8F">
              <w:rPr>
                <w:sz w:val="24"/>
                <w:szCs w:val="24"/>
              </w:rPr>
              <w:t>2022-23</w:t>
            </w:r>
          </w:p>
        </w:tc>
        <w:tc>
          <w:tcPr>
            <w:tcW w:w="1870" w:type="dxa"/>
            <w:vAlign w:val="center"/>
          </w:tcPr>
          <w:p w14:paraId="59AEC24D" w14:textId="166B0A81" w:rsidR="0020521F" w:rsidRPr="00F20A8F" w:rsidRDefault="0020521F" w:rsidP="0020521F">
            <w:pPr>
              <w:pStyle w:val="TableParagraph"/>
              <w:rPr>
                <w:sz w:val="24"/>
                <w:szCs w:val="24"/>
              </w:rPr>
            </w:pPr>
            <w:r w:rsidRPr="00F20A8F">
              <w:rPr>
                <w:sz w:val="24"/>
                <w:szCs w:val="24"/>
              </w:rPr>
              <w:t>8</w:t>
            </w:r>
            <w:r w:rsidR="00F27C46">
              <w:rPr>
                <w:sz w:val="24"/>
                <w:szCs w:val="24"/>
              </w:rPr>
              <w:t>,</w:t>
            </w:r>
            <w:r w:rsidRPr="00F20A8F">
              <w:rPr>
                <w:sz w:val="24"/>
                <w:szCs w:val="24"/>
              </w:rPr>
              <w:t>346</w:t>
            </w:r>
          </w:p>
        </w:tc>
        <w:tc>
          <w:tcPr>
            <w:tcW w:w="3439" w:type="dxa"/>
            <w:vAlign w:val="center"/>
          </w:tcPr>
          <w:p w14:paraId="2060D6FF" w14:textId="127AB678" w:rsidR="0020521F" w:rsidRPr="00F20A8F" w:rsidRDefault="0020521F" w:rsidP="0020521F">
            <w:pPr>
              <w:pStyle w:val="TableParagraph"/>
              <w:rPr>
                <w:sz w:val="24"/>
                <w:szCs w:val="24"/>
              </w:rPr>
            </w:pPr>
            <w:r w:rsidRPr="00F20A8F">
              <w:rPr>
                <w:sz w:val="24"/>
                <w:szCs w:val="24"/>
              </w:rPr>
              <w:t>-2.7%</w:t>
            </w:r>
          </w:p>
        </w:tc>
        <w:tc>
          <w:tcPr>
            <w:tcW w:w="5816" w:type="dxa"/>
            <w:vAlign w:val="center"/>
          </w:tcPr>
          <w:p w14:paraId="3E24B201" w14:textId="2479C21F" w:rsidR="0020521F" w:rsidRPr="00F20A8F" w:rsidRDefault="0020521F" w:rsidP="0020521F">
            <w:pPr>
              <w:pStyle w:val="TableParagraph"/>
              <w:rPr>
                <w:sz w:val="24"/>
                <w:szCs w:val="24"/>
              </w:rPr>
            </w:pPr>
            <w:r w:rsidRPr="00F20A8F">
              <w:rPr>
                <w:sz w:val="24"/>
                <w:szCs w:val="24"/>
              </w:rPr>
              <w:t xml:space="preserve">Not including 425 concurrent </w:t>
            </w:r>
            <w:r w:rsidR="00465041" w:rsidRPr="00F20A8F">
              <w:rPr>
                <w:sz w:val="24"/>
                <w:szCs w:val="24"/>
              </w:rPr>
              <w:t>enrollments</w:t>
            </w:r>
          </w:p>
        </w:tc>
      </w:tr>
      <w:tr w:rsidR="0020521F" w:rsidRPr="00F20A8F" w14:paraId="7E38BD9C" w14:textId="77777777" w:rsidTr="00F27C46">
        <w:trPr>
          <w:trHeight w:val="353"/>
        </w:trPr>
        <w:tc>
          <w:tcPr>
            <w:tcW w:w="1870" w:type="dxa"/>
            <w:vAlign w:val="center"/>
          </w:tcPr>
          <w:p w14:paraId="05351D91" w14:textId="2E2E2D42" w:rsidR="0020521F" w:rsidRPr="00F20A8F" w:rsidRDefault="0020521F" w:rsidP="0020521F">
            <w:pPr>
              <w:pStyle w:val="TableParagraph"/>
              <w:spacing w:line="186" w:lineRule="exact"/>
              <w:ind w:left="108"/>
              <w:rPr>
                <w:sz w:val="24"/>
                <w:szCs w:val="24"/>
              </w:rPr>
            </w:pPr>
            <w:r w:rsidRPr="00F20A8F">
              <w:rPr>
                <w:sz w:val="24"/>
                <w:szCs w:val="24"/>
              </w:rPr>
              <w:t>2023-24</w:t>
            </w:r>
          </w:p>
        </w:tc>
        <w:tc>
          <w:tcPr>
            <w:tcW w:w="1870" w:type="dxa"/>
            <w:vAlign w:val="center"/>
          </w:tcPr>
          <w:p w14:paraId="61BBEDA2" w14:textId="237EB62E" w:rsidR="0020521F" w:rsidRPr="00F20A8F" w:rsidRDefault="0020521F" w:rsidP="0020521F">
            <w:pPr>
              <w:pStyle w:val="TableParagraph"/>
              <w:rPr>
                <w:sz w:val="24"/>
                <w:szCs w:val="24"/>
              </w:rPr>
            </w:pPr>
            <w:r w:rsidRPr="00F20A8F">
              <w:rPr>
                <w:sz w:val="24"/>
                <w:szCs w:val="24"/>
              </w:rPr>
              <w:t>8</w:t>
            </w:r>
            <w:r w:rsidR="00F27C46">
              <w:rPr>
                <w:sz w:val="24"/>
                <w:szCs w:val="24"/>
              </w:rPr>
              <w:t>,</w:t>
            </w:r>
            <w:r w:rsidRPr="00F20A8F">
              <w:rPr>
                <w:sz w:val="24"/>
                <w:szCs w:val="24"/>
              </w:rPr>
              <w:t>435</w:t>
            </w:r>
          </w:p>
        </w:tc>
        <w:tc>
          <w:tcPr>
            <w:tcW w:w="3439" w:type="dxa"/>
            <w:vAlign w:val="center"/>
          </w:tcPr>
          <w:p w14:paraId="01985545" w14:textId="3BFE2DC3" w:rsidR="0020521F" w:rsidRPr="00F20A8F" w:rsidRDefault="0020521F" w:rsidP="0020521F">
            <w:pPr>
              <w:pStyle w:val="TableParagraph"/>
              <w:rPr>
                <w:sz w:val="24"/>
                <w:szCs w:val="24"/>
              </w:rPr>
            </w:pPr>
            <w:r w:rsidRPr="00F20A8F">
              <w:rPr>
                <w:sz w:val="24"/>
                <w:szCs w:val="24"/>
              </w:rPr>
              <w:t>+1.1%</w:t>
            </w:r>
          </w:p>
        </w:tc>
        <w:tc>
          <w:tcPr>
            <w:tcW w:w="5816" w:type="dxa"/>
            <w:vAlign w:val="center"/>
          </w:tcPr>
          <w:p w14:paraId="4C0BDD61" w14:textId="1459E5E6" w:rsidR="0020521F" w:rsidRPr="00F20A8F" w:rsidRDefault="0020521F" w:rsidP="0020521F">
            <w:pPr>
              <w:pStyle w:val="TableParagraph"/>
              <w:rPr>
                <w:sz w:val="24"/>
                <w:szCs w:val="24"/>
              </w:rPr>
            </w:pPr>
            <w:r w:rsidRPr="00F20A8F">
              <w:rPr>
                <w:sz w:val="24"/>
                <w:szCs w:val="24"/>
              </w:rPr>
              <w:t xml:space="preserve">Not including 607 concurrent </w:t>
            </w:r>
            <w:r w:rsidR="00465041" w:rsidRPr="00F20A8F">
              <w:rPr>
                <w:sz w:val="24"/>
                <w:szCs w:val="24"/>
              </w:rPr>
              <w:t>enrollments</w:t>
            </w:r>
          </w:p>
        </w:tc>
      </w:tr>
      <w:tr w:rsidR="007444B2" w:rsidRPr="00F20A8F" w14:paraId="022A7E2C" w14:textId="77777777" w:rsidTr="00F27C46">
        <w:trPr>
          <w:trHeight w:val="335"/>
        </w:trPr>
        <w:tc>
          <w:tcPr>
            <w:tcW w:w="1870" w:type="dxa"/>
            <w:vAlign w:val="center"/>
          </w:tcPr>
          <w:p w14:paraId="592C609B" w14:textId="1D2EA0D4" w:rsidR="007444B2" w:rsidRPr="00F20A8F" w:rsidRDefault="007444B2">
            <w:pPr>
              <w:pStyle w:val="TableParagraph"/>
              <w:spacing w:line="186" w:lineRule="exact"/>
              <w:ind w:left="108"/>
              <w:rPr>
                <w:sz w:val="24"/>
                <w:szCs w:val="24"/>
              </w:rPr>
            </w:pPr>
            <w:r w:rsidRPr="00F20A8F">
              <w:rPr>
                <w:sz w:val="24"/>
                <w:szCs w:val="24"/>
              </w:rPr>
              <w:t>2024-25</w:t>
            </w:r>
          </w:p>
        </w:tc>
        <w:tc>
          <w:tcPr>
            <w:tcW w:w="1870" w:type="dxa"/>
            <w:vAlign w:val="center"/>
          </w:tcPr>
          <w:p w14:paraId="16830516" w14:textId="4F1FC8D8" w:rsidR="007444B2" w:rsidRPr="00F20A8F" w:rsidRDefault="00596977">
            <w:pPr>
              <w:pStyle w:val="TableParagraph"/>
              <w:rPr>
                <w:sz w:val="24"/>
                <w:szCs w:val="24"/>
              </w:rPr>
            </w:pPr>
            <w:r w:rsidRPr="00F20A8F">
              <w:rPr>
                <w:sz w:val="24"/>
                <w:szCs w:val="24"/>
              </w:rPr>
              <w:t>7</w:t>
            </w:r>
            <w:r w:rsidR="00F27C46">
              <w:rPr>
                <w:sz w:val="24"/>
                <w:szCs w:val="24"/>
              </w:rPr>
              <w:t>,</w:t>
            </w:r>
            <w:r w:rsidRPr="00F20A8F">
              <w:rPr>
                <w:sz w:val="24"/>
                <w:szCs w:val="24"/>
              </w:rPr>
              <w:t>888</w:t>
            </w:r>
          </w:p>
        </w:tc>
        <w:tc>
          <w:tcPr>
            <w:tcW w:w="3439" w:type="dxa"/>
            <w:vAlign w:val="center"/>
          </w:tcPr>
          <w:p w14:paraId="3B66CA40" w14:textId="05A74FC8" w:rsidR="007444B2" w:rsidRPr="00F20A8F" w:rsidRDefault="00596977">
            <w:pPr>
              <w:pStyle w:val="TableParagraph"/>
              <w:rPr>
                <w:sz w:val="24"/>
                <w:szCs w:val="24"/>
              </w:rPr>
            </w:pPr>
            <w:r w:rsidRPr="00F20A8F">
              <w:rPr>
                <w:sz w:val="24"/>
                <w:szCs w:val="24"/>
              </w:rPr>
              <w:t>-6.5%</w:t>
            </w:r>
          </w:p>
        </w:tc>
        <w:tc>
          <w:tcPr>
            <w:tcW w:w="5816" w:type="dxa"/>
            <w:vAlign w:val="center"/>
          </w:tcPr>
          <w:p w14:paraId="7169C7FF" w14:textId="248F09B0" w:rsidR="007444B2" w:rsidRPr="00F20A8F" w:rsidRDefault="00596977">
            <w:pPr>
              <w:pStyle w:val="TableParagraph"/>
              <w:rPr>
                <w:sz w:val="24"/>
                <w:szCs w:val="24"/>
              </w:rPr>
            </w:pPr>
            <w:r w:rsidRPr="00F20A8F">
              <w:rPr>
                <w:sz w:val="24"/>
                <w:szCs w:val="24"/>
              </w:rPr>
              <w:t xml:space="preserve">Not including 493 concurrent </w:t>
            </w:r>
            <w:r w:rsidR="00465041" w:rsidRPr="00F20A8F">
              <w:rPr>
                <w:sz w:val="24"/>
                <w:szCs w:val="24"/>
              </w:rPr>
              <w:t>enrollments</w:t>
            </w:r>
          </w:p>
        </w:tc>
      </w:tr>
    </w:tbl>
    <w:p w14:paraId="5FC4D438" w14:textId="77777777" w:rsidR="00182D49" w:rsidRPr="00F20A8F" w:rsidRDefault="00182D49">
      <w:pPr>
        <w:pStyle w:val="BodyText"/>
        <w:spacing w:before="9"/>
        <w:rPr>
          <w:b/>
          <w:sz w:val="21"/>
        </w:rPr>
      </w:pPr>
    </w:p>
    <w:p w14:paraId="492D1E4E" w14:textId="721B5411" w:rsidR="00182D49" w:rsidRPr="00F20A8F" w:rsidRDefault="00807117" w:rsidP="00424A06">
      <w:pPr>
        <w:ind w:left="220"/>
        <w:rPr>
          <w:b/>
          <w:sz w:val="24"/>
        </w:rPr>
      </w:pPr>
      <w:r w:rsidRPr="00F20A8F">
        <w:rPr>
          <w:b/>
          <w:sz w:val="24"/>
        </w:rPr>
        <w:t>What significant change, if any, has occurred in unit SSCH during the past academic year and what might have impacted any change?</w:t>
      </w:r>
    </w:p>
    <w:p w14:paraId="1D74FA94" w14:textId="2BBDB08C" w:rsidR="00424A06" w:rsidRPr="00F20A8F" w:rsidRDefault="00424A06" w:rsidP="00424A06">
      <w:pPr>
        <w:ind w:left="220"/>
        <w:rPr>
          <w:b/>
          <w:sz w:val="24"/>
        </w:rPr>
      </w:pPr>
    </w:p>
    <w:p w14:paraId="62F0641C" w14:textId="40EFBFBD" w:rsidR="00182D49" w:rsidRDefault="00F101E5" w:rsidP="00DB01EC">
      <w:pPr>
        <w:ind w:left="220"/>
        <w:rPr>
          <w:sz w:val="24"/>
        </w:rPr>
      </w:pPr>
      <w:r w:rsidRPr="00F20A8F">
        <w:rPr>
          <w:sz w:val="24"/>
        </w:rPr>
        <w:t xml:space="preserve">The department experienced a significant decrease in SSCH this year, the largest since the 2021-2022 school year. However, this is not </w:t>
      </w:r>
      <w:r w:rsidRPr="00F20A8F">
        <w:rPr>
          <w:sz w:val="24"/>
        </w:rPr>
        <w:lastRenderedPageBreak/>
        <w:t xml:space="preserve">just a departmental issue as the total number of SSCH from the university went down as well. Therefore, it is connected to the overall decrease in </w:t>
      </w:r>
      <w:proofErr w:type="gramStart"/>
      <w:r w:rsidRPr="00F20A8F">
        <w:rPr>
          <w:sz w:val="24"/>
        </w:rPr>
        <w:t>hours</w:t>
      </w:r>
      <w:proofErr w:type="gramEnd"/>
      <w:r w:rsidRPr="00F20A8F">
        <w:rPr>
          <w:sz w:val="24"/>
        </w:rPr>
        <w:t xml:space="preserve"> </w:t>
      </w:r>
      <w:r w:rsidR="00F27C46" w:rsidRPr="00F20A8F">
        <w:rPr>
          <w:sz w:val="24"/>
        </w:rPr>
        <w:t>university wide</w:t>
      </w:r>
      <w:r w:rsidRPr="00F20A8F">
        <w:rPr>
          <w:sz w:val="24"/>
        </w:rPr>
        <w:t>.</w:t>
      </w:r>
    </w:p>
    <w:p w14:paraId="1F40DA6A" w14:textId="77777777" w:rsidR="00F27C46" w:rsidRDefault="00F27C46" w:rsidP="00DB01EC">
      <w:pPr>
        <w:ind w:left="220"/>
        <w:rPr>
          <w:sz w:val="24"/>
        </w:rPr>
      </w:pPr>
    </w:p>
    <w:p w14:paraId="471C375A" w14:textId="77777777" w:rsidR="00F27C46" w:rsidRDefault="00F27C46" w:rsidP="00DB01EC">
      <w:pPr>
        <w:ind w:left="220"/>
        <w:rPr>
          <w:sz w:val="24"/>
        </w:rPr>
      </w:pPr>
    </w:p>
    <w:p w14:paraId="0F780399" w14:textId="77777777" w:rsidR="00F27C46" w:rsidRPr="00F20A8F" w:rsidRDefault="00F27C46" w:rsidP="00DB01EC">
      <w:pPr>
        <w:ind w:left="220"/>
        <w:rPr>
          <w:sz w:val="24"/>
        </w:rPr>
      </w:pPr>
    </w:p>
    <w:p w14:paraId="3B3D74D7" w14:textId="77777777" w:rsidR="00182D49" w:rsidRDefault="00807117">
      <w:pPr>
        <w:spacing w:before="231"/>
        <w:ind w:left="220"/>
        <w:rPr>
          <w:b/>
          <w:sz w:val="28"/>
          <w:szCs w:val="28"/>
          <w:u w:val="thick"/>
        </w:rPr>
      </w:pPr>
      <w:r w:rsidRPr="00F20A8F">
        <w:rPr>
          <w:b/>
          <w:sz w:val="28"/>
          <w:szCs w:val="28"/>
          <w:u w:val="thick"/>
        </w:rPr>
        <w:t>Unit Agreements, MOUs, MOAs, Partnerships</w:t>
      </w:r>
    </w:p>
    <w:p w14:paraId="10A3CCC8" w14:textId="77777777" w:rsidR="00F27C46" w:rsidRPr="00F20A8F" w:rsidRDefault="00F27C46">
      <w:pPr>
        <w:spacing w:before="231"/>
        <w:ind w:left="220"/>
        <w:rPr>
          <w:b/>
          <w:sz w:val="28"/>
          <w:szCs w:val="28"/>
        </w:rPr>
      </w:pPr>
    </w:p>
    <w:p w14:paraId="3FB840CF" w14:textId="77777777" w:rsidR="00182D49" w:rsidRPr="00F20A8F" w:rsidRDefault="00807117">
      <w:pPr>
        <w:spacing w:after="3"/>
        <w:ind w:left="220"/>
        <w:rPr>
          <w:b/>
          <w:sz w:val="24"/>
        </w:rPr>
      </w:pPr>
      <w:r w:rsidRPr="00F20A8F">
        <w:rPr>
          <w:b/>
          <w:sz w:val="24"/>
        </w:rPr>
        <w:t>Table 9: Unit Agreements-MOUs, MOAs, Partnerships, Etc.</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56"/>
        <w:gridCol w:w="900"/>
        <w:gridCol w:w="2218"/>
        <w:gridCol w:w="1558"/>
      </w:tblGrid>
      <w:tr w:rsidR="00182D49" w:rsidRPr="00F20A8F" w14:paraId="2B9619FB" w14:textId="77777777" w:rsidTr="005017DC">
        <w:trPr>
          <w:trHeight w:val="205"/>
          <w:tblHeader/>
        </w:trPr>
        <w:tc>
          <w:tcPr>
            <w:tcW w:w="1558" w:type="dxa"/>
            <w:shd w:val="clear" w:color="auto" w:fill="D0CECE"/>
          </w:tcPr>
          <w:p w14:paraId="1A9B23D6" w14:textId="77777777" w:rsidR="00182D49" w:rsidRPr="00F20A8F" w:rsidRDefault="00807117">
            <w:pPr>
              <w:pStyle w:val="TableParagraph"/>
              <w:spacing w:line="186" w:lineRule="exact"/>
              <w:ind w:left="585" w:right="581"/>
              <w:jc w:val="center"/>
              <w:rPr>
                <w:b/>
                <w:sz w:val="18"/>
              </w:rPr>
            </w:pPr>
            <w:r w:rsidRPr="00F20A8F">
              <w:rPr>
                <w:b/>
                <w:sz w:val="18"/>
              </w:rPr>
              <w:t>Unit</w:t>
            </w:r>
          </w:p>
        </w:tc>
        <w:tc>
          <w:tcPr>
            <w:tcW w:w="1558" w:type="dxa"/>
            <w:shd w:val="clear" w:color="auto" w:fill="D0CECE"/>
          </w:tcPr>
          <w:p w14:paraId="4CBA8C07" w14:textId="77777777" w:rsidR="00182D49" w:rsidRPr="00F20A8F" w:rsidRDefault="00807117">
            <w:pPr>
              <w:pStyle w:val="TableParagraph"/>
              <w:spacing w:line="186" w:lineRule="exact"/>
              <w:ind w:left="256"/>
              <w:rPr>
                <w:b/>
                <w:sz w:val="18"/>
              </w:rPr>
            </w:pPr>
            <w:r w:rsidRPr="00F20A8F">
              <w:rPr>
                <w:b/>
                <w:sz w:val="18"/>
              </w:rPr>
              <w:t>Partner/Type</w:t>
            </w:r>
          </w:p>
        </w:tc>
        <w:tc>
          <w:tcPr>
            <w:tcW w:w="1556" w:type="dxa"/>
            <w:shd w:val="clear" w:color="auto" w:fill="D0CECE"/>
          </w:tcPr>
          <w:p w14:paraId="2B9AC6BB" w14:textId="77777777" w:rsidR="00182D49" w:rsidRPr="00F20A8F" w:rsidRDefault="00807117">
            <w:pPr>
              <w:pStyle w:val="TableParagraph"/>
              <w:spacing w:line="186" w:lineRule="exact"/>
              <w:ind w:left="463"/>
              <w:rPr>
                <w:b/>
                <w:sz w:val="18"/>
              </w:rPr>
            </w:pPr>
            <w:r w:rsidRPr="00F20A8F">
              <w:rPr>
                <w:b/>
                <w:sz w:val="18"/>
              </w:rPr>
              <w:t>Purpose</w:t>
            </w:r>
          </w:p>
        </w:tc>
        <w:tc>
          <w:tcPr>
            <w:tcW w:w="900" w:type="dxa"/>
            <w:shd w:val="clear" w:color="auto" w:fill="D0CECE"/>
          </w:tcPr>
          <w:p w14:paraId="6BC6B3C5" w14:textId="77777777" w:rsidR="00182D49" w:rsidRPr="00F20A8F" w:rsidRDefault="00807117">
            <w:pPr>
              <w:pStyle w:val="TableParagraph"/>
              <w:spacing w:line="186" w:lineRule="exact"/>
              <w:ind w:left="268"/>
              <w:rPr>
                <w:b/>
                <w:sz w:val="18"/>
              </w:rPr>
            </w:pPr>
            <w:r w:rsidRPr="00F20A8F">
              <w:rPr>
                <w:b/>
                <w:sz w:val="18"/>
              </w:rPr>
              <w:t>Date</w:t>
            </w:r>
          </w:p>
        </w:tc>
        <w:tc>
          <w:tcPr>
            <w:tcW w:w="2218" w:type="dxa"/>
            <w:shd w:val="clear" w:color="auto" w:fill="D0CECE"/>
          </w:tcPr>
          <w:p w14:paraId="40EB837A" w14:textId="77777777" w:rsidR="00182D49" w:rsidRPr="00F20A8F" w:rsidRDefault="00807117">
            <w:pPr>
              <w:pStyle w:val="TableParagraph"/>
              <w:spacing w:line="186" w:lineRule="exact"/>
              <w:ind w:left="287"/>
              <w:rPr>
                <w:b/>
                <w:sz w:val="18"/>
              </w:rPr>
            </w:pPr>
            <w:r w:rsidRPr="00F20A8F">
              <w:rPr>
                <w:b/>
                <w:sz w:val="18"/>
              </w:rPr>
              <w:t>Length of Agreement</w:t>
            </w:r>
          </w:p>
        </w:tc>
        <w:tc>
          <w:tcPr>
            <w:tcW w:w="1558" w:type="dxa"/>
            <w:shd w:val="clear" w:color="auto" w:fill="D0CECE"/>
          </w:tcPr>
          <w:p w14:paraId="261FC35A" w14:textId="77777777" w:rsidR="00182D49" w:rsidRPr="00F20A8F" w:rsidRDefault="00807117">
            <w:pPr>
              <w:pStyle w:val="TableParagraph"/>
              <w:spacing w:line="186" w:lineRule="exact"/>
              <w:ind w:left="224"/>
              <w:rPr>
                <w:b/>
                <w:sz w:val="18"/>
              </w:rPr>
            </w:pPr>
            <w:r w:rsidRPr="00F20A8F">
              <w:rPr>
                <w:b/>
                <w:sz w:val="18"/>
              </w:rPr>
              <w:t>Date Renewed</w:t>
            </w:r>
          </w:p>
        </w:tc>
      </w:tr>
      <w:tr w:rsidR="00182D49" w:rsidRPr="00F20A8F" w14:paraId="73D3E3B6" w14:textId="77777777">
        <w:trPr>
          <w:trHeight w:val="206"/>
        </w:trPr>
        <w:tc>
          <w:tcPr>
            <w:tcW w:w="1558" w:type="dxa"/>
          </w:tcPr>
          <w:p w14:paraId="386F7432" w14:textId="77777777" w:rsidR="00182D49" w:rsidRPr="00F20A8F" w:rsidRDefault="00182D49">
            <w:pPr>
              <w:pStyle w:val="TableParagraph"/>
              <w:rPr>
                <w:sz w:val="14"/>
              </w:rPr>
            </w:pPr>
          </w:p>
        </w:tc>
        <w:tc>
          <w:tcPr>
            <w:tcW w:w="1558" w:type="dxa"/>
          </w:tcPr>
          <w:p w14:paraId="26C97CFB" w14:textId="77777777" w:rsidR="00182D49" w:rsidRPr="00F20A8F" w:rsidRDefault="00182D49">
            <w:pPr>
              <w:pStyle w:val="TableParagraph"/>
              <w:rPr>
                <w:sz w:val="14"/>
              </w:rPr>
            </w:pPr>
          </w:p>
        </w:tc>
        <w:tc>
          <w:tcPr>
            <w:tcW w:w="1556" w:type="dxa"/>
          </w:tcPr>
          <w:p w14:paraId="1ACC625B" w14:textId="77777777" w:rsidR="00182D49" w:rsidRPr="00F20A8F" w:rsidRDefault="00182D49">
            <w:pPr>
              <w:pStyle w:val="TableParagraph"/>
              <w:rPr>
                <w:sz w:val="14"/>
              </w:rPr>
            </w:pPr>
          </w:p>
        </w:tc>
        <w:tc>
          <w:tcPr>
            <w:tcW w:w="900" w:type="dxa"/>
          </w:tcPr>
          <w:p w14:paraId="2DE6073D" w14:textId="77777777" w:rsidR="00182D49" w:rsidRPr="00F20A8F" w:rsidRDefault="00182D49">
            <w:pPr>
              <w:pStyle w:val="TableParagraph"/>
              <w:rPr>
                <w:sz w:val="14"/>
              </w:rPr>
            </w:pPr>
          </w:p>
        </w:tc>
        <w:tc>
          <w:tcPr>
            <w:tcW w:w="2218" w:type="dxa"/>
          </w:tcPr>
          <w:p w14:paraId="6CB08241" w14:textId="77777777" w:rsidR="00182D49" w:rsidRPr="00F20A8F" w:rsidRDefault="00182D49">
            <w:pPr>
              <w:pStyle w:val="TableParagraph"/>
              <w:rPr>
                <w:sz w:val="14"/>
              </w:rPr>
            </w:pPr>
          </w:p>
        </w:tc>
        <w:tc>
          <w:tcPr>
            <w:tcW w:w="1558" w:type="dxa"/>
          </w:tcPr>
          <w:p w14:paraId="4A81E250" w14:textId="77777777" w:rsidR="00182D49" w:rsidRPr="00F20A8F" w:rsidRDefault="00182D49">
            <w:pPr>
              <w:pStyle w:val="TableParagraph"/>
              <w:rPr>
                <w:sz w:val="14"/>
              </w:rPr>
            </w:pPr>
          </w:p>
        </w:tc>
      </w:tr>
    </w:tbl>
    <w:p w14:paraId="0932B199" w14:textId="77777777" w:rsidR="00182D49" w:rsidRPr="00F20A8F" w:rsidRDefault="00182D49">
      <w:pPr>
        <w:pStyle w:val="BodyText"/>
        <w:spacing w:before="8"/>
        <w:rPr>
          <w:b/>
          <w:sz w:val="23"/>
        </w:rPr>
      </w:pPr>
    </w:p>
    <w:p w14:paraId="78D3E3A4" w14:textId="77777777" w:rsidR="00182D49" w:rsidRPr="00F20A8F" w:rsidRDefault="00807117">
      <w:pPr>
        <w:spacing w:before="1"/>
        <w:ind w:left="220" w:right="408"/>
        <w:rPr>
          <w:b/>
          <w:sz w:val="24"/>
        </w:rPr>
      </w:pPr>
      <w:r w:rsidRPr="00F20A8F">
        <w:rPr>
          <w:b/>
          <w:sz w:val="24"/>
        </w:rPr>
        <w:t>List/briefly describe notable faculty recognition, achievements/awards, service activities and/or scholarly activity during the past academic year.</w:t>
      </w:r>
    </w:p>
    <w:p w14:paraId="5CAFCEC6" w14:textId="77777777" w:rsidR="00F27C46" w:rsidRDefault="00F27C46" w:rsidP="00F27C46">
      <w:pPr>
        <w:pStyle w:val="BodyText"/>
        <w:rPr>
          <w:b/>
          <w:sz w:val="23"/>
        </w:rPr>
      </w:pPr>
    </w:p>
    <w:p w14:paraId="32F10AED" w14:textId="0DAA634A" w:rsidR="00182D49" w:rsidRPr="00F20A8F" w:rsidRDefault="00807117" w:rsidP="00F27C46">
      <w:pPr>
        <w:pStyle w:val="BodyText"/>
        <w:rPr>
          <w:b/>
          <w:u w:val="single"/>
        </w:rPr>
      </w:pPr>
      <w:r w:rsidRPr="00F20A8F">
        <w:rPr>
          <w:b/>
          <w:u w:val="single"/>
        </w:rPr>
        <w:t>Faculty Scholarly Activity</w:t>
      </w:r>
    </w:p>
    <w:p w14:paraId="1317F41C" w14:textId="77777777" w:rsidR="00F27C46" w:rsidRDefault="00F27C46" w:rsidP="00F27C46">
      <w:pPr>
        <w:pStyle w:val="BodyText"/>
      </w:pPr>
    </w:p>
    <w:p w14:paraId="0C549ACE" w14:textId="304CF321" w:rsidR="00DB01EC" w:rsidRPr="00F20A8F" w:rsidRDefault="00DB01EC" w:rsidP="00F27C46">
      <w:pPr>
        <w:pStyle w:val="BodyText"/>
        <w:rPr>
          <w:u w:val="single"/>
        </w:rPr>
      </w:pPr>
      <w:r w:rsidRPr="00F20A8F">
        <w:rPr>
          <w:u w:val="single"/>
        </w:rPr>
        <w:t>Publications:</w:t>
      </w:r>
    </w:p>
    <w:p w14:paraId="56FB5F16" w14:textId="77777777" w:rsidR="00DB01EC" w:rsidRPr="00F20A8F" w:rsidRDefault="00DB01EC" w:rsidP="00F27C46">
      <w:pPr>
        <w:pStyle w:val="BodyText"/>
        <w:rPr>
          <w:u w:val="single"/>
        </w:rPr>
      </w:pPr>
      <w:r w:rsidRPr="00F20A8F">
        <w:rPr>
          <w:b/>
        </w:rPr>
        <w:t>Abbott, J.R</w:t>
      </w:r>
      <w:r w:rsidRPr="00F20A8F">
        <w:t>. 2024. Plant ID is all about pattern recognition, Part I. Petal Pusher 39(4): 5–7. [Not peer-reviewed.]</w:t>
      </w:r>
    </w:p>
    <w:p w14:paraId="186D3504" w14:textId="77777777" w:rsidR="00DB01EC" w:rsidRPr="00F20A8F" w:rsidRDefault="00DB01EC" w:rsidP="00DB01EC">
      <w:pPr>
        <w:pStyle w:val="BodyText"/>
        <w:ind w:left="940"/>
      </w:pPr>
    </w:p>
    <w:p w14:paraId="489B3639" w14:textId="705ED554" w:rsidR="00494D5D" w:rsidRPr="00F20A8F" w:rsidRDefault="00DB01EC" w:rsidP="00F27C46">
      <w:pPr>
        <w:pStyle w:val="BodyText"/>
        <w:rPr>
          <w:u w:val="single"/>
        </w:rPr>
      </w:pPr>
      <w:r w:rsidRPr="00F20A8F">
        <w:t xml:space="preserve">Majure, L.C., R.F.C. </w:t>
      </w:r>
      <w:proofErr w:type="spellStart"/>
      <w:r w:rsidRPr="00F20A8F">
        <w:t>Naczi</w:t>
      </w:r>
      <w:proofErr w:type="spellEnd"/>
      <w:r w:rsidRPr="00F20A8F">
        <w:t xml:space="preserve">, </w:t>
      </w:r>
      <w:r w:rsidRPr="00F20A8F">
        <w:rPr>
          <w:b/>
        </w:rPr>
        <w:t>J.R. Abbott</w:t>
      </w:r>
      <w:r w:rsidRPr="00F20A8F">
        <w:t xml:space="preserve">, K.R. Wood, J.E. Valencia-D., G. Stonehouse, &amp; K.M. Neubig. 2024. Phylogeny of North American </w:t>
      </w:r>
      <w:proofErr w:type="spellStart"/>
      <w:r w:rsidRPr="00F20A8F">
        <w:t>Dichanthelium</w:t>
      </w:r>
      <w:proofErr w:type="spellEnd"/>
      <w:r w:rsidRPr="00F20A8F">
        <w:t xml:space="preserve"> (</w:t>
      </w:r>
      <w:proofErr w:type="spellStart"/>
      <w:r w:rsidRPr="00F20A8F">
        <w:t>Panicoideae</w:t>
      </w:r>
      <w:proofErr w:type="spellEnd"/>
      <w:r w:rsidRPr="00F20A8F">
        <w:t xml:space="preserve">, </w:t>
      </w:r>
      <w:proofErr w:type="spellStart"/>
      <w:r w:rsidRPr="00F20A8F">
        <w:t>Poaceae</w:t>
      </w:r>
      <w:proofErr w:type="spellEnd"/>
      <w:r w:rsidRPr="00F20A8F">
        <w:t xml:space="preserve">): testing species limits in one of the most taxonomically complicated groups of grasses. International Journal of Plant Sciences 185. </w:t>
      </w:r>
      <w:hyperlink r:id="rId13" w:history="1">
        <w:r w:rsidR="00494D5D" w:rsidRPr="00F20A8F">
          <w:rPr>
            <w:rStyle w:val="Hyperlink"/>
          </w:rPr>
          <w:t>https://doi.org/10.1086/728893</w:t>
        </w:r>
      </w:hyperlink>
    </w:p>
    <w:p w14:paraId="6720AE97" w14:textId="77777777" w:rsidR="00494D5D" w:rsidRPr="00F20A8F" w:rsidRDefault="00494D5D" w:rsidP="00494D5D">
      <w:pPr>
        <w:pStyle w:val="BodyText"/>
        <w:ind w:left="940"/>
      </w:pPr>
    </w:p>
    <w:p w14:paraId="4496E60F" w14:textId="73F3E4BC" w:rsidR="00DB01EC" w:rsidRPr="00F20A8F" w:rsidRDefault="00DB01EC" w:rsidP="00F27C46">
      <w:pPr>
        <w:pStyle w:val="BodyText"/>
      </w:pPr>
      <w:r w:rsidRPr="00F20A8F">
        <w:t xml:space="preserve">Hanes, M.M., O.J. Blanchard, Jr., J.E. Valencia-D., T. McLay, </w:t>
      </w:r>
      <w:r w:rsidRPr="00F20A8F">
        <w:rPr>
          <w:b/>
        </w:rPr>
        <w:t>J.R. Abbott</w:t>
      </w:r>
      <w:r w:rsidRPr="00F20A8F">
        <w:t xml:space="preserve">, S. McDaniel, R.L. Barrett, S. Mathews, &amp; K.M. Neubig. 2024. Phylogenetic relationship within tribe </w:t>
      </w:r>
      <w:proofErr w:type="spellStart"/>
      <w:r w:rsidRPr="00F20A8F">
        <w:t>Hibisceae</w:t>
      </w:r>
      <w:proofErr w:type="spellEnd"/>
      <w:r w:rsidRPr="00F20A8F">
        <w:t xml:space="preserve"> (</w:t>
      </w:r>
      <w:proofErr w:type="spellStart"/>
      <w:r w:rsidRPr="00F20A8F">
        <w:t>Malvaceae</w:t>
      </w:r>
      <w:proofErr w:type="spellEnd"/>
      <w:r w:rsidRPr="00F20A8F">
        <w:t xml:space="preserve">) reveal complex patterns of polyphyly in Hibiscus and </w:t>
      </w:r>
      <w:proofErr w:type="spellStart"/>
      <w:r w:rsidRPr="00F20A8F">
        <w:t>Pavonia</w:t>
      </w:r>
      <w:proofErr w:type="spellEnd"/>
      <w:r w:rsidRPr="00F20A8F">
        <w:t>. American Journal of Botany 49: 77–116.</w:t>
      </w:r>
    </w:p>
    <w:p w14:paraId="6E9AEB71" w14:textId="484744A9" w:rsidR="000A3D53" w:rsidRPr="00F20A8F" w:rsidRDefault="000A3D53" w:rsidP="00494D5D">
      <w:pPr>
        <w:pStyle w:val="BodyText"/>
        <w:ind w:left="940"/>
        <w:rPr>
          <w:u w:val="single"/>
        </w:rPr>
      </w:pPr>
    </w:p>
    <w:p w14:paraId="3EE3E8C6" w14:textId="000A61BE" w:rsidR="000A3D53" w:rsidRPr="00F20A8F" w:rsidRDefault="000A3D53" w:rsidP="00F27C46">
      <w:pPr>
        <w:adjustRightInd w:val="0"/>
        <w:spacing w:after="240" w:line="276" w:lineRule="auto"/>
        <w:textAlignment w:val="baseline"/>
        <w:rPr>
          <w:sz w:val="24"/>
          <w:szCs w:val="24"/>
          <w:lang w:val="en-CA"/>
        </w:rPr>
      </w:pPr>
      <w:proofErr w:type="spellStart"/>
      <w:r w:rsidRPr="00F20A8F">
        <w:rPr>
          <w:bCs/>
          <w:sz w:val="24"/>
          <w:szCs w:val="24"/>
          <w:lang w:val="en-CA"/>
        </w:rPr>
        <w:t>Achtymichuk</w:t>
      </w:r>
      <w:proofErr w:type="spellEnd"/>
      <w:r w:rsidRPr="00F20A8F">
        <w:rPr>
          <w:bCs/>
          <w:sz w:val="24"/>
          <w:szCs w:val="24"/>
          <w:lang w:val="en-CA"/>
        </w:rPr>
        <w:t xml:space="preserve"> GH, </w:t>
      </w:r>
      <w:r w:rsidRPr="00F20A8F">
        <w:rPr>
          <w:b/>
          <w:sz w:val="24"/>
          <w:szCs w:val="24"/>
          <w:lang w:val="en-CA"/>
        </w:rPr>
        <w:t>Crane AL</w:t>
      </w:r>
      <w:r w:rsidRPr="00F20A8F">
        <w:rPr>
          <w:bCs/>
          <w:sz w:val="24"/>
          <w:szCs w:val="24"/>
          <w:lang w:val="en-CA"/>
        </w:rPr>
        <w:t>, Wrynn TE, Ferrari MCO (</w:t>
      </w:r>
      <w:r w:rsidRPr="00F20A8F">
        <w:rPr>
          <w:bCs/>
          <w:i/>
          <w:iCs/>
          <w:sz w:val="24"/>
          <w:szCs w:val="24"/>
          <w:lang w:val="en-CA"/>
        </w:rPr>
        <w:t>in press</w:t>
      </w:r>
      <w:r w:rsidRPr="00F20A8F">
        <w:rPr>
          <w:bCs/>
          <w:sz w:val="24"/>
          <w:szCs w:val="24"/>
          <w:lang w:val="en-CA"/>
        </w:rPr>
        <w:t>).</w:t>
      </w:r>
      <w:r w:rsidRPr="00F20A8F">
        <w:rPr>
          <w:b/>
          <w:bCs/>
          <w:sz w:val="24"/>
          <w:szCs w:val="24"/>
          <w:lang w:val="en-CA"/>
        </w:rPr>
        <w:t xml:space="preserve"> </w:t>
      </w:r>
      <w:bookmarkStart w:id="0" w:name="_Hlk150419368"/>
      <w:r w:rsidRPr="00F20A8F">
        <w:rPr>
          <w:sz w:val="24"/>
          <w:szCs w:val="24"/>
        </w:rPr>
        <w:t>Exploring the potency and replenishment of released    disturbance cues in wood frog tadpoles</w:t>
      </w:r>
      <w:bookmarkEnd w:id="0"/>
      <w:r w:rsidRPr="00F20A8F">
        <w:rPr>
          <w:sz w:val="24"/>
          <w:szCs w:val="24"/>
          <w:lang w:val="en-CA"/>
        </w:rPr>
        <w:t xml:space="preserve">. </w:t>
      </w:r>
      <w:r w:rsidRPr="00F20A8F">
        <w:rPr>
          <w:bCs/>
          <w:sz w:val="24"/>
          <w:szCs w:val="24"/>
          <w:u w:val="single"/>
          <w:lang w:val="en-CA"/>
        </w:rPr>
        <w:t>Animal Behaviour</w:t>
      </w:r>
      <w:r w:rsidRPr="00F20A8F">
        <w:rPr>
          <w:bCs/>
          <w:sz w:val="24"/>
          <w:szCs w:val="24"/>
          <w:lang w:val="en-CA"/>
        </w:rPr>
        <w:t>.</w:t>
      </w:r>
    </w:p>
    <w:p w14:paraId="4865DAF5" w14:textId="77777777" w:rsidR="000A3D53" w:rsidRPr="00F20A8F" w:rsidRDefault="000A3D53" w:rsidP="00F27C46">
      <w:pPr>
        <w:adjustRightInd w:val="0"/>
        <w:spacing w:after="160" w:line="276" w:lineRule="auto"/>
        <w:textAlignment w:val="baseline"/>
        <w:rPr>
          <w:sz w:val="24"/>
          <w:szCs w:val="24"/>
          <w:lang w:val="en-CA"/>
        </w:rPr>
      </w:pPr>
      <w:r w:rsidRPr="00F20A8F">
        <w:rPr>
          <w:sz w:val="24"/>
          <w:szCs w:val="24"/>
          <w:lang w:val="en-CA"/>
        </w:rPr>
        <w:t>Thapa H</w:t>
      </w:r>
      <w:r w:rsidRPr="00F20A8F">
        <w:rPr>
          <w:bCs/>
          <w:sz w:val="24"/>
          <w:szCs w:val="24"/>
          <w:lang w:val="en-CA"/>
        </w:rPr>
        <w:t xml:space="preserve">, </w:t>
      </w:r>
      <w:proofErr w:type="spellStart"/>
      <w:r w:rsidRPr="00F20A8F">
        <w:rPr>
          <w:sz w:val="24"/>
          <w:szCs w:val="24"/>
          <w:lang w:val="en-CA"/>
        </w:rPr>
        <w:t>Salahinajad</w:t>
      </w:r>
      <w:proofErr w:type="spellEnd"/>
      <w:r w:rsidRPr="00F20A8F">
        <w:rPr>
          <w:sz w:val="24"/>
          <w:szCs w:val="24"/>
          <w:lang w:val="en-CA"/>
        </w:rPr>
        <w:t xml:space="preserve"> A, </w:t>
      </w:r>
      <w:r w:rsidRPr="00F20A8F">
        <w:rPr>
          <w:b/>
          <w:sz w:val="24"/>
          <w:szCs w:val="24"/>
          <w:lang w:val="en-CA"/>
        </w:rPr>
        <w:t>Crane AL</w:t>
      </w:r>
      <w:r w:rsidRPr="00F20A8F">
        <w:rPr>
          <w:bCs/>
          <w:sz w:val="24"/>
          <w:szCs w:val="24"/>
          <w:lang w:val="en-CA"/>
        </w:rPr>
        <w:t xml:space="preserve">, </w:t>
      </w:r>
      <w:proofErr w:type="spellStart"/>
      <w:r w:rsidRPr="00F20A8F">
        <w:rPr>
          <w:sz w:val="24"/>
          <w:szCs w:val="24"/>
          <w:lang w:val="en-CA"/>
        </w:rPr>
        <w:t>Ghobisabvhi</w:t>
      </w:r>
      <w:proofErr w:type="spellEnd"/>
      <w:r w:rsidRPr="00F20A8F">
        <w:rPr>
          <w:sz w:val="24"/>
          <w:szCs w:val="24"/>
          <w:lang w:val="en-CA"/>
        </w:rPr>
        <w:t xml:space="preserve"> A,</w:t>
      </w:r>
      <w:r w:rsidRPr="00F20A8F">
        <w:rPr>
          <w:bCs/>
          <w:sz w:val="24"/>
          <w:szCs w:val="24"/>
          <w:lang w:val="en-CA"/>
        </w:rPr>
        <w:t xml:space="preserve"> Ferrari MCO (2024). </w:t>
      </w:r>
      <w:r w:rsidRPr="00F20A8F">
        <w:rPr>
          <w:sz w:val="24"/>
          <w:szCs w:val="24"/>
          <w:lang w:val="en-CA"/>
        </w:rPr>
        <w:t xml:space="preserve">Background predation risk induces anxiety-like behaviour and predator neophobia in zebrafish. </w:t>
      </w:r>
      <w:r w:rsidRPr="00F20A8F">
        <w:rPr>
          <w:sz w:val="24"/>
          <w:szCs w:val="24"/>
          <w:u w:val="single"/>
          <w:lang w:val="en-CA"/>
        </w:rPr>
        <w:t>Animal Cognition</w:t>
      </w:r>
      <w:r w:rsidRPr="00F20A8F">
        <w:rPr>
          <w:sz w:val="24"/>
          <w:szCs w:val="24"/>
          <w:lang w:val="en-CA"/>
        </w:rPr>
        <w:t>. 27:69.</w:t>
      </w:r>
    </w:p>
    <w:p w14:paraId="068DB97B" w14:textId="77777777" w:rsidR="000A3D53" w:rsidRPr="00F20A8F" w:rsidRDefault="000A3D53" w:rsidP="00F27C46">
      <w:pPr>
        <w:adjustRightInd w:val="0"/>
        <w:spacing w:after="160" w:line="276" w:lineRule="auto"/>
        <w:textAlignment w:val="baseline"/>
        <w:rPr>
          <w:bCs/>
          <w:sz w:val="24"/>
          <w:szCs w:val="24"/>
          <w:lang w:val="en-CA"/>
        </w:rPr>
      </w:pPr>
      <w:r w:rsidRPr="00F20A8F">
        <w:rPr>
          <w:bCs/>
          <w:sz w:val="24"/>
          <w:szCs w:val="24"/>
          <w:lang w:val="en-CA"/>
        </w:rPr>
        <w:t xml:space="preserve">Brusseau AJP, </w:t>
      </w:r>
      <w:proofErr w:type="spellStart"/>
      <w:r w:rsidRPr="00F20A8F">
        <w:rPr>
          <w:bCs/>
          <w:sz w:val="24"/>
          <w:szCs w:val="24"/>
          <w:lang w:val="en-CA"/>
        </w:rPr>
        <w:t>Feyten</w:t>
      </w:r>
      <w:proofErr w:type="spellEnd"/>
      <w:r w:rsidRPr="00F20A8F">
        <w:rPr>
          <w:bCs/>
          <w:sz w:val="24"/>
          <w:szCs w:val="24"/>
          <w:lang w:val="en-CA"/>
        </w:rPr>
        <w:t xml:space="preserve"> LEA,</w:t>
      </w:r>
      <w:r w:rsidRPr="00F20A8F">
        <w:rPr>
          <w:b/>
          <w:sz w:val="24"/>
          <w:szCs w:val="24"/>
          <w:lang w:val="en-CA"/>
        </w:rPr>
        <w:t xml:space="preserve"> Crane AL</w:t>
      </w:r>
      <w:r w:rsidRPr="00F20A8F">
        <w:rPr>
          <w:bCs/>
          <w:sz w:val="24"/>
          <w:szCs w:val="24"/>
          <w:lang w:val="en-CA"/>
        </w:rPr>
        <w:t>, Ramnarine</w:t>
      </w:r>
      <w:r w:rsidRPr="00F20A8F">
        <w:rPr>
          <w:bCs/>
          <w:sz w:val="24"/>
          <w:szCs w:val="24"/>
          <w:vertAlign w:val="superscript"/>
          <w:lang w:val="en-CA"/>
        </w:rPr>
        <w:t xml:space="preserve"> </w:t>
      </w:r>
      <w:r w:rsidRPr="00F20A8F">
        <w:rPr>
          <w:bCs/>
          <w:sz w:val="24"/>
          <w:szCs w:val="24"/>
          <w:lang w:val="en-CA"/>
        </w:rPr>
        <w:t>IW, Ferrari MCO, Brown GE (2024).</w:t>
      </w:r>
      <w:r w:rsidRPr="00F20A8F">
        <w:rPr>
          <w:b/>
          <w:bCs/>
          <w:sz w:val="24"/>
          <w:szCs w:val="24"/>
          <w:lang w:val="en-CA"/>
        </w:rPr>
        <w:t xml:space="preserve"> </w:t>
      </w:r>
      <w:r w:rsidRPr="00F20A8F">
        <w:rPr>
          <w:sz w:val="24"/>
          <w:szCs w:val="24"/>
          <w:lang w:val="en-CA"/>
        </w:rPr>
        <w:t xml:space="preserve">Antipredator decisions of male Trinidadian guppies depend on social cues from females. </w:t>
      </w:r>
      <w:r w:rsidRPr="00F20A8F">
        <w:rPr>
          <w:bCs/>
          <w:sz w:val="24"/>
          <w:szCs w:val="24"/>
          <w:u w:val="single"/>
          <w:lang w:val="en-CA"/>
        </w:rPr>
        <w:t>Current Zoology</w:t>
      </w:r>
      <w:r w:rsidRPr="00F20A8F">
        <w:rPr>
          <w:bCs/>
          <w:sz w:val="24"/>
          <w:szCs w:val="24"/>
          <w:lang w:val="en-CA"/>
        </w:rPr>
        <w:t>. zoae040.</w:t>
      </w:r>
    </w:p>
    <w:p w14:paraId="454B376C" w14:textId="433C7601" w:rsidR="00D77577" w:rsidRPr="00F20A8F" w:rsidRDefault="00D77577" w:rsidP="00D77577">
      <w:pPr>
        <w:pStyle w:val="BodyText"/>
        <w:tabs>
          <w:tab w:val="left" w:pos="1541"/>
        </w:tabs>
        <w:autoSpaceDE/>
        <w:autoSpaceDN/>
        <w:ind w:right="510"/>
      </w:pPr>
      <w:r w:rsidRPr="00F20A8F">
        <w:t xml:space="preserve">Burns, A., Martinez, B., Taylor, L., Totty, J., Gurnsey, A., </w:t>
      </w:r>
      <w:r w:rsidRPr="00F20A8F">
        <w:rPr>
          <w:b/>
        </w:rPr>
        <w:t>Fox, V</w:t>
      </w:r>
      <w:r w:rsidRPr="00F20A8F">
        <w:t>., &amp; Williams, A. (in press). Determination of fatty acid</w:t>
      </w:r>
      <w:r w:rsidR="00F27C46">
        <w:t xml:space="preserve"> </w:t>
      </w:r>
      <w:r w:rsidRPr="00F20A8F">
        <w:t>concentrations in various strains of freshwater green picoplankton algae</w:t>
      </w:r>
      <w:r w:rsidR="007800BE">
        <w:t xml:space="preserve">. </w:t>
      </w:r>
      <w:r w:rsidRPr="00F20A8F">
        <w:rPr>
          <w:i/>
          <w:iCs/>
        </w:rPr>
        <w:t>Journal of the Arkansas Academy of Science</w:t>
      </w:r>
      <w:r w:rsidRPr="00F20A8F">
        <w:rPr>
          <w:b/>
          <w:bCs/>
          <w:i/>
          <w:iCs/>
        </w:rPr>
        <w:t xml:space="preserve">, </w:t>
      </w:r>
      <w:r w:rsidRPr="00F20A8F">
        <w:rPr>
          <w:i/>
          <w:iCs/>
        </w:rPr>
        <w:t>Volume 78</w:t>
      </w:r>
      <w:r w:rsidRPr="00F20A8F">
        <w:t>.</w:t>
      </w:r>
    </w:p>
    <w:p w14:paraId="3CABF75C" w14:textId="77777777" w:rsidR="00F27C46" w:rsidRDefault="00F27C46" w:rsidP="00D77577">
      <w:pPr>
        <w:pStyle w:val="BodyText"/>
        <w:tabs>
          <w:tab w:val="left" w:pos="1541"/>
        </w:tabs>
        <w:autoSpaceDE/>
        <w:autoSpaceDN/>
        <w:ind w:right="510"/>
      </w:pPr>
    </w:p>
    <w:p w14:paraId="1B28FE31" w14:textId="4CDEFE6E" w:rsidR="00D77577" w:rsidRPr="00F20A8F" w:rsidRDefault="00D77577" w:rsidP="00D77577">
      <w:pPr>
        <w:pStyle w:val="BodyText"/>
        <w:tabs>
          <w:tab w:val="left" w:pos="1541"/>
        </w:tabs>
        <w:autoSpaceDE/>
        <w:autoSpaceDN/>
        <w:ind w:right="510"/>
      </w:pPr>
      <w:r w:rsidRPr="00F20A8F">
        <w:rPr>
          <w:b/>
        </w:rPr>
        <w:t>Hunt, J. L</w:t>
      </w:r>
      <w:r w:rsidRPr="00F20A8F">
        <w:t>., M. E. Grilliot, T. L. Best, C. M. Wilkerson, and A. F. Huitt</w:t>
      </w:r>
      <w:r w:rsidR="007800BE">
        <w:t xml:space="preserve">. </w:t>
      </w:r>
      <w:r w:rsidRPr="00F20A8F">
        <w:t>In Press</w:t>
      </w:r>
      <w:r w:rsidR="007800BE">
        <w:t xml:space="preserve">. </w:t>
      </w:r>
      <w:r w:rsidRPr="00F20A8F">
        <w:t>Energy content of grasshoppers (Orthoptera: Acrididae) in the diet of scaled quail (Callipepla squamata) in southeastern New Mexico</w:t>
      </w:r>
      <w:r w:rsidR="007800BE">
        <w:t xml:space="preserve">. </w:t>
      </w:r>
      <w:r w:rsidRPr="00F20A8F">
        <w:t>Journal of the Arkansas Academy of Science.</w:t>
      </w:r>
    </w:p>
    <w:p w14:paraId="1F1F34ED" w14:textId="77777777" w:rsidR="00F27C46" w:rsidRDefault="00F27C46" w:rsidP="00D77577">
      <w:pPr>
        <w:pStyle w:val="BodyText"/>
        <w:tabs>
          <w:tab w:val="left" w:pos="1541"/>
        </w:tabs>
        <w:autoSpaceDE/>
        <w:autoSpaceDN/>
        <w:ind w:right="510"/>
      </w:pPr>
    </w:p>
    <w:p w14:paraId="3A4B501A" w14:textId="4DBAD3D5" w:rsidR="00D77577" w:rsidRPr="00F20A8F" w:rsidRDefault="00D77577" w:rsidP="00D77577">
      <w:pPr>
        <w:pStyle w:val="BodyText"/>
        <w:tabs>
          <w:tab w:val="left" w:pos="1541"/>
        </w:tabs>
        <w:autoSpaceDE/>
        <w:autoSpaceDN/>
        <w:ind w:right="510"/>
      </w:pPr>
      <w:r w:rsidRPr="00F20A8F">
        <w:rPr>
          <w:b/>
        </w:rPr>
        <w:t>Hunt, J. L</w:t>
      </w:r>
      <w:r w:rsidRPr="00F20A8F">
        <w:t>., M. E. Grilliot, T. L. Best, D. Lozano-Lopez, E. R. Neilson, and I. C. Castillo</w:t>
      </w:r>
      <w:r w:rsidR="007800BE">
        <w:t xml:space="preserve">. </w:t>
      </w:r>
      <w:r w:rsidRPr="00F20A8F">
        <w:t>In Review</w:t>
      </w:r>
      <w:r w:rsidR="007800BE">
        <w:t xml:space="preserve">. </w:t>
      </w:r>
      <w:r w:rsidRPr="00F20A8F">
        <w:t xml:space="preserve">Energy content of  acorns of shinnery oak (Quercus </w:t>
      </w:r>
      <w:proofErr w:type="spellStart"/>
      <w:r w:rsidRPr="00F20A8F">
        <w:t>havardii</w:t>
      </w:r>
      <w:proofErr w:type="spellEnd"/>
      <w:r w:rsidRPr="00F20A8F">
        <w:t>) in the diet of scaled quail (Callipepla squamata) in southeastern New Mexico</w:t>
      </w:r>
      <w:r w:rsidR="007800BE">
        <w:t xml:space="preserve">. </w:t>
      </w:r>
      <w:r w:rsidRPr="00F20A8F">
        <w:t>Journal of the Arkansas Academy of Science.</w:t>
      </w:r>
    </w:p>
    <w:p w14:paraId="6ED62563" w14:textId="77777777" w:rsidR="00F27C46" w:rsidRDefault="00F27C46" w:rsidP="00D77577">
      <w:pPr>
        <w:pStyle w:val="BodyText"/>
        <w:tabs>
          <w:tab w:val="left" w:pos="1541"/>
        </w:tabs>
        <w:autoSpaceDE/>
        <w:autoSpaceDN/>
        <w:ind w:right="510"/>
      </w:pPr>
    </w:p>
    <w:p w14:paraId="55933C59" w14:textId="1DEB8190" w:rsidR="00D77577" w:rsidRPr="00F20A8F" w:rsidRDefault="00D77577" w:rsidP="00D77577">
      <w:pPr>
        <w:pStyle w:val="BodyText"/>
        <w:tabs>
          <w:tab w:val="left" w:pos="1541"/>
        </w:tabs>
        <w:autoSpaceDE/>
        <w:autoSpaceDN/>
        <w:ind w:right="510"/>
      </w:pPr>
      <w:r w:rsidRPr="00F20A8F">
        <w:rPr>
          <w:b/>
        </w:rPr>
        <w:t>Hunt, J. L</w:t>
      </w:r>
      <w:r w:rsidR="007800BE">
        <w:rPr>
          <w:b/>
        </w:rPr>
        <w:t xml:space="preserve">. </w:t>
      </w:r>
      <w:r w:rsidRPr="00F20A8F">
        <w:t>In press</w:t>
      </w:r>
      <w:r w:rsidR="007800BE">
        <w:t xml:space="preserve">. </w:t>
      </w:r>
      <w:r w:rsidRPr="00F20A8F">
        <w:t>The genetic book of the dead</w:t>
      </w:r>
      <w:r w:rsidR="007800BE">
        <w:t xml:space="preserve">: </w:t>
      </w:r>
      <w:r w:rsidRPr="00F20A8F">
        <w:t>a Darwinian reverie, by Richard Dawkins (review)</w:t>
      </w:r>
      <w:r w:rsidR="007800BE">
        <w:t xml:space="preserve">. </w:t>
      </w:r>
      <w:r w:rsidRPr="00F20A8F">
        <w:t>Choice.</w:t>
      </w:r>
    </w:p>
    <w:p w14:paraId="5FB06946" w14:textId="77777777" w:rsidR="00F27C46" w:rsidRDefault="00F27C46" w:rsidP="00D77577">
      <w:pPr>
        <w:pStyle w:val="BodyText"/>
        <w:tabs>
          <w:tab w:val="left" w:pos="1541"/>
        </w:tabs>
        <w:autoSpaceDE/>
        <w:autoSpaceDN/>
        <w:ind w:right="510"/>
      </w:pPr>
    </w:p>
    <w:p w14:paraId="32E104EF" w14:textId="36E5B92F" w:rsidR="00D77577" w:rsidRPr="00F20A8F" w:rsidRDefault="00D77577" w:rsidP="00D77577">
      <w:pPr>
        <w:pStyle w:val="BodyText"/>
        <w:tabs>
          <w:tab w:val="left" w:pos="1541"/>
        </w:tabs>
        <w:autoSpaceDE/>
        <w:autoSpaceDN/>
        <w:ind w:right="510"/>
      </w:pPr>
      <w:r w:rsidRPr="00F20A8F">
        <w:rPr>
          <w:b/>
        </w:rPr>
        <w:t>Hunt, J. L</w:t>
      </w:r>
      <w:r w:rsidR="007800BE">
        <w:t xml:space="preserve">. </w:t>
      </w:r>
      <w:r w:rsidRPr="00F20A8F">
        <w:t>2024</w:t>
      </w:r>
      <w:r w:rsidR="007800BE">
        <w:t xml:space="preserve">. </w:t>
      </w:r>
      <w:r w:rsidRPr="00F20A8F">
        <w:t>Living computers</w:t>
      </w:r>
      <w:r w:rsidR="007800BE">
        <w:t xml:space="preserve">: </w:t>
      </w:r>
      <w:r w:rsidRPr="00F20A8F">
        <w:t>replicators, information processing, and the evolution of life, by Alvis Brazma (review)</w:t>
      </w:r>
      <w:r w:rsidR="007800BE">
        <w:t xml:space="preserve">. </w:t>
      </w:r>
      <w:r w:rsidRPr="00F20A8F">
        <w:t>Choice 61:3356.</w:t>
      </w:r>
    </w:p>
    <w:p w14:paraId="2DBA7858" w14:textId="77777777" w:rsidR="00F27C46" w:rsidRDefault="00F27C46" w:rsidP="00F27C46">
      <w:pPr>
        <w:pStyle w:val="BodyText"/>
      </w:pPr>
    </w:p>
    <w:p w14:paraId="4B4E147B" w14:textId="00AAA64D" w:rsidR="00D77577" w:rsidRPr="00F20A8F" w:rsidRDefault="00D77577" w:rsidP="00F27C46">
      <w:pPr>
        <w:pStyle w:val="BodyText"/>
      </w:pPr>
      <w:r w:rsidRPr="00F20A8F">
        <w:t xml:space="preserve">Best, T. L., and </w:t>
      </w:r>
      <w:r w:rsidRPr="00F20A8F">
        <w:rPr>
          <w:b/>
        </w:rPr>
        <w:t>J. L. Hunt</w:t>
      </w:r>
      <w:r w:rsidR="007800BE">
        <w:t xml:space="preserve">. </w:t>
      </w:r>
      <w:r w:rsidRPr="00F20A8F">
        <w:t>In preparation</w:t>
      </w:r>
      <w:r w:rsidR="007800BE">
        <w:t xml:space="preserve">. </w:t>
      </w:r>
      <w:r w:rsidRPr="00F20A8F">
        <w:t>Mammals of the Southwestern United States</w:t>
      </w:r>
      <w:r w:rsidR="007800BE">
        <w:t xml:space="preserve">. </w:t>
      </w:r>
    </w:p>
    <w:p w14:paraId="789BF3C5" w14:textId="77777777" w:rsidR="00F27C46" w:rsidRDefault="00F27C46" w:rsidP="00F27C46">
      <w:pPr>
        <w:pStyle w:val="BodyText"/>
      </w:pPr>
    </w:p>
    <w:p w14:paraId="6CAFE319" w14:textId="04422541" w:rsidR="00DE212A" w:rsidRPr="00F20A8F" w:rsidRDefault="00DE212A" w:rsidP="00F27C46">
      <w:pPr>
        <w:pStyle w:val="BodyText"/>
      </w:pPr>
      <w:r w:rsidRPr="00F20A8F">
        <w:t xml:space="preserve">VanDee, L., Teague, A., East, T., Jacinto, K. R., Carter, M., Totty, J., Adams, P. D., &amp; </w:t>
      </w:r>
      <w:r w:rsidRPr="00F20A8F">
        <w:rPr>
          <w:b/>
        </w:rPr>
        <w:t>Muhoza, D</w:t>
      </w:r>
      <w:r w:rsidRPr="00F20A8F">
        <w:t>. (2024). A cost-effective enzyme kinetics and inhibition model for biochemistry education and research. Biochemistry and Molecular Biology Education. John Wiley &amp; Sons, Inc.</w:t>
      </w:r>
    </w:p>
    <w:p w14:paraId="3EC28357" w14:textId="77777777" w:rsidR="00F27C46" w:rsidRDefault="00F27C46" w:rsidP="00F27C46">
      <w:pPr>
        <w:pStyle w:val="BodyText"/>
      </w:pPr>
    </w:p>
    <w:p w14:paraId="10C3BA05" w14:textId="712F4DA4" w:rsidR="00D77577" w:rsidRPr="00F20A8F" w:rsidRDefault="00DE212A" w:rsidP="00F27C46">
      <w:pPr>
        <w:pStyle w:val="BodyText"/>
      </w:pPr>
      <w:r w:rsidRPr="00F20A8F">
        <w:rPr>
          <w:b/>
        </w:rPr>
        <w:t>Muhoza D</w:t>
      </w:r>
      <w:r w:rsidRPr="00F20A8F">
        <w:t xml:space="preserve">, </w:t>
      </w:r>
      <w:proofErr w:type="spellStart"/>
      <w:r w:rsidRPr="00F20A8F">
        <w:t>Okoto</w:t>
      </w:r>
      <w:proofErr w:type="spellEnd"/>
      <w:r w:rsidRPr="00F20A8F">
        <w:t>, P.S., Kumar, T.K.S. Adams PD . One Step Purification of an Active PAK1 Derived Peptide. Resubmitted to Peptide Letters this year.</w:t>
      </w:r>
    </w:p>
    <w:p w14:paraId="20F005B1" w14:textId="77777777" w:rsidR="00F27C46" w:rsidRDefault="00F27C46" w:rsidP="00F27C46">
      <w:pPr>
        <w:pStyle w:val="BodyText"/>
      </w:pPr>
    </w:p>
    <w:p w14:paraId="29E5F008" w14:textId="45852BD9" w:rsidR="00494D5D" w:rsidRPr="00F20A8F" w:rsidRDefault="00494D5D" w:rsidP="00F27C46">
      <w:pPr>
        <w:pStyle w:val="BodyText"/>
        <w:rPr>
          <w:u w:val="single"/>
        </w:rPr>
      </w:pPr>
      <w:r w:rsidRPr="00F20A8F">
        <w:rPr>
          <w:u w:val="single"/>
        </w:rPr>
        <w:t>Presentations:</w:t>
      </w:r>
    </w:p>
    <w:p w14:paraId="040CA09B" w14:textId="77777777" w:rsidR="00F27C46" w:rsidRDefault="00F27C46" w:rsidP="00F27C46">
      <w:pPr>
        <w:rPr>
          <w:rFonts w:eastAsia="MinionPro-Regular"/>
          <w:sz w:val="24"/>
          <w:szCs w:val="24"/>
        </w:rPr>
      </w:pPr>
    </w:p>
    <w:p w14:paraId="6E4E8C01" w14:textId="7EB515A7" w:rsidR="00494D5D" w:rsidRPr="00F20A8F" w:rsidRDefault="00494D5D" w:rsidP="00F27C46">
      <w:pPr>
        <w:rPr>
          <w:rFonts w:eastAsia="MinionPro-Regular"/>
          <w:sz w:val="24"/>
          <w:szCs w:val="24"/>
        </w:rPr>
      </w:pPr>
      <w:r w:rsidRPr="00F20A8F">
        <w:rPr>
          <w:rFonts w:eastAsia="MinionPro-Regular"/>
          <w:sz w:val="24"/>
          <w:szCs w:val="24"/>
        </w:rPr>
        <w:t xml:space="preserve">What's in a Name?  </w:t>
      </w:r>
      <w:r w:rsidR="000A3D53" w:rsidRPr="00F20A8F">
        <w:rPr>
          <w:rFonts w:eastAsia="MinionPro-Regular"/>
          <w:b/>
          <w:sz w:val="24"/>
          <w:szCs w:val="24"/>
        </w:rPr>
        <w:t xml:space="preserve">J.R. Abbott. </w:t>
      </w:r>
      <w:r w:rsidRPr="00F20A8F">
        <w:rPr>
          <w:rFonts w:eastAsia="MinionPro-Regular"/>
          <w:sz w:val="24"/>
          <w:szCs w:val="24"/>
        </w:rPr>
        <w:t>Keynote Speaker, Arkansas Native Plant Society, Fall 2024 Meeting, 5 October, Hope, AR.</w:t>
      </w:r>
    </w:p>
    <w:p w14:paraId="5D40DA1C" w14:textId="77777777" w:rsidR="00F27C46" w:rsidRDefault="00F27C46" w:rsidP="00F27C46">
      <w:pPr>
        <w:rPr>
          <w:rFonts w:eastAsia="MinionPro-Regular"/>
          <w:sz w:val="24"/>
          <w:szCs w:val="24"/>
        </w:rPr>
      </w:pPr>
    </w:p>
    <w:p w14:paraId="5B42DD1B" w14:textId="3B022B38" w:rsidR="00494D5D" w:rsidRPr="00F20A8F" w:rsidRDefault="00494D5D" w:rsidP="00F27C46">
      <w:pPr>
        <w:rPr>
          <w:rFonts w:eastAsia="MinionPro-Regular"/>
          <w:sz w:val="24"/>
          <w:szCs w:val="24"/>
        </w:rPr>
      </w:pPr>
      <w:proofErr w:type="spellStart"/>
      <w:r w:rsidRPr="00F20A8F">
        <w:rPr>
          <w:rFonts w:eastAsia="MinionPro-Regular"/>
          <w:sz w:val="24"/>
          <w:szCs w:val="24"/>
        </w:rPr>
        <w:t>MADCap</w:t>
      </w:r>
      <w:proofErr w:type="spellEnd"/>
      <w:r w:rsidRPr="00F20A8F">
        <w:rPr>
          <w:rFonts w:eastAsia="MinionPro-Regular"/>
          <w:sz w:val="24"/>
          <w:szCs w:val="24"/>
        </w:rPr>
        <w:t>: An Overview of Opposite-Leaved Woody Plants of Arkansas.</w:t>
      </w:r>
      <w:r w:rsidR="000A3D53" w:rsidRPr="00F20A8F">
        <w:rPr>
          <w:rFonts w:eastAsia="MinionPro-Regular"/>
          <w:sz w:val="24"/>
          <w:szCs w:val="24"/>
        </w:rPr>
        <w:t xml:space="preserve"> </w:t>
      </w:r>
      <w:r w:rsidR="000A3D53" w:rsidRPr="00F20A8F">
        <w:rPr>
          <w:rFonts w:eastAsia="MinionPro-Regular"/>
          <w:b/>
          <w:sz w:val="24"/>
          <w:szCs w:val="24"/>
        </w:rPr>
        <w:t>J.R. Abbott.</w:t>
      </w:r>
      <w:r w:rsidRPr="00F20A8F">
        <w:rPr>
          <w:rFonts w:eastAsia="MinionPro-Regular"/>
          <w:sz w:val="24"/>
          <w:szCs w:val="24"/>
        </w:rPr>
        <w:t xml:space="preserve"> Arkansas Native Plant Society, 10 Aug 2024. </w:t>
      </w:r>
      <w:hyperlink r:id="rId14" w:history="1">
        <w:r w:rsidRPr="00F20A8F">
          <w:rPr>
            <w:rStyle w:val="Hyperlink"/>
            <w:rFonts w:eastAsia="MinionPro-Regular"/>
            <w:sz w:val="24"/>
            <w:szCs w:val="24"/>
          </w:rPr>
          <w:t>https://www.youtube.com/watch?v=6x3qjJlQLtY</w:t>
        </w:r>
      </w:hyperlink>
    </w:p>
    <w:p w14:paraId="70E44CF0" w14:textId="77777777" w:rsidR="00F27C46" w:rsidRDefault="00F27C46" w:rsidP="00F27C46">
      <w:pPr>
        <w:pStyle w:val="Default"/>
        <w:rPr>
          <w:rFonts w:eastAsia="MinionPro-Regular"/>
          <w:b/>
        </w:rPr>
      </w:pPr>
    </w:p>
    <w:p w14:paraId="16326A89" w14:textId="4FC26D34" w:rsidR="00593EDF" w:rsidRPr="00F20A8F" w:rsidRDefault="00593EDF" w:rsidP="00F27C46">
      <w:pPr>
        <w:pStyle w:val="Default"/>
        <w:rPr>
          <w:rFonts w:eastAsia="MinionPro-Regular"/>
        </w:rPr>
      </w:pPr>
      <w:r w:rsidRPr="00F20A8F">
        <w:rPr>
          <w:rFonts w:eastAsia="MinionPro-Regular"/>
          <w:b/>
        </w:rPr>
        <w:t>Ferrer, A.</w:t>
      </w:r>
      <w:r w:rsidRPr="00F20A8F">
        <w:rPr>
          <w:rFonts w:eastAsia="MinionPro-Regular"/>
        </w:rPr>
        <w:t xml:space="preserve"> Arkansas Grown conference: Vertical Farming. Hot Springs Arkansas. </w:t>
      </w:r>
    </w:p>
    <w:p w14:paraId="6C322EA9" w14:textId="77777777" w:rsidR="00F27C46" w:rsidRDefault="00F27C46" w:rsidP="00F27C46">
      <w:pPr>
        <w:pStyle w:val="Default"/>
        <w:rPr>
          <w:rFonts w:eastAsia="MinionPro-Regular"/>
        </w:rPr>
      </w:pPr>
    </w:p>
    <w:p w14:paraId="272DCC3C" w14:textId="1D84014A" w:rsidR="00593EDF" w:rsidRPr="00F20A8F" w:rsidRDefault="00593EDF" w:rsidP="00F27C46">
      <w:pPr>
        <w:pStyle w:val="Default"/>
        <w:rPr>
          <w:rFonts w:eastAsia="MinionPro-Regular"/>
        </w:rPr>
      </w:pPr>
      <w:r w:rsidRPr="00F20A8F">
        <w:rPr>
          <w:rFonts w:eastAsia="MinionPro-Regular"/>
          <w:b/>
        </w:rPr>
        <w:t>Ferrer, A</w:t>
      </w:r>
      <w:r w:rsidRPr="00F20A8F">
        <w:rPr>
          <w:rFonts w:eastAsia="MinionPro-Regular"/>
        </w:rPr>
        <w:t xml:space="preserve">. Presented in virtual session of the Oxford Nanopore education program: Scaling up sequencing using Oxford Nanopore Tech at UAM. </w:t>
      </w:r>
    </w:p>
    <w:p w14:paraId="1A01B062" w14:textId="77777777" w:rsidR="00F27C46" w:rsidRDefault="00F27C46" w:rsidP="00F27C46">
      <w:pPr>
        <w:pStyle w:val="Default"/>
        <w:rPr>
          <w:rFonts w:eastAsia="MinionPro-Regular"/>
        </w:rPr>
      </w:pPr>
    </w:p>
    <w:p w14:paraId="2300D1B2" w14:textId="644DDC1A" w:rsidR="00593EDF" w:rsidRPr="00F20A8F" w:rsidRDefault="00593EDF" w:rsidP="00F27C46">
      <w:pPr>
        <w:pStyle w:val="Default"/>
        <w:rPr>
          <w:rFonts w:eastAsia="MinionPro-Regular"/>
        </w:rPr>
      </w:pPr>
      <w:r w:rsidRPr="00F20A8F">
        <w:rPr>
          <w:rFonts w:eastAsia="MinionPro-Regular"/>
          <w:b/>
        </w:rPr>
        <w:t>Ferrer, A.</w:t>
      </w:r>
      <w:r w:rsidRPr="00F20A8F">
        <w:rPr>
          <w:rFonts w:eastAsia="MinionPro-Regular"/>
        </w:rPr>
        <w:t xml:space="preserve"> Presented at the Popular Culture Association of America: Use of comics as active and passive learning techniques for science courses. Chicago, Illinois. </w:t>
      </w:r>
    </w:p>
    <w:p w14:paraId="432D360E" w14:textId="77777777" w:rsidR="00F27C46" w:rsidRDefault="00F27C46" w:rsidP="00F27C46">
      <w:pPr>
        <w:pStyle w:val="Default"/>
        <w:rPr>
          <w:rFonts w:eastAsia="MinionPro-Regular"/>
        </w:rPr>
      </w:pPr>
    </w:p>
    <w:p w14:paraId="6E26FA55" w14:textId="095CAB88" w:rsidR="000A3D53" w:rsidRPr="00F20A8F" w:rsidRDefault="00D77577" w:rsidP="00F27C46">
      <w:pPr>
        <w:pStyle w:val="Default"/>
      </w:pPr>
      <w:r w:rsidRPr="00F20A8F">
        <w:rPr>
          <w:rFonts w:eastAsia="MinionPro-Regular"/>
          <w:b/>
        </w:rPr>
        <w:t>Ferrer, A</w:t>
      </w:r>
      <w:r w:rsidRPr="00F20A8F">
        <w:rPr>
          <w:rFonts w:eastAsia="MinionPro-Regular"/>
        </w:rPr>
        <w:t xml:space="preserve">. </w:t>
      </w:r>
      <w:r w:rsidR="00593EDF" w:rsidRPr="00F20A8F">
        <w:rPr>
          <w:rFonts w:eastAsia="MinionPro-Regular"/>
        </w:rPr>
        <w:t>Presented at San Diego Comicon 2024: Cultural appreciation vs cultural appropriation. San Diego, California.</w:t>
      </w:r>
    </w:p>
    <w:p w14:paraId="0593FDE9" w14:textId="77777777" w:rsidR="00F27C46" w:rsidRDefault="00F27C46" w:rsidP="00F27C46">
      <w:pPr>
        <w:pStyle w:val="BodyText"/>
        <w:rPr>
          <w:b/>
        </w:rPr>
      </w:pPr>
    </w:p>
    <w:p w14:paraId="5A94E9B1" w14:textId="3182E4E5" w:rsidR="00494D5D" w:rsidRPr="00F20A8F" w:rsidRDefault="00D77577" w:rsidP="00F27C46">
      <w:pPr>
        <w:pStyle w:val="BodyText"/>
      </w:pPr>
      <w:r w:rsidRPr="00F20A8F">
        <w:rPr>
          <w:b/>
        </w:rPr>
        <w:t>V. Fox.</w:t>
      </w:r>
      <w:r w:rsidRPr="00F20A8F">
        <w:t xml:space="preserve"> Effectiveness of Peer Tutoring in Quantitative Literacy Co-Requisite Courses. 85</w:t>
      </w:r>
      <w:r w:rsidRPr="00F20A8F">
        <w:rPr>
          <w:vertAlign w:val="superscript"/>
        </w:rPr>
        <w:t>th</w:t>
      </w:r>
      <w:r w:rsidRPr="00F20A8F">
        <w:t xml:space="preserve"> Annual Meeting of the Oklahoma-Arkansas Section Mathematical Association of America.</w:t>
      </w:r>
    </w:p>
    <w:p w14:paraId="17295611" w14:textId="27D78F43" w:rsidR="00D77577" w:rsidRPr="00F20A8F" w:rsidRDefault="00D77577">
      <w:pPr>
        <w:pStyle w:val="BodyText"/>
        <w:ind w:left="940"/>
      </w:pPr>
    </w:p>
    <w:p w14:paraId="139FC2F4" w14:textId="1147995C" w:rsidR="00D77577" w:rsidRPr="00F20A8F" w:rsidRDefault="00D77577" w:rsidP="00F27C46">
      <w:pPr>
        <w:pStyle w:val="BodyText"/>
      </w:pPr>
      <w:r w:rsidRPr="00F20A8F">
        <w:rPr>
          <w:b/>
        </w:rPr>
        <w:t>Hunt, J. L</w:t>
      </w:r>
      <w:r w:rsidRPr="00F20A8F">
        <w:t>., M. E. Grilliot, T. L. Best, D. Lozano-Lopez, E. R. Neilson, and I. C. Castillo</w:t>
      </w:r>
      <w:r w:rsidR="007800BE">
        <w:t xml:space="preserve">. </w:t>
      </w:r>
      <w:r w:rsidRPr="00F20A8F">
        <w:t>April 1, 2024</w:t>
      </w:r>
      <w:r w:rsidR="007800BE">
        <w:t xml:space="preserve">. </w:t>
      </w:r>
      <w:r w:rsidRPr="00F20A8F">
        <w:t xml:space="preserve">Energy content of acorns of shinnery oak (Quercus </w:t>
      </w:r>
      <w:proofErr w:type="spellStart"/>
      <w:r w:rsidRPr="00F20A8F">
        <w:t>havardii</w:t>
      </w:r>
      <w:proofErr w:type="spellEnd"/>
      <w:r w:rsidRPr="00F20A8F">
        <w:t>) in the diet of scaled quail (Callipepla squamata) in southeastern New Mexico</w:t>
      </w:r>
      <w:r w:rsidR="007800BE">
        <w:t xml:space="preserve">. </w:t>
      </w:r>
      <w:r w:rsidRPr="00F20A8F">
        <w:t>Annual Meeting of the Arkansas Academy of Science, University of Arkansas at Fort Smith, Fort Smith, Arkansas.</w:t>
      </w:r>
    </w:p>
    <w:p w14:paraId="375B1DD4" w14:textId="3D942768" w:rsidR="00DE212A" w:rsidRPr="00F20A8F" w:rsidRDefault="00DE212A">
      <w:pPr>
        <w:pStyle w:val="BodyText"/>
        <w:ind w:left="940"/>
      </w:pPr>
    </w:p>
    <w:p w14:paraId="5598CAE4" w14:textId="7D58DCE4" w:rsidR="00DE212A" w:rsidRPr="00F20A8F" w:rsidRDefault="00DE212A" w:rsidP="00F27C46">
      <w:pPr>
        <w:pStyle w:val="BodyText"/>
      </w:pPr>
      <w:r w:rsidRPr="00F20A8F">
        <w:rPr>
          <w:b/>
        </w:rPr>
        <w:t xml:space="preserve">Muhoza, D. </w:t>
      </w:r>
      <w:r w:rsidRPr="00F20A8F">
        <w:t>Talk: Embracing AI in biochemistry education: Tools for course content creation, assessment and feedback. Event: Breaking the mold: Exploring AI tools and alternative assessments in BMB education. Oct. 19, 2024. Organized by the American Society for Biochemistry and Molecular Biology.</w:t>
      </w:r>
    </w:p>
    <w:p w14:paraId="551F1621" w14:textId="77777777" w:rsidR="00DE212A" w:rsidRPr="00F20A8F" w:rsidRDefault="00DE212A" w:rsidP="00DE212A">
      <w:pPr>
        <w:pStyle w:val="BodyText"/>
        <w:ind w:left="940"/>
      </w:pPr>
    </w:p>
    <w:p w14:paraId="77B88F01" w14:textId="026D5D0E" w:rsidR="00DE212A" w:rsidRPr="00F20A8F" w:rsidRDefault="00DE212A" w:rsidP="00F27C46">
      <w:pPr>
        <w:pStyle w:val="BodyText"/>
      </w:pPr>
      <w:r w:rsidRPr="00F20A8F">
        <w:rPr>
          <w:b/>
        </w:rPr>
        <w:t xml:space="preserve">Muhoza, D. </w:t>
      </w:r>
      <w:r w:rsidRPr="00F20A8F">
        <w:t>ASBMB Annual Meeting (Planned for February 2025).</w:t>
      </w:r>
    </w:p>
    <w:p w14:paraId="4209A471" w14:textId="06F65480" w:rsidR="00D77577" w:rsidRPr="00F20A8F" w:rsidRDefault="00D77577">
      <w:pPr>
        <w:pStyle w:val="BodyText"/>
        <w:ind w:left="940"/>
      </w:pPr>
    </w:p>
    <w:p w14:paraId="617921D8" w14:textId="1C007683" w:rsidR="00182D49" w:rsidRPr="00F20A8F" w:rsidRDefault="00807117" w:rsidP="00F27C46">
      <w:pPr>
        <w:pStyle w:val="BodyText"/>
        <w:spacing w:before="194"/>
        <w:rPr>
          <w:u w:val="single"/>
        </w:rPr>
      </w:pPr>
      <w:r w:rsidRPr="00F20A8F">
        <w:rPr>
          <w:u w:val="single"/>
        </w:rPr>
        <w:t>Notable Faculty or Faculty/Service Project</w:t>
      </w:r>
      <w:r w:rsidR="00A30AF0" w:rsidRPr="00F20A8F">
        <w:rPr>
          <w:u w:val="single"/>
        </w:rPr>
        <w:t>s</w:t>
      </w:r>
    </w:p>
    <w:p w14:paraId="58CF31B7" w14:textId="77777777" w:rsidR="00A30AF0" w:rsidRPr="00F20A8F" w:rsidRDefault="00A30AF0">
      <w:pPr>
        <w:pStyle w:val="BodyText"/>
        <w:spacing w:before="194"/>
        <w:ind w:left="940"/>
      </w:pPr>
    </w:p>
    <w:p w14:paraId="7F1434EE" w14:textId="6DA3B82A" w:rsidR="00182D49" w:rsidRPr="00F20A8F" w:rsidRDefault="00A30AF0" w:rsidP="00F27C46">
      <w:pPr>
        <w:pStyle w:val="BodyText"/>
        <w:numPr>
          <w:ilvl w:val="0"/>
          <w:numId w:val="18"/>
        </w:numPr>
        <w:ind w:left="360"/>
      </w:pPr>
      <w:r w:rsidRPr="00F20A8F">
        <w:t>Dr. J. Richard Abbott is the UAM Herbarium director. He has created a living teaching area to give his students hands-on experience in identify plants and plant motifs. He has received adjunct faculty status at Arkansas State University and serves on graduate committees there. He goes into the field with many graduate students from there. He also works with the Arkansas Natural Heritage Commission within the state.</w:t>
      </w:r>
    </w:p>
    <w:p w14:paraId="453F8A05" w14:textId="1FB3272E" w:rsidR="00182D49" w:rsidRPr="00F20A8F" w:rsidRDefault="00182D49" w:rsidP="00F27C46">
      <w:pPr>
        <w:spacing w:before="7"/>
        <w:ind w:left="360"/>
      </w:pPr>
    </w:p>
    <w:p w14:paraId="319EA986" w14:textId="76434592" w:rsidR="00182D49" w:rsidRPr="00F20A8F" w:rsidRDefault="00A30AF0" w:rsidP="00F27C46">
      <w:pPr>
        <w:pStyle w:val="ListParagraph"/>
        <w:numPr>
          <w:ilvl w:val="0"/>
          <w:numId w:val="18"/>
        </w:numPr>
        <w:spacing w:before="6"/>
        <w:ind w:left="360"/>
      </w:pPr>
      <w:r w:rsidRPr="00F20A8F">
        <w:t>Dr. Adam Crane is the director of the Turner Neal Museum.</w:t>
      </w:r>
    </w:p>
    <w:p w14:paraId="0DD0DD44" w14:textId="77777777" w:rsidR="00A30AF0" w:rsidRPr="00F20A8F" w:rsidRDefault="00A30AF0" w:rsidP="00F27C46">
      <w:pPr>
        <w:spacing w:before="6"/>
        <w:ind w:left="360"/>
      </w:pPr>
    </w:p>
    <w:p w14:paraId="65395959" w14:textId="77777777" w:rsidR="00A30AF0" w:rsidRPr="00F20A8F" w:rsidRDefault="00A30AF0" w:rsidP="00F27C46">
      <w:pPr>
        <w:pStyle w:val="BodyText"/>
        <w:numPr>
          <w:ilvl w:val="0"/>
          <w:numId w:val="18"/>
        </w:numPr>
        <w:ind w:left="360"/>
      </w:pPr>
      <w:r w:rsidRPr="00F20A8F">
        <w:t>Ms. Laura Barton is the coordinator for the Regional ACTM Mathematics Contest.</w:t>
      </w:r>
    </w:p>
    <w:p w14:paraId="6425A2C4" w14:textId="77777777" w:rsidR="00A30AF0" w:rsidRPr="00F20A8F" w:rsidRDefault="00A30AF0" w:rsidP="00F27C46">
      <w:pPr>
        <w:pStyle w:val="BodyText"/>
        <w:ind w:left="360"/>
      </w:pPr>
    </w:p>
    <w:p w14:paraId="12E22793" w14:textId="77777777" w:rsidR="00A30AF0" w:rsidRPr="00F20A8F" w:rsidRDefault="00A30AF0" w:rsidP="00F27C46">
      <w:pPr>
        <w:pStyle w:val="BodyText"/>
        <w:numPr>
          <w:ilvl w:val="0"/>
          <w:numId w:val="18"/>
        </w:numPr>
        <w:ind w:left="360"/>
      </w:pPr>
      <w:r w:rsidRPr="00F20A8F">
        <w:t>Dr. Morris Bramlett is the director of the Pomeroy Planetarium and gives planetarium shows to hundreds of students each year. He is also the campus representative to the NASA Arkansas Space Grant Consortium.</w:t>
      </w:r>
    </w:p>
    <w:p w14:paraId="0914FB3C" w14:textId="77777777" w:rsidR="00A30AF0" w:rsidRPr="00F20A8F" w:rsidRDefault="00A30AF0" w:rsidP="00F27C46">
      <w:pPr>
        <w:pStyle w:val="BodyText"/>
        <w:ind w:left="360"/>
      </w:pPr>
    </w:p>
    <w:p w14:paraId="04F6F58E" w14:textId="2CB9493C" w:rsidR="00A30AF0" w:rsidRPr="00F20A8F" w:rsidRDefault="00A30AF0" w:rsidP="00F27C46">
      <w:pPr>
        <w:pStyle w:val="BodyText"/>
        <w:numPr>
          <w:ilvl w:val="0"/>
          <w:numId w:val="18"/>
        </w:numPr>
        <w:ind w:left="360"/>
      </w:pPr>
      <w:r w:rsidRPr="00F20A8F">
        <w:t>Dr. Carole Martin is the director of the Southeast Arkansas Regional Science Fair (SEARSF).</w:t>
      </w:r>
    </w:p>
    <w:p w14:paraId="11370A60" w14:textId="77777777" w:rsidR="00A30AF0" w:rsidRPr="00F20A8F" w:rsidRDefault="00A30AF0" w:rsidP="00F27C46">
      <w:pPr>
        <w:pStyle w:val="BodyText"/>
        <w:ind w:left="360"/>
      </w:pPr>
    </w:p>
    <w:p w14:paraId="0795CAC9" w14:textId="77777777" w:rsidR="00A30AF0" w:rsidRPr="00F20A8F" w:rsidRDefault="00A30AF0" w:rsidP="00F27C46">
      <w:pPr>
        <w:pStyle w:val="BodyText"/>
        <w:numPr>
          <w:ilvl w:val="0"/>
          <w:numId w:val="18"/>
        </w:numPr>
        <w:ind w:left="360"/>
      </w:pPr>
      <w:r w:rsidRPr="00F20A8F">
        <w:t>Ms. Lura Cooper is a consultant for the Dumas School District. She is the advisor for the Sigma Zeta National Honor Society and is a national grader for the AP Calculus exam.</w:t>
      </w:r>
    </w:p>
    <w:p w14:paraId="1891468E" w14:textId="77777777" w:rsidR="00A30AF0" w:rsidRPr="00F20A8F" w:rsidRDefault="00A30AF0" w:rsidP="00F27C46">
      <w:pPr>
        <w:pStyle w:val="BodyText"/>
        <w:ind w:left="360"/>
      </w:pPr>
    </w:p>
    <w:p w14:paraId="184C7EA5" w14:textId="77777777" w:rsidR="00A30AF0" w:rsidRPr="00F20A8F" w:rsidRDefault="00A30AF0" w:rsidP="00F27C46">
      <w:pPr>
        <w:pStyle w:val="BodyText"/>
        <w:numPr>
          <w:ilvl w:val="0"/>
          <w:numId w:val="18"/>
        </w:numPr>
        <w:ind w:left="360"/>
      </w:pPr>
      <w:r w:rsidRPr="00F20A8F">
        <w:t>Dr. Lynn Fox is the Assistant Dean of Mathematics.</w:t>
      </w:r>
    </w:p>
    <w:p w14:paraId="49A3373D" w14:textId="77777777" w:rsidR="00A30AF0" w:rsidRPr="00F20A8F" w:rsidRDefault="00A30AF0" w:rsidP="00F27C46">
      <w:pPr>
        <w:pStyle w:val="BodyText"/>
        <w:ind w:left="360"/>
      </w:pPr>
    </w:p>
    <w:p w14:paraId="158AFAF3" w14:textId="74BD52FD" w:rsidR="00A30AF0" w:rsidRPr="00F20A8F" w:rsidRDefault="00A30AF0" w:rsidP="00F27C46">
      <w:pPr>
        <w:pStyle w:val="BodyText"/>
        <w:numPr>
          <w:ilvl w:val="0"/>
          <w:numId w:val="18"/>
        </w:numPr>
        <w:ind w:left="360"/>
      </w:pPr>
      <w:r w:rsidRPr="00F20A8F">
        <w:t>Dr. John Hunt is the Assistant Dean of Science, the chair of the Pre-Professional Committee, and he is also the campus representative for the Goldwater Scholarship Program. He is also a member of the Ouachita Mountain Biological Station Board of Governors.</w:t>
      </w:r>
    </w:p>
    <w:p w14:paraId="0FCA0350" w14:textId="77777777" w:rsidR="00A30AF0" w:rsidRPr="00F20A8F" w:rsidRDefault="00A30AF0" w:rsidP="00F27C46">
      <w:pPr>
        <w:pStyle w:val="BodyText"/>
        <w:ind w:left="360"/>
      </w:pPr>
    </w:p>
    <w:p w14:paraId="53EDCF08" w14:textId="77777777" w:rsidR="00A30AF0" w:rsidRPr="00F20A8F" w:rsidRDefault="00A30AF0" w:rsidP="00F27C46">
      <w:pPr>
        <w:pStyle w:val="BodyText"/>
        <w:numPr>
          <w:ilvl w:val="0"/>
          <w:numId w:val="18"/>
        </w:numPr>
        <w:ind w:left="360"/>
      </w:pPr>
      <w:r w:rsidRPr="00F20A8F">
        <w:t>Dr. Djamali Muhoza is the director for the Research Program.</w:t>
      </w:r>
    </w:p>
    <w:p w14:paraId="652C3DDF" w14:textId="77777777" w:rsidR="00A30AF0" w:rsidRPr="00F20A8F" w:rsidRDefault="00A30AF0" w:rsidP="00F27C46">
      <w:pPr>
        <w:pStyle w:val="ListParagraph"/>
        <w:ind w:left="360"/>
      </w:pPr>
    </w:p>
    <w:p w14:paraId="6D4E774A" w14:textId="6CE74318" w:rsidR="00A30AF0" w:rsidRPr="00F20A8F" w:rsidRDefault="00A30AF0" w:rsidP="00F27C46">
      <w:pPr>
        <w:pStyle w:val="BodyText"/>
        <w:numPr>
          <w:ilvl w:val="0"/>
          <w:numId w:val="18"/>
        </w:numPr>
        <w:ind w:left="360"/>
      </w:pPr>
      <w:r w:rsidRPr="00F20A8F">
        <w:t>Dr. Arturo Ferrer is the assistant director for the Research Program.</w:t>
      </w:r>
    </w:p>
    <w:p w14:paraId="442DE504" w14:textId="77777777" w:rsidR="00A30AF0" w:rsidRPr="00F20A8F" w:rsidRDefault="00A30AF0" w:rsidP="00F27C46">
      <w:pPr>
        <w:pStyle w:val="BodyText"/>
        <w:ind w:left="360"/>
      </w:pPr>
    </w:p>
    <w:p w14:paraId="07C8D23E" w14:textId="0A5CFC78" w:rsidR="00182D49" w:rsidRPr="00F20A8F" w:rsidRDefault="00A30AF0" w:rsidP="00F27C46">
      <w:pPr>
        <w:pStyle w:val="BodyText"/>
        <w:numPr>
          <w:ilvl w:val="0"/>
          <w:numId w:val="18"/>
        </w:numPr>
        <w:ind w:left="360"/>
      </w:pPr>
      <w:r w:rsidRPr="00F20A8F">
        <w:t>Dr. Shuneize Slater is the Dean of Mathematical and Natural Sciences.</w:t>
      </w:r>
    </w:p>
    <w:p w14:paraId="5AA80B79" w14:textId="77777777" w:rsidR="00F27C46" w:rsidRDefault="00F27C46" w:rsidP="00F27C46">
      <w:pPr>
        <w:pStyle w:val="BodyText"/>
        <w:rPr>
          <w:u w:val="single"/>
        </w:rPr>
      </w:pPr>
    </w:p>
    <w:p w14:paraId="2F0CF2CC" w14:textId="7CF1932C" w:rsidR="00182D49" w:rsidRPr="00F20A8F" w:rsidRDefault="00807117" w:rsidP="00F27C46">
      <w:pPr>
        <w:pStyle w:val="BodyText"/>
        <w:rPr>
          <w:u w:val="single"/>
        </w:rPr>
      </w:pPr>
      <w:r w:rsidRPr="00F20A8F">
        <w:rPr>
          <w:u w:val="single"/>
        </w:rPr>
        <w:t>Faculty Grant Awards</w:t>
      </w:r>
    </w:p>
    <w:p w14:paraId="11B0717B" w14:textId="77777777" w:rsidR="00C7565B" w:rsidRPr="00F20A8F" w:rsidRDefault="00C7565B" w:rsidP="00C7565B">
      <w:pPr>
        <w:pStyle w:val="BodyText"/>
      </w:pPr>
    </w:p>
    <w:p w14:paraId="091C5850" w14:textId="22A218F2" w:rsidR="00C7565B" w:rsidRPr="00F20A8F" w:rsidRDefault="00C7565B" w:rsidP="00F27C46">
      <w:pPr>
        <w:pStyle w:val="BodyText"/>
        <w:numPr>
          <w:ilvl w:val="0"/>
          <w:numId w:val="19"/>
        </w:numPr>
        <w:ind w:left="360"/>
      </w:pPr>
      <w:r w:rsidRPr="00F20A8F">
        <w:rPr>
          <w:b/>
        </w:rPr>
        <w:t xml:space="preserve">Morris Bramlett. </w:t>
      </w:r>
      <w:r w:rsidRPr="00F20A8F">
        <w:t>Analysis of Protein Content of Foods of Scaled Quail from Southeastern New Mexico</w:t>
      </w:r>
      <w:r w:rsidR="007800BE">
        <w:t xml:space="preserve">. </w:t>
      </w:r>
      <w:r w:rsidRPr="00F20A8F">
        <w:t>$1,200</w:t>
      </w:r>
      <w:r w:rsidR="007800BE">
        <w:t xml:space="preserve">. </w:t>
      </w:r>
      <w:r w:rsidRPr="00F20A8F">
        <w:t>UAM Faculty Research Committee.</w:t>
      </w:r>
    </w:p>
    <w:p w14:paraId="3219234A" w14:textId="77777777" w:rsidR="00C7565B" w:rsidRPr="00F20A8F" w:rsidRDefault="00C7565B" w:rsidP="00F27C46">
      <w:pPr>
        <w:pStyle w:val="BodyText"/>
        <w:ind w:left="360"/>
      </w:pPr>
    </w:p>
    <w:p w14:paraId="7DF01831" w14:textId="297CDA26" w:rsidR="00DE4678" w:rsidRPr="00F20A8F" w:rsidRDefault="00DE4678" w:rsidP="00F27C46">
      <w:pPr>
        <w:pStyle w:val="BodyText"/>
        <w:numPr>
          <w:ilvl w:val="0"/>
          <w:numId w:val="19"/>
        </w:numPr>
        <w:ind w:left="360"/>
      </w:pPr>
      <w:r w:rsidRPr="00F20A8F">
        <w:rPr>
          <w:b/>
        </w:rPr>
        <w:t>Adam Crane</w:t>
      </w:r>
      <w:r w:rsidRPr="00F20A8F">
        <w:t>. Acquisition of Multi-Functional Molecular Biology Equipment to Enhance Undergraduate Research and Teaching at UAM. ($28600)</w:t>
      </w:r>
      <w:r w:rsidR="009D3994">
        <w:t>.</w:t>
      </w:r>
    </w:p>
    <w:p w14:paraId="299A55E4" w14:textId="77777777" w:rsidR="00AB0085" w:rsidRPr="00F20A8F" w:rsidRDefault="00AB0085" w:rsidP="00F27C46">
      <w:pPr>
        <w:pStyle w:val="BodyText"/>
        <w:ind w:left="360"/>
      </w:pPr>
    </w:p>
    <w:p w14:paraId="20DDC201" w14:textId="35C9BD92" w:rsidR="00AB0085" w:rsidRPr="00F20A8F" w:rsidRDefault="00AB0085" w:rsidP="00F27C46">
      <w:pPr>
        <w:pStyle w:val="BodyText"/>
        <w:numPr>
          <w:ilvl w:val="0"/>
          <w:numId w:val="19"/>
        </w:numPr>
        <w:ind w:left="360"/>
      </w:pPr>
      <w:r w:rsidRPr="00F20A8F">
        <w:rPr>
          <w:b/>
        </w:rPr>
        <w:t>Arturo Ferrer</w:t>
      </w:r>
      <w:r w:rsidRPr="00F20A8F">
        <w:t>. Acquisition of Multi-Functional Molecular Biology Equipment to Enhance Undergraduate Research and Teaching at UAM. ($28600)</w:t>
      </w:r>
      <w:r w:rsidR="009D3994">
        <w:t>.</w:t>
      </w:r>
    </w:p>
    <w:p w14:paraId="15F1CB0E" w14:textId="77777777" w:rsidR="00AB0085" w:rsidRPr="00F20A8F" w:rsidRDefault="00AB0085" w:rsidP="00F27C46">
      <w:pPr>
        <w:pStyle w:val="BodyText"/>
        <w:ind w:left="360"/>
      </w:pPr>
    </w:p>
    <w:p w14:paraId="78B78582" w14:textId="06F987A0" w:rsidR="00C7565B" w:rsidRPr="00F20A8F" w:rsidRDefault="00C7565B" w:rsidP="00F27C46">
      <w:pPr>
        <w:pStyle w:val="ListParagraph"/>
        <w:numPr>
          <w:ilvl w:val="0"/>
          <w:numId w:val="19"/>
        </w:numPr>
        <w:autoSpaceDE/>
        <w:autoSpaceDN/>
        <w:ind w:left="360"/>
        <w:rPr>
          <w:sz w:val="24"/>
          <w:szCs w:val="36"/>
        </w:rPr>
      </w:pPr>
      <w:r w:rsidRPr="00F20A8F">
        <w:rPr>
          <w:b/>
          <w:sz w:val="24"/>
          <w:szCs w:val="36"/>
        </w:rPr>
        <w:t xml:space="preserve">V. Lynn Fox. </w:t>
      </w:r>
      <w:r w:rsidRPr="00F20A8F">
        <w:rPr>
          <w:sz w:val="24"/>
          <w:szCs w:val="36"/>
        </w:rPr>
        <w:t xml:space="preserve">Centennial Opportunity Fund, $4,400.13, Purchase of calculators, covers, and charging cables for students to check out at the UAM Library. 2023 </w:t>
      </w:r>
      <w:r w:rsidR="009D3994">
        <w:rPr>
          <w:sz w:val="24"/>
          <w:szCs w:val="36"/>
        </w:rPr>
        <w:t>–</w:t>
      </w:r>
      <w:r w:rsidRPr="00F20A8F">
        <w:rPr>
          <w:sz w:val="24"/>
          <w:szCs w:val="36"/>
        </w:rPr>
        <w:t xml:space="preserve"> 2024</w:t>
      </w:r>
      <w:r w:rsidR="009D3994">
        <w:rPr>
          <w:sz w:val="24"/>
          <w:szCs w:val="36"/>
        </w:rPr>
        <w:t>.</w:t>
      </w:r>
    </w:p>
    <w:p w14:paraId="3389C1F1" w14:textId="77777777" w:rsidR="00C7565B" w:rsidRPr="00F20A8F" w:rsidRDefault="00C7565B" w:rsidP="00F27C46">
      <w:pPr>
        <w:ind w:left="360"/>
        <w:rPr>
          <w:sz w:val="24"/>
          <w:szCs w:val="36"/>
        </w:rPr>
      </w:pPr>
    </w:p>
    <w:p w14:paraId="73AC4D61" w14:textId="2DD4AE0A" w:rsidR="00DE4678" w:rsidRPr="00F20A8F" w:rsidRDefault="00C7565B" w:rsidP="00F27C46">
      <w:pPr>
        <w:pStyle w:val="ListParagraph"/>
        <w:numPr>
          <w:ilvl w:val="0"/>
          <w:numId w:val="19"/>
        </w:numPr>
        <w:autoSpaceDE/>
        <w:autoSpaceDN/>
        <w:ind w:left="360"/>
        <w:rPr>
          <w:sz w:val="24"/>
          <w:szCs w:val="36"/>
        </w:rPr>
      </w:pPr>
      <w:r w:rsidRPr="00F20A8F">
        <w:rPr>
          <w:b/>
          <w:sz w:val="24"/>
          <w:szCs w:val="36"/>
        </w:rPr>
        <w:t xml:space="preserve">V. Lynn Fox. </w:t>
      </w:r>
      <w:r w:rsidRPr="00F20A8F">
        <w:rPr>
          <w:sz w:val="24"/>
          <w:szCs w:val="36"/>
        </w:rPr>
        <w:t>Effectiveness of Interventions in an Open-Enrollment Co-requisite Mathematics Class, $1500, University of Arkansas at Monticello Faculty Research Grant 2023 – 2024</w:t>
      </w:r>
      <w:r w:rsidR="009D3994">
        <w:rPr>
          <w:sz w:val="24"/>
          <w:szCs w:val="36"/>
        </w:rPr>
        <w:t>.</w:t>
      </w:r>
    </w:p>
    <w:p w14:paraId="191842CB" w14:textId="77777777" w:rsidR="00C7565B" w:rsidRPr="00F20A8F" w:rsidRDefault="00C7565B" w:rsidP="00F27C46">
      <w:pPr>
        <w:pStyle w:val="ListParagraph"/>
        <w:ind w:left="360"/>
        <w:rPr>
          <w:sz w:val="24"/>
          <w:szCs w:val="36"/>
        </w:rPr>
      </w:pPr>
    </w:p>
    <w:p w14:paraId="6CD3CAB0" w14:textId="53256FDA" w:rsidR="00C7565B" w:rsidRPr="00F20A8F" w:rsidRDefault="00C7565B" w:rsidP="00F27C46">
      <w:pPr>
        <w:pStyle w:val="ListParagraph"/>
        <w:numPr>
          <w:ilvl w:val="0"/>
          <w:numId w:val="19"/>
        </w:numPr>
        <w:autoSpaceDE/>
        <w:autoSpaceDN/>
        <w:ind w:left="360"/>
        <w:rPr>
          <w:sz w:val="24"/>
          <w:szCs w:val="36"/>
        </w:rPr>
      </w:pPr>
      <w:r w:rsidRPr="00F20A8F">
        <w:rPr>
          <w:b/>
          <w:sz w:val="24"/>
          <w:szCs w:val="36"/>
        </w:rPr>
        <w:t>Susan Hatfield.</w:t>
      </w:r>
      <w:r w:rsidRPr="00F20A8F">
        <w:rPr>
          <w:sz w:val="24"/>
          <w:szCs w:val="36"/>
        </w:rPr>
        <w:t xml:space="preserve"> $2,739.36 –to purchase replacement stage lighting for the Fine Arts Center (FAC)</w:t>
      </w:r>
      <w:r w:rsidR="009D3994">
        <w:rPr>
          <w:sz w:val="24"/>
          <w:szCs w:val="36"/>
        </w:rPr>
        <w:t>.</w:t>
      </w:r>
    </w:p>
    <w:p w14:paraId="70BF6026" w14:textId="77777777" w:rsidR="00C7565B" w:rsidRPr="00F20A8F" w:rsidRDefault="00C7565B" w:rsidP="00F27C46">
      <w:pPr>
        <w:pStyle w:val="ListParagraph"/>
        <w:ind w:left="360"/>
        <w:rPr>
          <w:sz w:val="24"/>
          <w:szCs w:val="36"/>
        </w:rPr>
      </w:pPr>
    </w:p>
    <w:p w14:paraId="57BBD34A" w14:textId="73254B14" w:rsidR="00C7565B" w:rsidRPr="00F20A8F" w:rsidRDefault="00C7565B" w:rsidP="00F27C46">
      <w:pPr>
        <w:pStyle w:val="BodyText"/>
        <w:numPr>
          <w:ilvl w:val="0"/>
          <w:numId w:val="19"/>
        </w:numPr>
        <w:ind w:left="360"/>
      </w:pPr>
      <w:r w:rsidRPr="00F20A8F">
        <w:rPr>
          <w:b/>
        </w:rPr>
        <w:t xml:space="preserve">John Hunt. </w:t>
      </w:r>
      <w:r w:rsidRPr="00F20A8F">
        <w:t>Analysis of Protein Content of Foods of Scaled Quail from Southeastern New Mexico</w:t>
      </w:r>
      <w:r w:rsidR="007800BE">
        <w:t xml:space="preserve">. </w:t>
      </w:r>
      <w:r w:rsidRPr="00F20A8F">
        <w:t>$1,200</w:t>
      </w:r>
      <w:r w:rsidR="007800BE">
        <w:t xml:space="preserve">. </w:t>
      </w:r>
      <w:r w:rsidRPr="00F20A8F">
        <w:t>UAM Faculty Research Committee.</w:t>
      </w:r>
    </w:p>
    <w:p w14:paraId="1C35703F" w14:textId="77777777" w:rsidR="00C7565B" w:rsidRPr="00F20A8F" w:rsidRDefault="00C7565B" w:rsidP="00F27C46">
      <w:pPr>
        <w:pStyle w:val="ListParagraph"/>
        <w:ind w:left="360"/>
      </w:pPr>
    </w:p>
    <w:p w14:paraId="7F6214A8" w14:textId="5E40DD34" w:rsidR="00C7565B" w:rsidRPr="00F20A8F" w:rsidRDefault="00C7565B" w:rsidP="00F27C46">
      <w:pPr>
        <w:pStyle w:val="ListParagraph"/>
        <w:widowControl/>
        <w:numPr>
          <w:ilvl w:val="0"/>
          <w:numId w:val="19"/>
        </w:numPr>
        <w:autoSpaceDE/>
        <w:autoSpaceDN/>
        <w:ind w:left="360"/>
        <w:rPr>
          <w:sz w:val="24"/>
          <w:szCs w:val="24"/>
          <w:lang w:bidi="ar-SA"/>
        </w:rPr>
      </w:pPr>
      <w:r w:rsidRPr="00F20A8F">
        <w:rPr>
          <w:b/>
          <w:sz w:val="24"/>
          <w:szCs w:val="24"/>
          <w:lang w:bidi="ar-SA"/>
        </w:rPr>
        <w:t>Lauren Morgan</w:t>
      </w:r>
      <w:r w:rsidRPr="00F20A8F">
        <w:rPr>
          <w:sz w:val="24"/>
          <w:szCs w:val="24"/>
          <w:lang w:bidi="ar-SA"/>
        </w:rPr>
        <w:t>. $10,250.00 to purchase updated lab seating for the Math &amp; Science Center</w:t>
      </w:r>
      <w:r w:rsidR="009D3994">
        <w:rPr>
          <w:sz w:val="24"/>
          <w:szCs w:val="24"/>
          <w:lang w:bidi="ar-SA"/>
        </w:rPr>
        <w:t>.</w:t>
      </w:r>
    </w:p>
    <w:p w14:paraId="5A7255BE" w14:textId="77777777" w:rsidR="00C7565B" w:rsidRPr="00F20A8F" w:rsidRDefault="00C7565B" w:rsidP="00F27C46">
      <w:pPr>
        <w:pStyle w:val="ListParagraph"/>
        <w:ind w:left="360"/>
        <w:rPr>
          <w:sz w:val="24"/>
          <w:szCs w:val="36"/>
        </w:rPr>
      </w:pPr>
    </w:p>
    <w:p w14:paraId="7C6C1BC5" w14:textId="427A2B85" w:rsidR="00C7565B" w:rsidRPr="00F20A8F" w:rsidRDefault="00C7565B" w:rsidP="00F27C46">
      <w:pPr>
        <w:pStyle w:val="ListParagraph"/>
        <w:numPr>
          <w:ilvl w:val="0"/>
          <w:numId w:val="19"/>
        </w:numPr>
        <w:autoSpaceDE/>
        <w:autoSpaceDN/>
        <w:ind w:left="360"/>
        <w:rPr>
          <w:sz w:val="24"/>
          <w:szCs w:val="36"/>
        </w:rPr>
      </w:pPr>
      <w:r w:rsidRPr="00F20A8F">
        <w:rPr>
          <w:b/>
          <w:sz w:val="24"/>
          <w:szCs w:val="36"/>
        </w:rPr>
        <w:t xml:space="preserve">Djamali Muhoza. </w:t>
      </w:r>
      <w:r w:rsidRPr="00F20A8F">
        <w:rPr>
          <w:sz w:val="24"/>
          <w:szCs w:val="36"/>
        </w:rPr>
        <w:t>INBRE Manuscript Summer Support Grant - $ 6,444.</w:t>
      </w:r>
    </w:p>
    <w:p w14:paraId="49371F28" w14:textId="77777777" w:rsidR="00C7565B" w:rsidRPr="00F20A8F" w:rsidRDefault="00C7565B" w:rsidP="00F27C46">
      <w:pPr>
        <w:pStyle w:val="ListParagraph"/>
        <w:ind w:left="360"/>
        <w:rPr>
          <w:sz w:val="24"/>
          <w:szCs w:val="36"/>
        </w:rPr>
      </w:pPr>
    </w:p>
    <w:p w14:paraId="37BFD8C9" w14:textId="7972FA04" w:rsidR="00C7565B" w:rsidRPr="00F20A8F" w:rsidRDefault="00C7565B" w:rsidP="00F27C46">
      <w:pPr>
        <w:pStyle w:val="BodyText"/>
        <w:numPr>
          <w:ilvl w:val="0"/>
          <w:numId w:val="19"/>
        </w:numPr>
        <w:ind w:left="360"/>
      </w:pPr>
      <w:r w:rsidRPr="00F20A8F">
        <w:rPr>
          <w:b/>
        </w:rPr>
        <w:t>Djamali Muhoza</w:t>
      </w:r>
      <w:r w:rsidRPr="00F20A8F">
        <w:t>. Acquisition of Multi-Functional Molecular Biology Equipment to Enhance Undergraduate Research and Teaching at UAM. ($28600)</w:t>
      </w:r>
      <w:r w:rsidR="009D3994">
        <w:t>.</w:t>
      </w:r>
    </w:p>
    <w:p w14:paraId="6B73E307" w14:textId="77777777" w:rsidR="00C7565B" w:rsidRPr="00F20A8F" w:rsidRDefault="00C7565B" w:rsidP="00F27C46">
      <w:pPr>
        <w:pStyle w:val="BodyText"/>
        <w:ind w:left="360"/>
      </w:pPr>
    </w:p>
    <w:p w14:paraId="5175B6B0" w14:textId="55D4D29A" w:rsidR="00C7565B" w:rsidRPr="00F20A8F" w:rsidRDefault="00C7565B" w:rsidP="00F27C46">
      <w:pPr>
        <w:pStyle w:val="ListParagraph"/>
        <w:numPr>
          <w:ilvl w:val="0"/>
          <w:numId w:val="19"/>
        </w:numPr>
        <w:autoSpaceDE/>
        <w:autoSpaceDN/>
        <w:ind w:left="360"/>
        <w:rPr>
          <w:sz w:val="24"/>
          <w:szCs w:val="36"/>
        </w:rPr>
      </w:pPr>
      <w:r w:rsidRPr="00F20A8F">
        <w:rPr>
          <w:b/>
          <w:sz w:val="24"/>
          <w:szCs w:val="36"/>
        </w:rPr>
        <w:t xml:space="preserve">Djamali Muhoza. </w:t>
      </w:r>
      <w:r w:rsidRPr="00F20A8F">
        <w:rPr>
          <w:sz w:val="24"/>
          <w:szCs w:val="36"/>
        </w:rPr>
        <w:t>$1500 UAM Faculty Research Grant.</w:t>
      </w:r>
    </w:p>
    <w:p w14:paraId="1ECB4E02" w14:textId="77777777" w:rsidR="00182D49" w:rsidRPr="00F20A8F" w:rsidRDefault="00182D49">
      <w:pPr>
        <w:pStyle w:val="BodyText"/>
        <w:rPr>
          <w:sz w:val="26"/>
        </w:rPr>
      </w:pPr>
    </w:p>
    <w:p w14:paraId="1AB5212A" w14:textId="77777777" w:rsidR="00391AF9" w:rsidRDefault="00391AF9" w:rsidP="00391AF9">
      <w:pPr>
        <w:pStyle w:val="Heading1"/>
        <w:ind w:left="0"/>
      </w:pPr>
    </w:p>
    <w:p w14:paraId="59CDD367" w14:textId="22E3DD7F" w:rsidR="00182D49" w:rsidRPr="00F20A8F" w:rsidRDefault="00807117" w:rsidP="00391AF9">
      <w:pPr>
        <w:pStyle w:val="Heading1"/>
        <w:ind w:left="0"/>
      </w:pPr>
      <w:r w:rsidRPr="00F20A8F">
        <w:t>Describe any significant changes in the unit, in programs/degrees, during the past academic year.</w:t>
      </w:r>
    </w:p>
    <w:p w14:paraId="0F7778E8" w14:textId="2EDD1E78" w:rsidR="00182D49" w:rsidRPr="00F20A8F" w:rsidRDefault="00391AF9">
      <w:pPr>
        <w:pStyle w:val="BodyText"/>
      </w:pPr>
      <w:r w:rsidRPr="00391AF9">
        <w:rPr>
          <w:bCs/>
        </w:rPr>
        <w:t>T</w:t>
      </w:r>
      <w:r w:rsidR="00C7565B" w:rsidRPr="00F20A8F">
        <w:t>here have been no changes in degrees or programs this year.</w:t>
      </w:r>
    </w:p>
    <w:p w14:paraId="0CCD2EDB" w14:textId="77777777" w:rsidR="00391AF9" w:rsidRDefault="00391AF9" w:rsidP="00391AF9">
      <w:pPr>
        <w:spacing w:line="275" w:lineRule="exact"/>
        <w:rPr>
          <w:b/>
          <w:sz w:val="24"/>
        </w:rPr>
      </w:pPr>
    </w:p>
    <w:p w14:paraId="756608DC" w14:textId="46E9A78A" w:rsidR="00182D49" w:rsidRPr="00F20A8F" w:rsidRDefault="00807117" w:rsidP="00391AF9">
      <w:pPr>
        <w:spacing w:line="275" w:lineRule="exact"/>
        <w:rPr>
          <w:b/>
          <w:sz w:val="24"/>
        </w:rPr>
      </w:pPr>
      <w:r w:rsidRPr="00F20A8F">
        <w:rPr>
          <w:b/>
          <w:sz w:val="24"/>
        </w:rPr>
        <w:t>List program/curricular changes made in the past academic year and briefly describe the reasons for the change.</w:t>
      </w:r>
    </w:p>
    <w:p w14:paraId="5A7D03E7" w14:textId="18A7EABE" w:rsidR="00ED00F7" w:rsidRPr="00F20A8F" w:rsidRDefault="0009584C" w:rsidP="003D58A5">
      <w:pPr>
        <w:pStyle w:val="BodyText"/>
        <w:spacing w:line="292" w:lineRule="exact"/>
      </w:pPr>
      <w:r w:rsidRPr="00F20A8F">
        <w:t xml:space="preserve">No changes </w:t>
      </w:r>
      <w:r w:rsidR="00ED00F7" w:rsidRPr="00F20A8F">
        <w:t>were made</w:t>
      </w:r>
      <w:r w:rsidRPr="00F20A8F">
        <w:t xml:space="preserve"> in curriculum this past academic year as changes were just made and time was needed to analyze the success of</w:t>
      </w:r>
      <w:r w:rsidR="00391AF9">
        <w:t xml:space="preserve"> </w:t>
      </w:r>
      <w:r w:rsidRPr="00F20A8F">
        <w:t xml:space="preserve">the changes. Ms. Laura Barton was tasked with </w:t>
      </w:r>
      <w:r w:rsidR="00ED00F7" w:rsidRPr="00F20A8F">
        <w:t>going</w:t>
      </w:r>
      <w:r w:rsidRPr="00F20A8F">
        <w:t xml:space="preserve"> back to the first changes and illustrate whether the changes helped or hurt student</w:t>
      </w:r>
      <w:r w:rsidR="00391AF9">
        <w:t xml:space="preserve"> </w:t>
      </w:r>
      <w:r w:rsidR="00ED00F7" w:rsidRPr="00F20A8F">
        <w:t>success in the gateway math courses. This information was used to create a new remedial course and change ACT cutoff scores.</w:t>
      </w:r>
    </w:p>
    <w:p w14:paraId="42FA077A" w14:textId="77777777" w:rsidR="00182D49" w:rsidRPr="00F20A8F" w:rsidRDefault="00182D49">
      <w:pPr>
        <w:pStyle w:val="BodyText"/>
        <w:spacing w:before="11"/>
        <w:rPr>
          <w:sz w:val="22"/>
        </w:rPr>
      </w:pPr>
    </w:p>
    <w:p w14:paraId="0CFDA7EB" w14:textId="77777777" w:rsidR="00182D49" w:rsidRPr="00F20A8F" w:rsidRDefault="00807117" w:rsidP="00391AF9">
      <w:pPr>
        <w:pStyle w:val="Heading1"/>
        <w:ind w:left="0"/>
      </w:pPr>
      <w:r w:rsidRPr="00F20A8F">
        <w:t>Describe unit initiatives/action steps taken in the past academic year to enhance teaching/learning and student engagement.</w:t>
      </w:r>
    </w:p>
    <w:p w14:paraId="7A1F989E" w14:textId="77777777" w:rsidR="00182D49" w:rsidRPr="00F20A8F" w:rsidRDefault="00182D49">
      <w:pPr>
        <w:pStyle w:val="BodyText"/>
        <w:rPr>
          <w:b/>
          <w:sz w:val="26"/>
        </w:rPr>
      </w:pPr>
    </w:p>
    <w:p w14:paraId="31444311" w14:textId="7FCF21E9" w:rsidR="0009584C" w:rsidRPr="00F20A8F" w:rsidRDefault="0009584C" w:rsidP="00391AF9">
      <w:pPr>
        <w:pStyle w:val="BodyText"/>
        <w:numPr>
          <w:ilvl w:val="0"/>
          <w:numId w:val="20"/>
        </w:numPr>
        <w:ind w:left="360"/>
      </w:pPr>
      <w:r w:rsidRPr="00F20A8F">
        <w:t>Science Center Room C-24 was cleared out, and new computers were purchased and set up to convert the former storage area into a new research lab.</w:t>
      </w:r>
    </w:p>
    <w:p w14:paraId="4854F2A3" w14:textId="77777777" w:rsidR="00901D9A" w:rsidRPr="00F20A8F" w:rsidRDefault="00901D9A" w:rsidP="00391AF9">
      <w:pPr>
        <w:pStyle w:val="BodyText"/>
        <w:ind w:left="360"/>
      </w:pPr>
    </w:p>
    <w:p w14:paraId="135740B7" w14:textId="360215CB" w:rsidR="0009584C" w:rsidRPr="00F20A8F" w:rsidRDefault="0009584C" w:rsidP="00391AF9">
      <w:pPr>
        <w:pStyle w:val="BodyText"/>
        <w:numPr>
          <w:ilvl w:val="0"/>
          <w:numId w:val="20"/>
        </w:numPr>
        <w:ind w:left="360"/>
      </w:pPr>
      <w:r w:rsidRPr="00F20A8F">
        <w:t xml:space="preserve">Science Center Room A-31 was being used as a storage room, holding equipment and documents in the room and its attached store room dating back to the 1960s and 1970s. </w:t>
      </w:r>
      <w:r w:rsidR="00554056">
        <w:t>The Dean</w:t>
      </w:r>
      <w:r w:rsidRPr="00F20A8F">
        <w:t xml:space="preserve"> worked with the state to M&amp;R almost 400 items and them removed from the room. Everything that couldn’t be </w:t>
      </w:r>
      <w:proofErr w:type="spellStart"/>
      <w:r w:rsidRPr="00F20A8F">
        <w:t>M&amp;R’ed</w:t>
      </w:r>
      <w:proofErr w:type="spellEnd"/>
      <w:r w:rsidRPr="00F20A8F">
        <w:t xml:space="preserve"> was either put away or thrown in the rented dumpster to completely clear out both A-31 and its store room.</w:t>
      </w:r>
    </w:p>
    <w:p w14:paraId="0F2F3B62" w14:textId="77777777" w:rsidR="00901D9A" w:rsidRPr="00F20A8F" w:rsidRDefault="00901D9A" w:rsidP="00391AF9">
      <w:pPr>
        <w:pStyle w:val="BodyText"/>
        <w:ind w:left="360"/>
      </w:pPr>
    </w:p>
    <w:p w14:paraId="0B69B13F" w14:textId="54591AF0" w:rsidR="0009584C" w:rsidRPr="00F20A8F" w:rsidRDefault="0009584C" w:rsidP="00391AF9">
      <w:pPr>
        <w:pStyle w:val="BodyText"/>
        <w:numPr>
          <w:ilvl w:val="0"/>
          <w:numId w:val="20"/>
        </w:numPr>
        <w:ind w:left="360"/>
      </w:pPr>
      <w:r w:rsidRPr="00F20A8F">
        <w:t xml:space="preserve">Six computers and a printer were purchased and put in SC A-31 to create a data science lab. </w:t>
      </w:r>
      <w:r w:rsidR="00901D9A" w:rsidRPr="00F20A8F">
        <w:t>Courses were also taught in this room this year.</w:t>
      </w:r>
    </w:p>
    <w:p w14:paraId="796B4293" w14:textId="77777777" w:rsidR="00901D9A" w:rsidRPr="00F20A8F" w:rsidRDefault="00901D9A" w:rsidP="00391AF9">
      <w:pPr>
        <w:pStyle w:val="BodyText"/>
        <w:ind w:left="360"/>
      </w:pPr>
    </w:p>
    <w:p w14:paraId="6AE8D5D9" w14:textId="6B008FE5" w:rsidR="0009584C" w:rsidRPr="00F20A8F" w:rsidRDefault="00901D9A" w:rsidP="00391AF9">
      <w:pPr>
        <w:pStyle w:val="BodyText"/>
        <w:numPr>
          <w:ilvl w:val="0"/>
          <w:numId w:val="20"/>
        </w:numPr>
        <w:ind w:left="360"/>
      </w:pPr>
      <w:r w:rsidRPr="00F20A8F">
        <w:t>The 13 rooms that still had projectors and screens were upgraded. The projectors and screens were removed and replaced with 65” television screens to give a more up to date appearance to the classrooms.</w:t>
      </w:r>
    </w:p>
    <w:p w14:paraId="0456B749" w14:textId="77777777" w:rsidR="00182D49" w:rsidRPr="00F20A8F" w:rsidRDefault="00807117" w:rsidP="00391AF9">
      <w:pPr>
        <w:spacing w:before="231" w:line="272" w:lineRule="exact"/>
        <w:rPr>
          <w:b/>
          <w:sz w:val="28"/>
          <w:szCs w:val="28"/>
        </w:rPr>
      </w:pPr>
      <w:r w:rsidRPr="00F20A8F">
        <w:rPr>
          <w:b/>
          <w:sz w:val="28"/>
          <w:szCs w:val="28"/>
          <w:u w:val="thick"/>
        </w:rPr>
        <w:t>Other Unit Student Success Data</w:t>
      </w:r>
    </w:p>
    <w:p w14:paraId="0DC22837" w14:textId="64CBD4D4" w:rsidR="00182D49" w:rsidRPr="00F20A8F" w:rsidRDefault="00807117" w:rsidP="00391AF9">
      <w:pPr>
        <w:pStyle w:val="BodyText"/>
        <w:spacing w:line="272" w:lineRule="exact"/>
      </w:pPr>
      <w:r w:rsidRPr="00F20A8F">
        <w:t>Include any additional information pertinent to this report. Please avoid using student information that is prohibited by FERPA.</w:t>
      </w:r>
    </w:p>
    <w:p w14:paraId="7AB0A64C" w14:textId="65E8B748" w:rsidR="00901D9A" w:rsidRPr="00F20A8F" w:rsidRDefault="00901D9A">
      <w:pPr>
        <w:pStyle w:val="BodyText"/>
        <w:spacing w:line="272" w:lineRule="exact"/>
        <w:ind w:left="220"/>
      </w:pPr>
    </w:p>
    <w:p w14:paraId="6C8D7E66" w14:textId="30A69CAB" w:rsidR="00182D49" w:rsidRPr="00391AF9" w:rsidRDefault="00901D9A" w:rsidP="00391AF9">
      <w:pPr>
        <w:pStyle w:val="BodyText"/>
        <w:spacing w:line="272" w:lineRule="exact"/>
        <w:ind w:left="220"/>
        <w:rPr>
          <w:b/>
        </w:rPr>
      </w:pPr>
      <w:r w:rsidRPr="00F20A8F">
        <w:rPr>
          <w:b/>
        </w:rPr>
        <w:t>Students who were accepted into programs in 2024-2025 without completing a degree.</w:t>
      </w:r>
    </w:p>
    <w:tbl>
      <w:tblPr>
        <w:tblStyle w:val="TableGrid"/>
        <w:tblW w:w="0" w:type="auto"/>
        <w:tblLook w:val="04A0" w:firstRow="1" w:lastRow="0" w:firstColumn="1" w:lastColumn="0" w:noHBand="0" w:noVBand="1"/>
      </w:tblPr>
      <w:tblGrid>
        <w:gridCol w:w="1075"/>
        <w:gridCol w:w="2160"/>
        <w:gridCol w:w="2160"/>
        <w:gridCol w:w="2250"/>
        <w:gridCol w:w="5645"/>
      </w:tblGrid>
      <w:tr w:rsidR="00901D9A" w:rsidRPr="00F20A8F" w14:paraId="00747110" w14:textId="77777777" w:rsidTr="00E30CF5">
        <w:tc>
          <w:tcPr>
            <w:tcW w:w="1075" w:type="dxa"/>
          </w:tcPr>
          <w:p w14:paraId="5F11240F" w14:textId="77777777" w:rsidR="00901D9A" w:rsidRPr="00F20A8F" w:rsidRDefault="00901D9A" w:rsidP="00E30CF5">
            <w:pPr>
              <w:spacing w:line="272" w:lineRule="exact"/>
              <w:jc w:val="center"/>
              <w:rPr>
                <w:b/>
              </w:rPr>
            </w:pPr>
            <w:r w:rsidRPr="00F20A8F">
              <w:rPr>
                <w:b/>
              </w:rPr>
              <w:t>Student</w:t>
            </w:r>
          </w:p>
        </w:tc>
        <w:tc>
          <w:tcPr>
            <w:tcW w:w="2160" w:type="dxa"/>
          </w:tcPr>
          <w:p w14:paraId="2FA1487D" w14:textId="77777777" w:rsidR="00901D9A" w:rsidRPr="00F20A8F" w:rsidRDefault="00901D9A" w:rsidP="00E30CF5">
            <w:pPr>
              <w:spacing w:line="272" w:lineRule="exact"/>
              <w:jc w:val="center"/>
              <w:rPr>
                <w:b/>
              </w:rPr>
            </w:pPr>
            <w:r w:rsidRPr="00F20A8F">
              <w:rPr>
                <w:b/>
              </w:rPr>
              <w:t>Degree Conferred</w:t>
            </w:r>
          </w:p>
        </w:tc>
        <w:tc>
          <w:tcPr>
            <w:tcW w:w="2160" w:type="dxa"/>
          </w:tcPr>
          <w:p w14:paraId="5966B29C" w14:textId="77777777" w:rsidR="00901D9A" w:rsidRPr="00F20A8F" w:rsidRDefault="00901D9A" w:rsidP="00E30CF5">
            <w:pPr>
              <w:spacing w:line="272" w:lineRule="exact"/>
              <w:jc w:val="center"/>
              <w:rPr>
                <w:b/>
              </w:rPr>
            </w:pPr>
            <w:r w:rsidRPr="00F20A8F">
              <w:rPr>
                <w:b/>
              </w:rPr>
              <w:t>Academic Plan #1</w:t>
            </w:r>
          </w:p>
        </w:tc>
        <w:tc>
          <w:tcPr>
            <w:tcW w:w="2250" w:type="dxa"/>
          </w:tcPr>
          <w:p w14:paraId="53DEE449" w14:textId="77777777" w:rsidR="00901D9A" w:rsidRPr="00F20A8F" w:rsidRDefault="00901D9A" w:rsidP="00E30CF5">
            <w:pPr>
              <w:spacing w:line="272" w:lineRule="exact"/>
              <w:jc w:val="center"/>
              <w:rPr>
                <w:b/>
              </w:rPr>
            </w:pPr>
            <w:r w:rsidRPr="00F20A8F">
              <w:rPr>
                <w:b/>
              </w:rPr>
              <w:t>Academic Plan #2</w:t>
            </w:r>
          </w:p>
        </w:tc>
        <w:tc>
          <w:tcPr>
            <w:tcW w:w="5645" w:type="dxa"/>
          </w:tcPr>
          <w:p w14:paraId="28E8A7A7" w14:textId="77777777" w:rsidR="00901D9A" w:rsidRPr="00F20A8F" w:rsidRDefault="00901D9A" w:rsidP="00E30CF5">
            <w:pPr>
              <w:spacing w:line="272" w:lineRule="exact"/>
              <w:jc w:val="center"/>
              <w:rPr>
                <w:b/>
              </w:rPr>
            </w:pPr>
            <w:r w:rsidRPr="00F20A8F">
              <w:rPr>
                <w:b/>
              </w:rPr>
              <w:t>Placement</w:t>
            </w:r>
          </w:p>
        </w:tc>
      </w:tr>
      <w:tr w:rsidR="00901D9A" w:rsidRPr="00F20A8F" w14:paraId="34E65D3B" w14:textId="77777777" w:rsidTr="00E30CF5">
        <w:tc>
          <w:tcPr>
            <w:tcW w:w="1075" w:type="dxa"/>
          </w:tcPr>
          <w:p w14:paraId="0E22198E" w14:textId="77777777" w:rsidR="00901D9A" w:rsidRPr="00F20A8F" w:rsidRDefault="00901D9A" w:rsidP="00E30CF5">
            <w:pPr>
              <w:spacing w:line="272" w:lineRule="exact"/>
              <w:jc w:val="center"/>
            </w:pPr>
            <w:r w:rsidRPr="00F20A8F">
              <w:t>1</w:t>
            </w:r>
          </w:p>
        </w:tc>
        <w:tc>
          <w:tcPr>
            <w:tcW w:w="2160" w:type="dxa"/>
          </w:tcPr>
          <w:p w14:paraId="4D3B0C8A" w14:textId="77777777" w:rsidR="00901D9A" w:rsidRPr="00F20A8F" w:rsidRDefault="00901D9A" w:rsidP="00E30CF5">
            <w:pPr>
              <w:spacing w:line="272" w:lineRule="exact"/>
              <w:jc w:val="center"/>
            </w:pPr>
          </w:p>
        </w:tc>
        <w:tc>
          <w:tcPr>
            <w:tcW w:w="2160" w:type="dxa"/>
          </w:tcPr>
          <w:p w14:paraId="6D5CF910" w14:textId="09F85887" w:rsidR="00901D9A" w:rsidRPr="00F20A8F" w:rsidRDefault="00901D9A" w:rsidP="00E30CF5">
            <w:pPr>
              <w:spacing w:line="272" w:lineRule="exact"/>
              <w:jc w:val="center"/>
            </w:pPr>
            <w:r w:rsidRPr="00F20A8F">
              <w:t>Biology</w:t>
            </w:r>
          </w:p>
        </w:tc>
        <w:tc>
          <w:tcPr>
            <w:tcW w:w="2250" w:type="dxa"/>
          </w:tcPr>
          <w:p w14:paraId="22CBC4C3" w14:textId="7BBD0061" w:rsidR="00901D9A" w:rsidRPr="00F20A8F" w:rsidRDefault="00901D9A" w:rsidP="00E30CF5">
            <w:pPr>
              <w:spacing w:line="272" w:lineRule="exact"/>
              <w:jc w:val="center"/>
            </w:pPr>
            <w:r w:rsidRPr="00F20A8F">
              <w:t>Biochemistry</w:t>
            </w:r>
          </w:p>
        </w:tc>
        <w:tc>
          <w:tcPr>
            <w:tcW w:w="5645" w:type="dxa"/>
          </w:tcPr>
          <w:p w14:paraId="7E4840AE" w14:textId="466DC34B" w:rsidR="00901D9A" w:rsidRPr="00F20A8F" w:rsidRDefault="00901D9A" w:rsidP="00E30CF5">
            <w:pPr>
              <w:spacing w:line="272" w:lineRule="exact"/>
              <w:jc w:val="center"/>
            </w:pPr>
            <w:r w:rsidRPr="00F20A8F">
              <w:t>Harding University School of Pharmacy</w:t>
            </w:r>
          </w:p>
        </w:tc>
      </w:tr>
      <w:tr w:rsidR="00901D9A" w:rsidRPr="00F20A8F" w14:paraId="549427B8" w14:textId="77777777" w:rsidTr="00E30CF5">
        <w:tc>
          <w:tcPr>
            <w:tcW w:w="1075" w:type="dxa"/>
          </w:tcPr>
          <w:p w14:paraId="04936A64" w14:textId="77777777" w:rsidR="00901D9A" w:rsidRPr="00F20A8F" w:rsidRDefault="00901D9A" w:rsidP="00E30CF5">
            <w:pPr>
              <w:spacing w:line="272" w:lineRule="exact"/>
              <w:jc w:val="center"/>
            </w:pPr>
            <w:r w:rsidRPr="00F20A8F">
              <w:t>2</w:t>
            </w:r>
          </w:p>
        </w:tc>
        <w:tc>
          <w:tcPr>
            <w:tcW w:w="2160" w:type="dxa"/>
          </w:tcPr>
          <w:p w14:paraId="26653C85" w14:textId="77777777" w:rsidR="00901D9A" w:rsidRPr="00F20A8F" w:rsidRDefault="00901D9A" w:rsidP="00E30CF5">
            <w:pPr>
              <w:spacing w:line="272" w:lineRule="exact"/>
              <w:jc w:val="center"/>
            </w:pPr>
          </w:p>
        </w:tc>
        <w:tc>
          <w:tcPr>
            <w:tcW w:w="2160" w:type="dxa"/>
          </w:tcPr>
          <w:p w14:paraId="14CF8B04" w14:textId="1D06D677" w:rsidR="00901D9A" w:rsidRPr="00F20A8F" w:rsidRDefault="00901D9A" w:rsidP="00E30CF5">
            <w:pPr>
              <w:spacing w:line="272" w:lineRule="exact"/>
              <w:jc w:val="center"/>
            </w:pPr>
            <w:r w:rsidRPr="00F20A8F">
              <w:t>Biology</w:t>
            </w:r>
          </w:p>
        </w:tc>
        <w:tc>
          <w:tcPr>
            <w:tcW w:w="2250" w:type="dxa"/>
          </w:tcPr>
          <w:p w14:paraId="7914E3FA" w14:textId="731D2945" w:rsidR="00901D9A" w:rsidRPr="00F20A8F" w:rsidRDefault="00901D9A" w:rsidP="00E30CF5">
            <w:pPr>
              <w:spacing w:line="272" w:lineRule="exact"/>
              <w:jc w:val="center"/>
            </w:pPr>
            <w:r w:rsidRPr="00F20A8F">
              <w:t>Biochemistry</w:t>
            </w:r>
          </w:p>
        </w:tc>
        <w:tc>
          <w:tcPr>
            <w:tcW w:w="5645" w:type="dxa"/>
          </w:tcPr>
          <w:p w14:paraId="317AF19F" w14:textId="062465F4" w:rsidR="00901D9A" w:rsidRPr="00F20A8F" w:rsidRDefault="00901D9A" w:rsidP="00E30CF5">
            <w:pPr>
              <w:spacing w:line="272" w:lineRule="exact"/>
              <w:jc w:val="center"/>
            </w:pPr>
            <w:r w:rsidRPr="00F20A8F">
              <w:t>Harding University School of Pharmacy</w:t>
            </w:r>
          </w:p>
        </w:tc>
      </w:tr>
      <w:tr w:rsidR="00901D9A" w:rsidRPr="00F20A8F" w14:paraId="5F7EBA5C" w14:textId="77777777" w:rsidTr="00E30CF5">
        <w:tc>
          <w:tcPr>
            <w:tcW w:w="1075" w:type="dxa"/>
          </w:tcPr>
          <w:p w14:paraId="52C49835" w14:textId="77777777" w:rsidR="00901D9A" w:rsidRPr="00F20A8F" w:rsidRDefault="00901D9A" w:rsidP="00E30CF5">
            <w:pPr>
              <w:spacing w:line="272" w:lineRule="exact"/>
              <w:jc w:val="center"/>
            </w:pPr>
            <w:r w:rsidRPr="00F20A8F">
              <w:t>3</w:t>
            </w:r>
          </w:p>
        </w:tc>
        <w:tc>
          <w:tcPr>
            <w:tcW w:w="2160" w:type="dxa"/>
          </w:tcPr>
          <w:p w14:paraId="5B100557" w14:textId="77777777" w:rsidR="00901D9A" w:rsidRPr="00F20A8F" w:rsidRDefault="00901D9A" w:rsidP="00E30CF5">
            <w:pPr>
              <w:spacing w:line="272" w:lineRule="exact"/>
              <w:jc w:val="center"/>
            </w:pPr>
          </w:p>
        </w:tc>
        <w:tc>
          <w:tcPr>
            <w:tcW w:w="2160" w:type="dxa"/>
          </w:tcPr>
          <w:p w14:paraId="10A9BD84" w14:textId="77E0BB39" w:rsidR="00901D9A" w:rsidRPr="00F20A8F" w:rsidRDefault="00901D9A" w:rsidP="00E30CF5">
            <w:pPr>
              <w:spacing w:line="272" w:lineRule="exact"/>
              <w:jc w:val="center"/>
            </w:pPr>
            <w:r w:rsidRPr="00F20A8F">
              <w:t>Chemistry</w:t>
            </w:r>
          </w:p>
        </w:tc>
        <w:tc>
          <w:tcPr>
            <w:tcW w:w="2250" w:type="dxa"/>
          </w:tcPr>
          <w:p w14:paraId="5AD81B70" w14:textId="5FC1FF3A" w:rsidR="00901D9A" w:rsidRPr="00F20A8F" w:rsidRDefault="00901D9A" w:rsidP="00E30CF5">
            <w:pPr>
              <w:spacing w:line="272" w:lineRule="exact"/>
              <w:jc w:val="center"/>
            </w:pPr>
          </w:p>
        </w:tc>
        <w:tc>
          <w:tcPr>
            <w:tcW w:w="5645" w:type="dxa"/>
          </w:tcPr>
          <w:p w14:paraId="2FA17127" w14:textId="38033DF1" w:rsidR="00901D9A" w:rsidRPr="00F20A8F" w:rsidRDefault="00901D9A" w:rsidP="00E30CF5">
            <w:pPr>
              <w:spacing w:line="272" w:lineRule="exact"/>
              <w:jc w:val="center"/>
            </w:pPr>
            <w:r w:rsidRPr="00F20A8F">
              <w:t>Harding University School of Pharmacy</w:t>
            </w:r>
          </w:p>
        </w:tc>
      </w:tr>
      <w:tr w:rsidR="00901D9A" w:rsidRPr="00F20A8F" w14:paraId="636F443E" w14:textId="77777777" w:rsidTr="00E30CF5">
        <w:tc>
          <w:tcPr>
            <w:tcW w:w="1075" w:type="dxa"/>
          </w:tcPr>
          <w:p w14:paraId="6DE6A585" w14:textId="3E99DAC3" w:rsidR="00901D9A" w:rsidRPr="00F20A8F" w:rsidRDefault="00901D9A" w:rsidP="00901D9A">
            <w:pPr>
              <w:spacing w:line="272" w:lineRule="exact"/>
              <w:jc w:val="center"/>
            </w:pPr>
            <w:r w:rsidRPr="00F20A8F">
              <w:t>4</w:t>
            </w:r>
          </w:p>
        </w:tc>
        <w:tc>
          <w:tcPr>
            <w:tcW w:w="2160" w:type="dxa"/>
          </w:tcPr>
          <w:p w14:paraId="4468E284" w14:textId="77777777" w:rsidR="00901D9A" w:rsidRPr="00F20A8F" w:rsidRDefault="00901D9A" w:rsidP="00901D9A">
            <w:pPr>
              <w:spacing w:line="272" w:lineRule="exact"/>
              <w:jc w:val="center"/>
            </w:pPr>
          </w:p>
        </w:tc>
        <w:tc>
          <w:tcPr>
            <w:tcW w:w="2160" w:type="dxa"/>
          </w:tcPr>
          <w:p w14:paraId="06C6BDE5" w14:textId="59ECC15F" w:rsidR="00901D9A" w:rsidRPr="00F20A8F" w:rsidRDefault="00901D9A" w:rsidP="00901D9A">
            <w:pPr>
              <w:spacing w:line="272" w:lineRule="exact"/>
              <w:jc w:val="center"/>
            </w:pPr>
            <w:r w:rsidRPr="00F20A8F">
              <w:t>Chemistry</w:t>
            </w:r>
          </w:p>
        </w:tc>
        <w:tc>
          <w:tcPr>
            <w:tcW w:w="2250" w:type="dxa"/>
          </w:tcPr>
          <w:p w14:paraId="116FA8CD" w14:textId="77777777" w:rsidR="00901D9A" w:rsidRPr="00F20A8F" w:rsidRDefault="00901D9A" w:rsidP="00901D9A">
            <w:pPr>
              <w:spacing w:line="272" w:lineRule="exact"/>
              <w:jc w:val="center"/>
            </w:pPr>
          </w:p>
        </w:tc>
        <w:tc>
          <w:tcPr>
            <w:tcW w:w="5645" w:type="dxa"/>
          </w:tcPr>
          <w:p w14:paraId="03AB7334" w14:textId="3C3FDF56" w:rsidR="00901D9A" w:rsidRPr="00F20A8F" w:rsidRDefault="00901D9A" w:rsidP="00901D9A">
            <w:pPr>
              <w:spacing w:line="272" w:lineRule="exact"/>
              <w:jc w:val="center"/>
            </w:pPr>
            <w:r w:rsidRPr="00F20A8F">
              <w:t>Harding University School of Pharmacy</w:t>
            </w:r>
          </w:p>
        </w:tc>
      </w:tr>
      <w:tr w:rsidR="00901D9A" w:rsidRPr="00F20A8F" w14:paraId="48E1ADBB" w14:textId="77777777" w:rsidTr="00E30CF5">
        <w:tc>
          <w:tcPr>
            <w:tcW w:w="1075" w:type="dxa"/>
          </w:tcPr>
          <w:p w14:paraId="01D741AC" w14:textId="14D2AD9C" w:rsidR="00901D9A" w:rsidRPr="00F20A8F" w:rsidRDefault="00901D9A" w:rsidP="00901D9A">
            <w:pPr>
              <w:spacing w:line="272" w:lineRule="exact"/>
              <w:jc w:val="center"/>
            </w:pPr>
            <w:r w:rsidRPr="00F20A8F">
              <w:t>5</w:t>
            </w:r>
          </w:p>
        </w:tc>
        <w:tc>
          <w:tcPr>
            <w:tcW w:w="2160" w:type="dxa"/>
          </w:tcPr>
          <w:p w14:paraId="39FF05A7" w14:textId="77777777" w:rsidR="00901D9A" w:rsidRPr="00F20A8F" w:rsidRDefault="00901D9A" w:rsidP="00901D9A">
            <w:pPr>
              <w:spacing w:line="272" w:lineRule="exact"/>
              <w:jc w:val="center"/>
            </w:pPr>
          </w:p>
        </w:tc>
        <w:tc>
          <w:tcPr>
            <w:tcW w:w="2160" w:type="dxa"/>
          </w:tcPr>
          <w:p w14:paraId="0788AAEB" w14:textId="7F1ECA1A" w:rsidR="00901D9A" w:rsidRPr="00F20A8F" w:rsidRDefault="00901D9A" w:rsidP="00901D9A">
            <w:pPr>
              <w:spacing w:line="272" w:lineRule="exact"/>
              <w:jc w:val="center"/>
            </w:pPr>
            <w:r w:rsidRPr="00F20A8F">
              <w:t>Biology</w:t>
            </w:r>
          </w:p>
        </w:tc>
        <w:tc>
          <w:tcPr>
            <w:tcW w:w="2250" w:type="dxa"/>
          </w:tcPr>
          <w:p w14:paraId="2111BC49" w14:textId="66AD1159" w:rsidR="00901D9A" w:rsidRPr="00F20A8F" w:rsidRDefault="00901D9A" w:rsidP="00901D9A">
            <w:pPr>
              <w:spacing w:line="272" w:lineRule="exact"/>
              <w:jc w:val="center"/>
            </w:pPr>
            <w:r w:rsidRPr="00F20A8F">
              <w:t>Biochemistry</w:t>
            </w:r>
          </w:p>
        </w:tc>
        <w:tc>
          <w:tcPr>
            <w:tcW w:w="5645" w:type="dxa"/>
          </w:tcPr>
          <w:p w14:paraId="4070F7DD" w14:textId="39447B53" w:rsidR="00901D9A" w:rsidRPr="00F20A8F" w:rsidRDefault="00901D9A" w:rsidP="00901D9A">
            <w:pPr>
              <w:spacing w:line="272" w:lineRule="exact"/>
              <w:jc w:val="center"/>
            </w:pPr>
            <w:r w:rsidRPr="00F20A8F">
              <w:t>Harding University School of Pharmacy</w:t>
            </w:r>
          </w:p>
        </w:tc>
      </w:tr>
    </w:tbl>
    <w:p w14:paraId="6CEFB044" w14:textId="77777777" w:rsidR="00CB668D" w:rsidRPr="00F20A8F" w:rsidRDefault="00CB668D" w:rsidP="00CB668D">
      <w:pPr>
        <w:spacing w:line="272" w:lineRule="exact"/>
        <w:jc w:val="both"/>
        <w:rPr>
          <w:sz w:val="18"/>
          <w:szCs w:val="18"/>
        </w:rPr>
        <w:sectPr w:rsidR="00CB668D" w:rsidRPr="00F20A8F" w:rsidSect="00DB16AC">
          <w:footerReference w:type="default" r:id="rId15"/>
          <w:pgSz w:w="15840" w:h="12240" w:orient="landscape"/>
          <w:pgMar w:top="1140" w:right="1320" w:bottom="1200" w:left="1220" w:header="0" w:footer="935" w:gutter="0"/>
          <w:cols w:space="720"/>
        </w:sectPr>
      </w:pPr>
    </w:p>
    <w:p w14:paraId="424A1092" w14:textId="33FF3652" w:rsidR="00182D49" w:rsidRPr="00F20A8F" w:rsidRDefault="00BE6D26" w:rsidP="00ED00F7">
      <w:pPr>
        <w:pStyle w:val="BodyText"/>
        <w:rPr>
          <w:b/>
          <w:bCs/>
        </w:rPr>
      </w:pPr>
      <w:r w:rsidRPr="00F20A8F">
        <w:rPr>
          <w:b/>
          <w:bCs/>
        </w:rPr>
        <w:lastRenderedPageBreak/>
        <w:t xml:space="preserve">Revised </w:t>
      </w:r>
      <w:r w:rsidR="00AD3770" w:rsidRPr="00F20A8F">
        <w:rPr>
          <w:b/>
          <w:bCs/>
        </w:rPr>
        <w:t>April</w:t>
      </w:r>
      <w:r w:rsidR="00C667A0" w:rsidRPr="00F20A8F">
        <w:rPr>
          <w:b/>
          <w:bCs/>
        </w:rPr>
        <w:t xml:space="preserve"> 202</w:t>
      </w:r>
      <w:r w:rsidR="007444B2" w:rsidRPr="00F20A8F">
        <w:rPr>
          <w:b/>
          <w:bCs/>
        </w:rPr>
        <w:t>5</w:t>
      </w:r>
    </w:p>
    <w:p w14:paraId="3F093354" w14:textId="77777777" w:rsidR="00182D49" w:rsidRPr="00F20A8F" w:rsidRDefault="00807117">
      <w:pPr>
        <w:pStyle w:val="BodyText"/>
        <w:spacing w:before="7"/>
        <w:rPr>
          <w:b/>
          <w:sz w:val="21"/>
        </w:rPr>
      </w:pPr>
      <w:r w:rsidRPr="00F20A8F">
        <w:br w:type="column"/>
      </w:r>
    </w:p>
    <w:p w14:paraId="5F02EC1D" w14:textId="77777777" w:rsidR="00182D49" w:rsidRPr="00F20A8F" w:rsidRDefault="00182D49">
      <w:pPr>
        <w:rPr>
          <w:sz w:val="16"/>
        </w:rPr>
        <w:sectPr w:rsidR="00182D49" w:rsidRPr="00F20A8F" w:rsidSect="00DB16AC">
          <w:type w:val="continuous"/>
          <w:pgSz w:w="15840" w:h="12240" w:orient="landscape"/>
          <w:pgMar w:top="1140" w:right="1320" w:bottom="1120" w:left="1220" w:header="720" w:footer="720" w:gutter="0"/>
          <w:cols w:num="2" w:space="720" w:equalWidth="0">
            <w:col w:w="2874" w:space="8883"/>
            <w:col w:w="1543"/>
          </w:cols>
        </w:sectPr>
      </w:pPr>
    </w:p>
    <w:p w14:paraId="313D83B0" w14:textId="77777777" w:rsidR="00ED00F7" w:rsidRPr="00F20A8F" w:rsidRDefault="00ED00F7" w:rsidP="00ED00F7">
      <w:pPr>
        <w:pStyle w:val="NormalWeb"/>
        <w:jc w:val="center"/>
        <w:rPr>
          <w:b/>
          <w:color w:val="000000"/>
          <w:sz w:val="28"/>
          <w:szCs w:val="28"/>
        </w:rPr>
      </w:pPr>
      <w:r w:rsidRPr="00F20A8F">
        <w:rPr>
          <w:b/>
          <w:color w:val="000000"/>
          <w:sz w:val="28"/>
          <w:szCs w:val="28"/>
        </w:rPr>
        <w:lastRenderedPageBreak/>
        <w:t>Assessment Report for Introduction to Biological Sciences, Spring 2025, University of Arkansas at Monticello, John L. Hunt, Instructor.</w:t>
      </w:r>
    </w:p>
    <w:p w14:paraId="1FF1B2BC" w14:textId="2E844E9C" w:rsidR="00ED00F7" w:rsidRPr="00F20A8F" w:rsidRDefault="00ED00F7" w:rsidP="00ED00F7">
      <w:pPr>
        <w:pStyle w:val="NormalWeb"/>
        <w:rPr>
          <w:color w:val="000000"/>
        </w:rPr>
      </w:pPr>
      <w:r w:rsidRPr="00F20A8F">
        <w:rPr>
          <w:color w:val="000000"/>
        </w:rPr>
        <w:t xml:space="preserve">On the </w:t>
      </w:r>
      <w:r w:rsidR="006E6209" w:rsidRPr="00F20A8F">
        <w:rPr>
          <w:color w:val="000000"/>
        </w:rPr>
        <w:t>first-class</w:t>
      </w:r>
      <w:r w:rsidRPr="00F20A8F">
        <w:rPr>
          <w:color w:val="000000"/>
        </w:rPr>
        <w:t xml:space="preserve"> day of the Spring 2025 semester, a pre-test was administered to the students in the Introduction to Biological Sciences classes taught by John Hunt at the University of Arkansas at Monticello. The pre-test consisted of 15 questions designed to test the students’ prior knowledge of some of the most important concepts of Biology. The questions were a mix of “big-concept” and detail ideas, and concerned facts that a student who has completed the course would be expected to know, but that wouldn’t necessarily be familiar to a student who hasn’t had the class. The questions were multiple choice questions with a correct answer and four distractors. (A copy of the questions is included at the end of this report.) On the last day of each class, the students were given the same questions. Students at the beginning of the course were not made aware that they would be assessed in this manner.</w:t>
      </w:r>
    </w:p>
    <w:p w14:paraId="166287D4" w14:textId="77777777" w:rsidR="00ED00F7" w:rsidRPr="00F20A8F" w:rsidRDefault="00ED00F7" w:rsidP="00ED00F7">
      <w:pPr>
        <w:pStyle w:val="NormalWeb"/>
        <w:rPr>
          <w:color w:val="000000"/>
        </w:rPr>
      </w:pPr>
      <w:r w:rsidRPr="00F20A8F">
        <w:rPr>
          <w:color w:val="000000"/>
        </w:rPr>
        <w:t>Only students who completed both the pre-test and post-test are included in the results given here. Average score on the pre-test was 7.1 out of 15, or 47.3% (n = 31, range 4-11, standard deviation 2.07). Average score on the post-test was 9.8, or 65.4% (n = 31, range 5-14, standard deviation 2.47). Of those who took both pre-test and post-test, 26 registered an improvement on the post-test (n = 31, average increase 2.7 questions, range -2-10, standard deviation 2.47). Average percentage change in score was 47.1% (n = 31, range -28.6-250.0%, standard deviation 55.9%). Three students actually did worse on the post-test than on the pre-test, and two registered no change.</w:t>
      </w:r>
    </w:p>
    <w:p w14:paraId="5D0185F6" w14:textId="77777777" w:rsidR="00ED00F7" w:rsidRPr="00F20A8F" w:rsidRDefault="00ED00F7" w:rsidP="00ED00F7">
      <w:pPr>
        <w:pStyle w:val="NormalWeb"/>
        <w:rPr>
          <w:color w:val="000000"/>
        </w:rPr>
      </w:pPr>
      <w:r w:rsidRPr="00F20A8F">
        <w:rPr>
          <w:color w:val="000000"/>
        </w:rPr>
        <w:t>In Spring 2023, several changes were made to the way the class was presented. A chapter on Critical Thinking was added at the beginning of the course. Numerous homework assignments intended to increase student engagement were given during the semester, and quizzes, which had previously been based on lecture material from the previous class day, were changed so that they covered homework assignments, and were given immediately after homework was turned in. Spring 2025 was only the third semester that these changes were implemented in the Intro Biology class, and the results were almost exactly the same as in Spring 2023 and 2024, and appreciably better than those for Fall 2022. Increases in average test scores and in the results of this assessment protocol seem to indicate that the extra engagement had the desired effect. These attempts to increase engagement will be continued and expanded in future sessions, if this instructor teaches this class again.</w:t>
      </w:r>
    </w:p>
    <w:p w14:paraId="1E7D262E" w14:textId="38FA0935" w:rsidR="00ED00F7" w:rsidRPr="00F20A8F" w:rsidRDefault="00ED00F7" w:rsidP="00ED00F7">
      <w:pPr>
        <w:pStyle w:val="NormalWeb"/>
        <w:rPr>
          <w:color w:val="000000"/>
        </w:rPr>
      </w:pPr>
      <w:r w:rsidRPr="00F20A8F">
        <w:rPr>
          <w:color w:val="000000"/>
        </w:rPr>
        <w:t>This is the eleventh year that this type of assessment has been used in the Introduction to Biological Science class. Results seem to indicate that many of the objectives of the class are being met. Questions used for both the pre-test and post-test are included on the next page.</w:t>
      </w:r>
    </w:p>
    <w:p w14:paraId="6B40194F" w14:textId="1517CA7D" w:rsidR="00ED00F7" w:rsidRPr="00F20A8F" w:rsidRDefault="00ED00F7" w:rsidP="00ED00F7">
      <w:pPr>
        <w:pStyle w:val="NormalWeb"/>
        <w:rPr>
          <w:color w:val="000000"/>
        </w:rPr>
      </w:pPr>
    </w:p>
    <w:p w14:paraId="4CBFC858" w14:textId="77777777" w:rsidR="00ED00F7" w:rsidRPr="00F20A8F" w:rsidRDefault="00ED00F7" w:rsidP="00ED00F7">
      <w:pPr>
        <w:pStyle w:val="NormalWeb"/>
        <w:rPr>
          <w:color w:val="000000"/>
        </w:rPr>
      </w:pPr>
    </w:p>
    <w:p w14:paraId="422E7732" w14:textId="77777777" w:rsidR="00ED00F7" w:rsidRPr="00F20A8F" w:rsidRDefault="00ED00F7" w:rsidP="00F90A67">
      <w:pPr>
        <w:pStyle w:val="NormalWeb"/>
        <w:spacing w:before="0" w:beforeAutospacing="0" w:after="0" w:afterAutospacing="0"/>
        <w:rPr>
          <w:color w:val="000000"/>
        </w:rPr>
      </w:pPr>
      <w:r w:rsidRPr="00F20A8F">
        <w:rPr>
          <w:color w:val="000000"/>
        </w:rPr>
        <w:lastRenderedPageBreak/>
        <w:t>1. Which of the following is NOT one of the basic types of organic molecules found in living things?</w:t>
      </w:r>
    </w:p>
    <w:p w14:paraId="0B9F93C2"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Carbohydrates</w:t>
      </w:r>
    </w:p>
    <w:p w14:paraId="03F41DBF"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Proteins</w:t>
      </w:r>
    </w:p>
    <w:p w14:paraId="4725D891"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Salts</w:t>
      </w:r>
    </w:p>
    <w:p w14:paraId="11F204A7"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Nucleic acids</w:t>
      </w:r>
    </w:p>
    <w:p w14:paraId="0CA92335" w14:textId="30CCFD4C" w:rsidR="00ED00F7" w:rsidRPr="00F20A8F" w:rsidRDefault="00ED00F7" w:rsidP="00F90A67">
      <w:pPr>
        <w:pStyle w:val="NormalWeb"/>
        <w:spacing w:before="0" w:beforeAutospacing="0" w:after="0" w:afterAutospacing="0"/>
        <w:ind w:firstLine="720"/>
        <w:rPr>
          <w:color w:val="000000"/>
        </w:rPr>
      </w:pPr>
      <w:r w:rsidRPr="00F20A8F">
        <w:rPr>
          <w:color w:val="000000"/>
        </w:rPr>
        <w:t>e. Lipids</w:t>
      </w:r>
    </w:p>
    <w:p w14:paraId="431E209B" w14:textId="77777777" w:rsidR="00F90A67" w:rsidRPr="00F20A8F" w:rsidRDefault="00F90A67" w:rsidP="00F90A67">
      <w:pPr>
        <w:pStyle w:val="NormalWeb"/>
        <w:spacing w:before="0" w:beforeAutospacing="0" w:after="0" w:afterAutospacing="0"/>
        <w:rPr>
          <w:color w:val="000000"/>
        </w:rPr>
      </w:pPr>
    </w:p>
    <w:p w14:paraId="4FB865FF" w14:textId="77777777" w:rsidR="00ED00F7" w:rsidRPr="00F20A8F" w:rsidRDefault="00ED00F7" w:rsidP="00F90A67">
      <w:pPr>
        <w:pStyle w:val="NormalWeb"/>
        <w:spacing w:before="0" w:beforeAutospacing="0" w:after="0" w:afterAutospacing="0"/>
        <w:rPr>
          <w:color w:val="000000"/>
        </w:rPr>
      </w:pPr>
      <w:r w:rsidRPr="00F20A8F">
        <w:rPr>
          <w:color w:val="000000"/>
        </w:rPr>
        <w:t>2. The primary difference between prokaryotic and eukaryotic cells is that prokaryotic cells DO NOT contain membrane-bound structures called:</w:t>
      </w:r>
    </w:p>
    <w:p w14:paraId="702DB4E3"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Cilia</w:t>
      </w:r>
    </w:p>
    <w:p w14:paraId="24814CB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Chromosomes</w:t>
      </w:r>
    </w:p>
    <w:p w14:paraId="0F690A2F"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Organelles</w:t>
      </w:r>
    </w:p>
    <w:p w14:paraId="4BB870A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Ribosomes</w:t>
      </w:r>
    </w:p>
    <w:p w14:paraId="7DC6D716" w14:textId="75D5A589" w:rsidR="00ED00F7" w:rsidRPr="00F20A8F" w:rsidRDefault="00ED00F7" w:rsidP="00F90A67">
      <w:pPr>
        <w:pStyle w:val="NormalWeb"/>
        <w:spacing w:before="0" w:beforeAutospacing="0" w:after="0" w:afterAutospacing="0"/>
        <w:ind w:firstLine="720"/>
        <w:rPr>
          <w:color w:val="000000"/>
        </w:rPr>
      </w:pPr>
      <w:r w:rsidRPr="00F20A8F">
        <w:rPr>
          <w:color w:val="000000"/>
        </w:rPr>
        <w:t>e. Sutures</w:t>
      </w:r>
    </w:p>
    <w:p w14:paraId="203C60B3" w14:textId="77777777" w:rsidR="00F90A67" w:rsidRPr="00F20A8F" w:rsidRDefault="00F90A67" w:rsidP="00F90A67">
      <w:pPr>
        <w:pStyle w:val="NormalWeb"/>
        <w:spacing w:before="0" w:beforeAutospacing="0" w:after="0" w:afterAutospacing="0"/>
        <w:rPr>
          <w:color w:val="000000"/>
        </w:rPr>
      </w:pPr>
    </w:p>
    <w:p w14:paraId="50366313" w14:textId="77777777" w:rsidR="00ED00F7" w:rsidRPr="00F20A8F" w:rsidRDefault="00ED00F7" w:rsidP="00F90A67">
      <w:pPr>
        <w:pStyle w:val="NormalWeb"/>
        <w:spacing w:before="0" w:beforeAutospacing="0" w:after="0" w:afterAutospacing="0"/>
        <w:rPr>
          <w:color w:val="000000"/>
        </w:rPr>
      </w:pPr>
      <w:r w:rsidRPr="00F20A8F">
        <w:rPr>
          <w:color w:val="000000"/>
        </w:rPr>
        <w:t>3. Which of the following is the BEST definition of the word “gene?”</w:t>
      </w:r>
    </w:p>
    <w:p w14:paraId="5183A1F3"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Physical trait exhibited by an organism.</w:t>
      </w:r>
    </w:p>
    <w:p w14:paraId="41E8BD25"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Section of DNA molecule that contains instructions for building a protein.</w:t>
      </w:r>
    </w:p>
    <w:p w14:paraId="18AD146D"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Part of the cell membrane that causes specific behavior.</w:t>
      </w:r>
    </w:p>
    <w:p w14:paraId="42F5673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Sperm cell or egg cell; a gamete.</w:t>
      </w:r>
    </w:p>
    <w:p w14:paraId="5B85D670" w14:textId="4756641B" w:rsidR="00ED00F7" w:rsidRPr="00F20A8F" w:rsidRDefault="00ED00F7" w:rsidP="00F90A67">
      <w:pPr>
        <w:pStyle w:val="NormalWeb"/>
        <w:spacing w:before="0" w:beforeAutospacing="0" w:after="0" w:afterAutospacing="0"/>
        <w:ind w:firstLine="720"/>
        <w:rPr>
          <w:color w:val="000000"/>
        </w:rPr>
      </w:pPr>
      <w:r w:rsidRPr="00F20A8F">
        <w:rPr>
          <w:color w:val="000000"/>
        </w:rPr>
        <w:t>e. All of the chromosomes found in a given individual.</w:t>
      </w:r>
    </w:p>
    <w:p w14:paraId="584B38AC" w14:textId="77777777" w:rsidR="00F90A67" w:rsidRPr="00F20A8F" w:rsidRDefault="00F90A67" w:rsidP="00F90A67">
      <w:pPr>
        <w:pStyle w:val="NormalWeb"/>
        <w:spacing w:before="0" w:beforeAutospacing="0" w:after="0" w:afterAutospacing="0"/>
        <w:rPr>
          <w:color w:val="000000"/>
        </w:rPr>
      </w:pPr>
    </w:p>
    <w:p w14:paraId="388073A2" w14:textId="77777777" w:rsidR="00ED00F7" w:rsidRPr="00F20A8F" w:rsidRDefault="00ED00F7" w:rsidP="00F90A67">
      <w:pPr>
        <w:pStyle w:val="NormalWeb"/>
        <w:spacing w:before="0" w:beforeAutospacing="0" w:after="0" w:afterAutospacing="0"/>
        <w:rPr>
          <w:color w:val="000000"/>
        </w:rPr>
      </w:pPr>
      <w:r w:rsidRPr="00F20A8F">
        <w:rPr>
          <w:color w:val="000000"/>
        </w:rPr>
        <w:t>4. The aerobic process of breaking down organic molecules such as glucose to build ATP is called:</w:t>
      </w:r>
    </w:p>
    <w:p w14:paraId="32E0EBBD"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Photosynthesis</w:t>
      </w:r>
    </w:p>
    <w:p w14:paraId="79C07BFC"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Translation</w:t>
      </w:r>
    </w:p>
    <w:p w14:paraId="686179F1"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Methylation</w:t>
      </w:r>
    </w:p>
    <w:p w14:paraId="7E8FF514"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Digestion</w:t>
      </w:r>
    </w:p>
    <w:p w14:paraId="73B9FAFF" w14:textId="58CA08A8" w:rsidR="00ED00F7" w:rsidRPr="00F20A8F" w:rsidRDefault="00ED00F7" w:rsidP="00F90A67">
      <w:pPr>
        <w:pStyle w:val="NormalWeb"/>
        <w:spacing w:before="0" w:beforeAutospacing="0" w:after="0" w:afterAutospacing="0"/>
        <w:ind w:firstLine="720"/>
        <w:rPr>
          <w:color w:val="000000"/>
        </w:rPr>
      </w:pPr>
      <w:r w:rsidRPr="00F20A8F">
        <w:rPr>
          <w:color w:val="000000"/>
        </w:rPr>
        <w:t>e. Cellular respiration</w:t>
      </w:r>
    </w:p>
    <w:p w14:paraId="59BAFDA1" w14:textId="77777777" w:rsidR="00F90A67" w:rsidRPr="00F20A8F" w:rsidRDefault="00F90A67" w:rsidP="00F90A67">
      <w:pPr>
        <w:pStyle w:val="NormalWeb"/>
        <w:spacing w:before="0" w:beforeAutospacing="0" w:after="0" w:afterAutospacing="0"/>
        <w:rPr>
          <w:color w:val="000000"/>
        </w:rPr>
      </w:pPr>
    </w:p>
    <w:p w14:paraId="40DEF6DB" w14:textId="77777777" w:rsidR="00ED00F7" w:rsidRPr="00F20A8F" w:rsidRDefault="00ED00F7" w:rsidP="00F90A67">
      <w:pPr>
        <w:pStyle w:val="NormalWeb"/>
        <w:spacing w:before="0" w:beforeAutospacing="0" w:after="0" w:afterAutospacing="0"/>
        <w:rPr>
          <w:color w:val="000000"/>
        </w:rPr>
      </w:pPr>
      <w:r w:rsidRPr="00F20A8F">
        <w:rPr>
          <w:color w:val="000000"/>
        </w:rPr>
        <w:t>5. Which of the following is the best definition of a scientific theory?</w:t>
      </w:r>
    </w:p>
    <w:p w14:paraId="44B110E4"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A law which can be stated mathematically</w:t>
      </w:r>
    </w:p>
    <w:p w14:paraId="57E1D2CB"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An explanation for observations which has a good deal of evidence to support it</w:t>
      </w:r>
    </w:p>
    <w:p w14:paraId="0D609908"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An educated guess</w:t>
      </w:r>
    </w:p>
    <w:p w14:paraId="4DDB6EDE"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An observation of natural phenomena</w:t>
      </w:r>
    </w:p>
    <w:p w14:paraId="763925DE"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e. A statement of things that are unknown</w:t>
      </w:r>
    </w:p>
    <w:p w14:paraId="096EB315" w14:textId="77777777" w:rsidR="00ED00F7" w:rsidRPr="00F20A8F" w:rsidRDefault="00ED00F7" w:rsidP="00F90A67">
      <w:pPr>
        <w:pStyle w:val="NormalWeb"/>
        <w:spacing w:before="0" w:beforeAutospacing="0" w:after="0" w:afterAutospacing="0"/>
        <w:rPr>
          <w:color w:val="000000"/>
        </w:rPr>
      </w:pPr>
      <w:r w:rsidRPr="00F20A8F">
        <w:rPr>
          <w:color w:val="000000"/>
        </w:rPr>
        <w:lastRenderedPageBreak/>
        <w:t>6. Proteins are complex molecules made of subunits called:</w:t>
      </w:r>
    </w:p>
    <w:p w14:paraId="76D8E2CD"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Hydrocarbons</w:t>
      </w:r>
    </w:p>
    <w:p w14:paraId="7981B8D2"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Amino acids</w:t>
      </w:r>
    </w:p>
    <w:p w14:paraId="009C554A"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Sugars</w:t>
      </w:r>
    </w:p>
    <w:p w14:paraId="0880BB3F"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Nucleotides</w:t>
      </w:r>
    </w:p>
    <w:p w14:paraId="4D9C1EAD" w14:textId="75A0F934" w:rsidR="00ED00F7" w:rsidRPr="00F20A8F" w:rsidRDefault="00ED00F7" w:rsidP="00F90A67">
      <w:pPr>
        <w:pStyle w:val="NormalWeb"/>
        <w:spacing w:before="0" w:beforeAutospacing="0" w:after="0" w:afterAutospacing="0"/>
        <w:ind w:firstLine="720"/>
        <w:rPr>
          <w:color w:val="000000"/>
        </w:rPr>
      </w:pPr>
      <w:r w:rsidRPr="00F20A8F">
        <w:rPr>
          <w:color w:val="000000"/>
        </w:rPr>
        <w:t>e. Fatty acids</w:t>
      </w:r>
    </w:p>
    <w:p w14:paraId="3B85396D" w14:textId="77777777" w:rsidR="00F90A67" w:rsidRPr="00F20A8F" w:rsidRDefault="00F90A67" w:rsidP="00F90A67">
      <w:pPr>
        <w:pStyle w:val="NormalWeb"/>
        <w:spacing w:before="0" w:beforeAutospacing="0" w:after="0" w:afterAutospacing="0"/>
        <w:rPr>
          <w:color w:val="000000"/>
        </w:rPr>
      </w:pPr>
    </w:p>
    <w:p w14:paraId="7951C06D" w14:textId="77777777" w:rsidR="00ED00F7" w:rsidRPr="00F20A8F" w:rsidRDefault="00ED00F7" w:rsidP="00F90A67">
      <w:pPr>
        <w:pStyle w:val="NormalWeb"/>
        <w:spacing w:before="0" w:beforeAutospacing="0" w:after="0" w:afterAutospacing="0"/>
        <w:rPr>
          <w:color w:val="000000"/>
        </w:rPr>
      </w:pPr>
      <w:r w:rsidRPr="00F20A8F">
        <w:rPr>
          <w:color w:val="000000"/>
        </w:rPr>
        <w:t>7. Spontaneous movement of molecules from an area of higher concentration to an area of lower concentration is called:</w:t>
      </w:r>
    </w:p>
    <w:p w14:paraId="50501B92"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Crenation</w:t>
      </w:r>
    </w:p>
    <w:p w14:paraId="2C3E8130"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Brownian motion</w:t>
      </w:r>
    </w:p>
    <w:p w14:paraId="74EEDD6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Reduction</w:t>
      </w:r>
    </w:p>
    <w:p w14:paraId="0AB0F038"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Diffusion</w:t>
      </w:r>
    </w:p>
    <w:p w14:paraId="40FC5D8D" w14:textId="00F8D60E" w:rsidR="00ED00F7" w:rsidRPr="00F20A8F" w:rsidRDefault="00ED00F7" w:rsidP="00F90A67">
      <w:pPr>
        <w:pStyle w:val="NormalWeb"/>
        <w:spacing w:before="0" w:beforeAutospacing="0" w:after="0" w:afterAutospacing="0"/>
        <w:ind w:firstLine="720"/>
        <w:rPr>
          <w:color w:val="000000"/>
        </w:rPr>
      </w:pPr>
      <w:r w:rsidRPr="00F20A8F">
        <w:rPr>
          <w:color w:val="000000"/>
        </w:rPr>
        <w:t>e. Concentration dispersal</w:t>
      </w:r>
    </w:p>
    <w:p w14:paraId="65388730" w14:textId="77777777" w:rsidR="00F90A67" w:rsidRPr="00F20A8F" w:rsidRDefault="00F90A67" w:rsidP="00F90A67">
      <w:pPr>
        <w:pStyle w:val="NormalWeb"/>
        <w:spacing w:before="0" w:beforeAutospacing="0" w:after="0" w:afterAutospacing="0"/>
        <w:rPr>
          <w:color w:val="000000"/>
        </w:rPr>
      </w:pPr>
    </w:p>
    <w:p w14:paraId="2C9DAF75" w14:textId="77777777" w:rsidR="00ED00F7" w:rsidRPr="00F20A8F" w:rsidRDefault="00ED00F7" w:rsidP="00F90A67">
      <w:pPr>
        <w:pStyle w:val="NormalWeb"/>
        <w:spacing w:before="0" w:beforeAutospacing="0" w:after="0" w:afterAutospacing="0"/>
        <w:rPr>
          <w:color w:val="000000"/>
        </w:rPr>
      </w:pPr>
      <w:r w:rsidRPr="00F20A8F">
        <w:rPr>
          <w:color w:val="000000"/>
        </w:rPr>
        <w:t>8. All of the living organisms interacting within a specific area make up a:</w:t>
      </w:r>
    </w:p>
    <w:p w14:paraId="3860EF0D"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Population</w:t>
      </w:r>
    </w:p>
    <w:p w14:paraId="79BF8D80"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Community</w:t>
      </w:r>
    </w:p>
    <w:p w14:paraId="44A46827"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Ecosystem</w:t>
      </w:r>
    </w:p>
    <w:p w14:paraId="723C755C"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Species</w:t>
      </w:r>
    </w:p>
    <w:p w14:paraId="146F386B" w14:textId="44A72DCE" w:rsidR="00ED00F7" w:rsidRPr="00F20A8F" w:rsidRDefault="00ED00F7" w:rsidP="00F90A67">
      <w:pPr>
        <w:pStyle w:val="NormalWeb"/>
        <w:spacing w:before="0" w:beforeAutospacing="0" w:after="0" w:afterAutospacing="0"/>
        <w:ind w:firstLine="720"/>
        <w:rPr>
          <w:color w:val="000000"/>
        </w:rPr>
      </w:pPr>
      <w:r w:rsidRPr="00F20A8F">
        <w:rPr>
          <w:color w:val="000000"/>
        </w:rPr>
        <w:t>e. Biome</w:t>
      </w:r>
    </w:p>
    <w:p w14:paraId="5C951652" w14:textId="77777777" w:rsidR="00F90A67" w:rsidRPr="00F20A8F" w:rsidRDefault="00F90A67" w:rsidP="00F90A67">
      <w:pPr>
        <w:pStyle w:val="NormalWeb"/>
        <w:spacing w:before="0" w:beforeAutospacing="0" w:after="0" w:afterAutospacing="0"/>
        <w:rPr>
          <w:color w:val="000000"/>
        </w:rPr>
      </w:pPr>
    </w:p>
    <w:p w14:paraId="09D42D3A" w14:textId="77777777" w:rsidR="00ED00F7" w:rsidRPr="00F20A8F" w:rsidRDefault="00ED00F7" w:rsidP="00F90A67">
      <w:pPr>
        <w:pStyle w:val="NormalWeb"/>
        <w:spacing w:before="0" w:beforeAutospacing="0" w:after="0" w:afterAutospacing="0"/>
        <w:rPr>
          <w:color w:val="000000"/>
        </w:rPr>
      </w:pPr>
      <w:r w:rsidRPr="00F20A8F">
        <w:rPr>
          <w:color w:val="000000"/>
        </w:rPr>
        <w:t>9. “A change in allele frequencies between generations” is a simple definition of:</w:t>
      </w:r>
    </w:p>
    <w:p w14:paraId="2BD7C112"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Mutation</w:t>
      </w:r>
    </w:p>
    <w:p w14:paraId="0F168F75"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Speciation</w:t>
      </w:r>
    </w:p>
    <w:p w14:paraId="6F8A2CA7"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Evolution</w:t>
      </w:r>
    </w:p>
    <w:p w14:paraId="22E008DE"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Fitness</w:t>
      </w:r>
    </w:p>
    <w:p w14:paraId="07C0EC6B" w14:textId="5E862380" w:rsidR="00ED00F7" w:rsidRPr="00F20A8F" w:rsidRDefault="00ED00F7" w:rsidP="00F90A67">
      <w:pPr>
        <w:pStyle w:val="NormalWeb"/>
        <w:spacing w:before="0" w:beforeAutospacing="0" w:after="0" w:afterAutospacing="0"/>
        <w:ind w:firstLine="720"/>
        <w:rPr>
          <w:color w:val="000000"/>
        </w:rPr>
      </w:pPr>
      <w:r w:rsidRPr="00F20A8F">
        <w:rPr>
          <w:color w:val="000000"/>
        </w:rPr>
        <w:t>e. Stabilizing selection</w:t>
      </w:r>
    </w:p>
    <w:p w14:paraId="5B0CCBED" w14:textId="77777777" w:rsidR="00F90A67" w:rsidRPr="00F20A8F" w:rsidRDefault="00F90A67" w:rsidP="00F90A67">
      <w:pPr>
        <w:pStyle w:val="NormalWeb"/>
        <w:spacing w:before="0" w:beforeAutospacing="0" w:after="0" w:afterAutospacing="0"/>
        <w:rPr>
          <w:color w:val="000000"/>
        </w:rPr>
      </w:pPr>
    </w:p>
    <w:p w14:paraId="0F3A6817" w14:textId="77777777" w:rsidR="00ED00F7" w:rsidRPr="00F20A8F" w:rsidRDefault="00ED00F7" w:rsidP="00F90A67">
      <w:pPr>
        <w:pStyle w:val="NormalWeb"/>
        <w:spacing w:before="0" w:beforeAutospacing="0" w:after="0" w:afterAutospacing="0"/>
        <w:rPr>
          <w:color w:val="000000"/>
        </w:rPr>
      </w:pPr>
      <w:r w:rsidRPr="00F20A8F">
        <w:rPr>
          <w:color w:val="000000"/>
        </w:rPr>
        <w:t>10. Which of these terms best describes the overall structure of DNA?</w:t>
      </w:r>
    </w:p>
    <w:p w14:paraId="4EB7FC11"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phospholipid bilayer</w:t>
      </w:r>
    </w:p>
    <w:p w14:paraId="034DFD7C"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helix</w:t>
      </w:r>
    </w:p>
    <w:p w14:paraId="62022156"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double helix</w:t>
      </w:r>
    </w:p>
    <w:p w14:paraId="06C5CF4B"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triple helix</w:t>
      </w:r>
    </w:p>
    <w:p w14:paraId="6DAE1BB4" w14:textId="14F8288E" w:rsidR="00ED00F7" w:rsidRPr="00F20A8F" w:rsidRDefault="00ED00F7" w:rsidP="00F90A67">
      <w:pPr>
        <w:pStyle w:val="NormalWeb"/>
        <w:spacing w:before="0" w:beforeAutospacing="0" w:after="0" w:afterAutospacing="0"/>
        <w:ind w:firstLine="720"/>
        <w:rPr>
          <w:color w:val="000000"/>
        </w:rPr>
      </w:pPr>
      <w:r w:rsidRPr="00F20A8F">
        <w:rPr>
          <w:color w:val="000000"/>
        </w:rPr>
        <w:t>e. modified polypeptide chain</w:t>
      </w:r>
    </w:p>
    <w:p w14:paraId="0F3880D1" w14:textId="77777777" w:rsidR="00F90A67" w:rsidRPr="00F20A8F" w:rsidRDefault="00F90A67" w:rsidP="00F90A67">
      <w:pPr>
        <w:pStyle w:val="NormalWeb"/>
        <w:spacing w:before="0" w:beforeAutospacing="0" w:after="0" w:afterAutospacing="0"/>
        <w:ind w:firstLine="720"/>
        <w:rPr>
          <w:color w:val="000000"/>
        </w:rPr>
      </w:pPr>
    </w:p>
    <w:p w14:paraId="4B69AFB7" w14:textId="77777777" w:rsidR="00ED00F7" w:rsidRPr="00F20A8F" w:rsidRDefault="00ED00F7" w:rsidP="00F90A67">
      <w:pPr>
        <w:pStyle w:val="NormalWeb"/>
        <w:spacing w:before="0" w:beforeAutospacing="0" w:after="0" w:afterAutospacing="0"/>
        <w:rPr>
          <w:color w:val="000000"/>
        </w:rPr>
      </w:pPr>
      <w:r w:rsidRPr="00F20A8F">
        <w:rPr>
          <w:color w:val="000000"/>
        </w:rPr>
        <w:lastRenderedPageBreak/>
        <w:t>11. Where do plants get carbon that they make into organic molecules?</w:t>
      </w:r>
    </w:p>
    <w:p w14:paraId="3086EBE7"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From groundwater absorbed by roots</w:t>
      </w:r>
    </w:p>
    <w:p w14:paraId="4314D063"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Symbiotic fungi</w:t>
      </w:r>
    </w:p>
    <w:p w14:paraId="108B4D25"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The sun</w:t>
      </w:r>
    </w:p>
    <w:p w14:paraId="4B1B3C7D"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Carbon dioxide from the atmosphere</w:t>
      </w:r>
    </w:p>
    <w:p w14:paraId="6EEC5C27" w14:textId="05B2925E" w:rsidR="00ED00F7" w:rsidRPr="00F20A8F" w:rsidRDefault="00ED00F7" w:rsidP="00F90A67">
      <w:pPr>
        <w:pStyle w:val="NormalWeb"/>
        <w:spacing w:before="0" w:beforeAutospacing="0" w:after="0" w:afterAutospacing="0"/>
        <w:ind w:firstLine="720"/>
        <w:rPr>
          <w:color w:val="000000"/>
        </w:rPr>
      </w:pPr>
      <w:r w:rsidRPr="00F20A8F">
        <w:rPr>
          <w:color w:val="000000"/>
        </w:rPr>
        <w:t>e. Other organisms</w:t>
      </w:r>
    </w:p>
    <w:p w14:paraId="2EA5DBB8" w14:textId="77777777" w:rsidR="00F90A67" w:rsidRPr="00F20A8F" w:rsidRDefault="00F90A67" w:rsidP="00F90A67">
      <w:pPr>
        <w:pStyle w:val="NormalWeb"/>
        <w:spacing w:before="0" w:beforeAutospacing="0" w:after="0" w:afterAutospacing="0"/>
        <w:ind w:firstLine="720"/>
        <w:rPr>
          <w:color w:val="000000"/>
        </w:rPr>
      </w:pPr>
    </w:p>
    <w:p w14:paraId="7C982EB6" w14:textId="77777777" w:rsidR="00ED00F7" w:rsidRPr="00F20A8F" w:rsidRDefault="00ED00F7" w:rsidP="00F90A67">
      <w:pPr>
        <w:pStyle w:val="NormalWeb"/>
        <w:spacing w:before="0" w:beforeAutospacing="0" w:after="0" w:afterAutospacing="0"/>
        <w:rPr>
          <w:color w:val="000000"/>
        </w:rPr>
      </w:pPr>
      <w:r w:rsidRPr="00F20A8F">
        <w:rPr>
          <w:color w:val="000000"/>
        </w:rPr>
        <w:t>12. In animals, meiosis occurs to produce:</w:t>
      </w:r>
    </w:p>
    <w:p w14:paraId="754507B5"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Somatic cells</w:t>
      </w:r>
    </w:p>
    <w:p w14:paraId="744593E0"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Clones</w:t>
      </w:r>
    </w:p>
    <w:p w14:paraId="2C46F296"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Diploid cells</w:t>
      </w:r>
    </w:p>
    <w:p w14:paraId="38D521DC"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Red blood cells</w:t>
      </w:r>
    </w:p>
    <w:p w14:paraId="6380C5B1" w14:textId="2BEAE4D5" w:rsidR="00ED00F7" w:rsidRPr="00F20A8F" w:rsidRDefault="00ED00F7" w:rsidP="00F90A67">
      <w:pPr>
        <w:pStyle w:val="NormalWeb"/>
        <w:spacing w:before="0" w:beforeAutospacing="0" w:after="0" w:afterAutospacing="0"/>
        <w:ind w:firstLine="720"/>
        <w:rPr>
          <w:color w:val="000000"/>
        </w:rPr>
      </w:pPr>
      <w:r w:rsidRPr="00F20A8F">
        <w:rPr>
          <w:color w:val="000000"/>
        </w:rPr>
        <w:t>e. Gametes</w:t>
      </w:r>
    </w:p>
    <w:p w14:paraId="6D5981B0" w14:textId="77777777" w:rsidR="00F90A67" w:rsidRPr="00F20A8F" w:rsidRDefault="00F90A67" w:rsidP="00F90A67">
      <w:pPr>
        <w:pStyle w:val="NormalWeb"/>
        <w:spacing w:before="0" w:beforeAutospacing="0" w:after="0" w:afterAutospacing="0"/>
        <w:ind w:firstLine="720"/>
        <w:rPr>
          <w:color w:val="000000"/>
        </w:rPr>
      </w:pPr>
    </w:p>
    <w:p w14:paraId="5E2D1029" w14:textId="77777777" w:rsidR="00ED00F7" w:rsidRPr="00F20A8F" w:rsidRDefault="00ED00F7" w:rsidP="00F90A67">
      <w:pPr>
        <w:pStyle w:val="NormalWeb"/>
        <w:spacing w:before="0" w:beforeAutospacing="0" w:after="0" w:afterAutospacing="0"/>
        <w:rPr>
          <w:color w:val="000000"/>
        </w:rPr>
      </w:pPr>
      <w:r w:rsidRPr="00F20A8F">
        <w:rPr>
          <w:color w:val="000000"/>
        </w:rPr>
        <w:t>13. Which of the following is a byproduct of photosynthesis?</w:t>
      </w:r>
    </w:p>
    <w:p w14:paraId="01D1CE37"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Carbon dioxide</w:t>
      </w:r>
    </w:p>
    <w:p w14:paraId="68E0B4DF"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Glucose</w:t>
      </w:r>
    </w:p>
    <w:p w14:paraId="0F87C541"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Riboflavin</w:t>
      </w:r>
    </w:p>
    <w:p w14:paraId="66A70ADB"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Oxygen</w:t>
      </w:r>
    </w:p>
    <w:p w14:paraId="31584EE6" w14:textId="1DD133A0" w:rsidR="00ED00F7" w:rsidRPr="00F20A8F" w:rsidRDefault="00ED00F7" w:rsidP="00F90A67">
      <w:pPr>
        <w:pStyle w:val="NormalWeb"/>
        <w:spacing w:before="0" w:beforeAutospacing="0" w:after="0" w:afterAutospacing="0"/>
        <w:ind w:firstLine="720"/>
        <w:rPr>
          <w:color w:val="000000"/>
        </w:rPr>
      </w:pPr>
      <w:r w:rsidRPr="00F20A8F">
        <w:rPr>
          <w:color w:val="000000"/>
        </w:rPr>
        <w:t>e. Nitrogen gas</w:t>
      </w:r>
    </w:p>
    <w:p w14:paraId="7DB6502C" w14:textId="77777777" w:rsidR="00F90A67" w:rsidRPr="00F20A8F" w:rsidRDefault="00F90A67" w:rsidP="00F90A67">
      <w:pPr>
        <w:pStyle w:val="NormalWeb"/>
        <w:spacing w:before="0" w:beforeAutospacing="0" w:after="0" w:afterAutospacing="0"/>
        <w:ind w:firstLine="720"/>
        <w:rPr>
          <w:color w:val="000000"/>
        </w:rPr>
      </w:pPr>
    </w:p>
    <w:p w14:paraId="23D79124" w14:textId="77777777" w:rsidR="00ED00F7" w:rsidRPr="00F20A8F" w:rsidRDefault="00ED00F7" w:rsidP="00F90A67">
      <w:pPr>
        <w:pStyle w:val="NormalWeb"/>
        <w:spacing w:before="0" w:beforeAutospacing="0" w:after="0" w:afterAutospacing="0"/>
        <w:rPr>
          <w:color w:val="000000"/>
        </w:rPr>
      </w:pPr>
      <w:r w:rsidRPr="00F20A8F">
        <w:rPr>
          <w:color w:val="000000"/>
        </w:rPr>
        <w:t>14. Why does your body need oxygen?</w:t>
      </w:r>
    </w:p>
    <w:p w14:paraId="1FE7E5C6"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DNA molecules don’t break down properly without oxygen</w:t>
      </w:r>
    </w:p>
    <w:p w14:paraId="1E66B2A6"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Kidneys use oxygen to construct molecules of urine</w:t>
      </w:r>
    </w:p>
    <w:p w14:paraId="64E05C5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Oxygen is necessary to get rid of carbon dioxide</w:t>
      </w:r>
    </w:p>
    <w:p w14:paraId="0E43BE91"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Oxygen allows cells to get more usable energy from organic molecules</w:t>
      </w:r>
    </w:p>
    <w:p w14:paraId="57F27A4B" w14:textId="562E9A06" w:rsidR="00ED00F7" w:rsidRPr="00F20A8F" w:rsidRDefault="00ED00F7" w:rsidP="00F90A67">
      <w:pPr>
        <w:pStyle w:val="NormalWeb"/>
        <w:spacing w:before="0" w:beforeAutospacing="0" w:after="0" w:afterAutospacing="0"/>
        <w:ind w:firstLine="720"/>
        <w:rPr>
          <w:color w:val="000000"/>
        </w:rPr>
      </w:pPr>
      <w:r w:rsidRPr="00F20A8F">
        <w:rPr>
          <w:color w:val="000000"/>
        </w:rPr>
        <w:t>e. Lack of oxygen allows anti-oxidants to trigger apoptosis (cell death).</w:t>
      </w:r>
    </w:p>
    <w:p w14:paraId="54D7C3B3" w14:textId="77777777" w:rsidR="00F90A67" w:rsidRPr="00F20A8F" w:rsidRDefault="00F90A67" w:rsidP="00F90A67">
      <w:pPr>
        <w:pStyle w:val="NormalWeb"/>
        <w:spacing w:before="0" w:beforeAutospacing="0" w:after="0" w:afterAutospacing="0"/>
        <w:ind w:firstLine="720"/>
        <w:rPr>
          <w:color w:val="000000"/>
        </w:rPr>
      </w:pPr>
    </w:p>
    <w:p w14:paraId="0C4A833D" w14:textId="77777777" w:rsidR="00ED00F7" w:rsidRPr="00F20A8F" w:rsidRDefault="00ED00F7" w:rsidP="00F90A67">
      <w:pPr>
        <w:pStyle w:val="NormalWeb"/>
        <w:spacing w:before="0" w:beforeAutospacing="0" w:after="0" w:afterAutospacing="0"/>
        <w:rPr>
          <w:color w:val="000000"/>
        </w:rPr>
      </w:pPr>
      <w:r w:rsidRPr="00F20A8F">
        <w:rPr>
          <w:color w:val="000000"/>
        </w:rPr>
        <w:t>15. A true-breeding plant that produces red flowers is crossed with a true-breeding plant that produces white flowers. All of the flowers of all of the offspring are red. The best explanation for this is:</w:t>
      </w:r>
    </w:p>
    <w:p w14:paraId="21997588"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a. the red allele is recessive to the white allele</w:t>
      </w:r>
    </w:p>
    <w:p w14:paraId="173EA8FE"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b. all of the offspring are homozygous red</w:t>
      </w:r>
    </w:p>
    <w:p w14:paraId="59E5CFCB"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c. the red allele is dominant to the white allele</w:t>
      </w:r>
    </w:p>
    <w:p w14:paraId="60618F70"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d. the alleles are codominant</w:t>
      </w:r>
    </w:p>
    <w:p w14:paraId="19C89CB9" w14:textId="77777777" w:rsidR="00ED00F7" w:rsidRPr="00F20A8F" w:rsidRDefault="00ED00F7" w:rsidP="00F90A67">
      <w:pPr>
        <w:pStyle w:val="NormalWeb"/>
        <w:spacing w:before="0" w:beforeAutospacing="0" w:after="0" w:afterAutospacing="0"/>
        <w:ind w:firstLine="720"/>
        <w:rPr>
          <w:color w:val="000000"/>
        </w:rPr>
      </w:pPr>
      <w:r w:rsidRPr="00F20A8F">
        <w:rPr>
          <w:color w:val="000000"/>
        </w:rPr>
        <w:t>e. red is an easier color to produce</w:t>
      </w:r>
    </w:p>
    <w:p w14:paraId="1C4AD7DC" w14:textId="77777777" w:rsidR="00F90A67" w:rsidRPr="00F20A8F" w:rsidRDefault="00F90A67" w:rsidP="00F90A67">
      <w:pPr>
        <w:pStyle w:val="NormalWeb"/>
        <w:jc w:val="center"/>
        <w:rPr>
          <w:b/>
          <w:color w:val="000000"/>
          <w:sz w:val="28"/>
          <w:szCs w:val="28"/>
        </w:rPr>
      </w:pPr>
      <w:r w:rsidRPr="00F20A8F">
        <w:rPr>
          <w:b/>
          <w:color w:val="000000"/>
          <w:sz w:val="28"/>
          <w:szCs w:val="28"/>
        </w:rPr>
        <w:lastRenderedPageBreak/>
        <w:t>Assessment Report for Evolution, Spring 2025, University of Arkansas at Monticello, John L. Hunt, Instructor.</w:t>
      </w:r>
    </w:p>
    <w:p w14:paraId="7E47DE4C" w14:textId="043DC883" w:rsidR="00F90A67" w:rsidRPr="00F20A8F" w:rsidRDefault="00F90A67" w:rsidP="00F90A67">
      <w:pPr>
        <w:pStyle w:val="NormalWeb"/>
        <w:rPr>
          <w:color w:val="000000"/>
        </w:rPr>
      </w:pPr>
      <w:r w:rsidRPr="00F20A8F">
        <w:rPr>
          <w:color w:val="000000"/>
        </w:rPr>
        <w:t xml:space="preserve">On the </w:t>
      </w:r>
      <w:proofErr w:type="gramStart"/>
      <w:r w:rsidR="00395D29" w:rsidRPr="00F20A8F">
        <w:rPr>
          <w:color w:val="000000"/>
        </w:rPr>
        <w:t>first-class</w:t>
      </w:r>
      <w:proofErr w:type="gramEnd"/>
      <w:r w:rsidRPr="00F20A8F">
        <w:rPr>
          <w:color w:val="000000"/>
        </w:rPr>
        <w:t xml:space="preserve"> day of the Spring 2025 semester, a pre-test was administered to the students in the Evolution class at the University of Arkansas at Monticello. The pre-test consisted of 15 questions designed to test the students’ prior knowledge of some of the most important concepts of Evolution. The questions were a mix of “big-concept” and detailed ideas, and concerned facts that a student who has completed the course would be expected to know, but that wouldn’t necessarily be familiar to a student who hasn’t had the class. The questions were multiple choice questions with a correct answer and four distractors. (A copy of the questions is included at the end of this report.) On the last day of class, the students were given the same questions. Students at the beginning of the course were not made aware that they would be assessed in this manner.</w:t>
      </w:r>
    </w:p>
    <w:p w14:paraId="2627FF79" w14:textId="77777777" w:rsidR="00F90A67" w:rsidRPr="00F20A8F" w:rsidRDefault="00F90A67" w:rsidP="00F90A67">
      <w:pPr>
        <w:pStyle w:val="NormalWeb"/>
        <w:rPr>
          <w:color w:val="000000"/>
        </w:rPr>
      </w:pPr>
      <w:r w:rsidRPr="00F20A8F">
        <w:rPr>
          <w:color w:val="000000"/>
        </w:rPr>
        <w:t>Only students who completed both the pre-test and post-test are included in the results given here. Average score on the pre-test was 6.33 out of 15, or 42.2% (n = 12, range 5-10, standard deviation 1.61). Average score on the post-test was 10.67 out of 15, or 71.1% (n = 12, range 8-13, standard deviation 1.44). All of the students registered an improvement on the post-test (n = 12, average increase 4.33 questions, range 2-6, standard deviation 1.30). Average percentage change in score was 74.28% (n = 12, range 30.0-120.0%, standard deviation 32.37%).</w:t>
      </w:r>
    </w:p>
    <w:p w14:paraId="67809427" w14:textId="77777777" w:rsidR="00F90A67" w:rsidRPr="00F20A8F" w:rsidRDefault="00F90A67" w:rsidP="00F90A67">
      <w:pPr>
        <w:pStyle w:val="NormalWeb"/>
        <w:rPr>
          <w:color w:val="000000"/>
        </w:rPr>
      </w:pPr>
      <w:r w:rsidRPr="00F20A8F">
        <w:rPr>
          <w:color w:val="000000"/>
        </w:rPr>
        <w:t>This is the eleventh year that this type of assessment has been used in the Evolution class. (No assessment was conducted in 2020 due to the Covid-19 pandemic). Results seem to indicate that many of the objectives of the class are being met. This year’s results were roughly the same as in 2024, and the differences are small, and probably not statistically significant, especially considering small class sizes both years. Questions used for both the pre-test and post-test are included on the next page.</w:t>
      </w:r>
    </w:p>
    <w:p w14:paraId="4AC09C25" w14:textId="77777777" w:rsidR="00F90A67" w:rsidRPr="00F20A8F" w:rsidRDefault="00F90A67" w:rsidP="00F90A67">
      <w:pPr>
        <w:pStyle w:val="NormalWeb"/>
        <w:spacing w:before="0" w:beforeAutospacing="0" w:after="0" w:afterAutospacing="0"/>
        <w:rPr>
          <w:color w:val="000000"/>
        </w:rPr>
      </w:pPr>
      <w:r w:rsidRPr="00F20A8F">
        <w:rPr>
          <w:color w:val="000000"/>
        </w:rPr>
        <w:t>1. Which of the following is the best definition of “evolution?”</w:t>
      </w:r>
    </w:p>
    <w:p w14:paraId="5A331A92"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Adaptation to environmental change.</w:t>
      </w:r>
    </w:p>
    <w:p w14:paraId="758F38CA"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Selection of the best traits.</w:t>
      </w:r>
    </w:p>
    <w:p w14:paraId="128290DA"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Change in gene frequency between generations.</w:t>
      </w:r>
    </w:p>
    <w:p w14:paraId="35FBAB3A"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Change over time.</w:t>
      </w:r>
    </w:p>
    <w:p w14:paraId="12E4941C" w14:textId="4E3DA14A" w:rsidR="00F90A67" w:rsidRPr="00F20A8F" w:rsidRDefault="00F90A67" w:rsidP="00F90A67">
      <w:pPr>
        <w:pStyle w:val="NormalWeb"/>
        <w:spacing w:before="0" w:beforeAutospacing="0" w:after="0" w:afterAutospacing="0"/>
        <w:ind w:firstLine="720"/>
        <w:rPr>
          <w:color w:val="000000"/>
        </w:rPr>
      </w:pPr>
      <w:r w:rsidRPr="00F20A8F">
        <w:rPr>
          <w:color w:val="000000"/>
        </w:rPr>
        <w:t>e. Mutation of genes into new alleles.</w:t>
      </w:r>
    </w:p>
    <w:p w14:paraId="2D6183E7" w14:textId="77777777" w:rsidR="00F90A67" w:rsidRPr="00F20A8F" w:rsidRDefault="00F90A67" w:rsidP="00F90A67">
      <w:pPr>
        <w:pStyle w:val="NormalWeb"/>
        <w:spacing w:before="0" w:beforeAutospacing="0" w:after="0" w:afterAutospacing="0"/>
        <w:rPr>
          <w:color w:val="000000"/>
        </w:rPr>
      </w:pPr>
    </w:p>
    <w:p w14:paraId="6612A6F3" w14:textId="77777777" w:rsidR="00F90A67" w:rsidRPr="00F20A8F" w:rsidRDefault="00F90A67" w:rsidP="00F90A67">
      <w:pPr>
        <w:pStyle w:val="NormalWeb"/>
        <w:spacing w:before="0" w:beforeAutospacing="0" w:after="0" w:afterAutospacing="0"/>
        <w:rPr>
          <w:color w:val="000000"/>
        </w:rPr>
      </w:pPr>
      <w:r w:rsidRPr="00F20A8F">
        <w:rPr>
          <w:color w:val="000000"/>
        </w:rPr>
        <w:t>2. The most critical factor in the evolution of new species is:</w:t>
      </w:r>
    </w:p>
    <w:p w14:paraId="749B9BA1"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Large amounts of inbreeding</w:t>
      </w:r>
    </w:p>
    <w:p w14:paraId="10AE6A26"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High heterozygosity</w:t>
      </w:r>
    </w:p>
    <w:p w14:paraId="0E2AF49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Sexual dimorphism</w:t>
      </w:r>
    </w:p>
    <w:p w14:paraId="20F72FC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Reproductive isolation</w:t>
      </w:r>
    </w:p>
    <w:p w14:paraId="45F1ECF1" w14:textId="110DFD9A" w:rsidR="00F90A67" w:rsidRPr="00F20A8F" w:rsidRDefault="00F90A67" w:rsidP="00F90A67">
      <w:pPr>
        <w:pStyle w:val="NormalWeb"/>
        <w:spacing w:before="0" w:beforeAutospacing="0" w:after="0" w:afterAutospacing="0"/>
        <w:ind w:firstLine="720"/>
        <w:rPr>
          <w:color w:val="000000"/>
        </w:rPr>
      </w:pPr>
      <w:r w:rsidRPr="00F20A8F">
        <w:rPr>
          <w:color w:val="000000"/>
        </w:rPr>
        <w:t>e. Low genetic diversity.</w:t>
      </w:r>
    </w:p>
    <w:p w14:paraId="60C6B7C3" w14:textId="77777777" w:rsidR="00F90A67" w:rsidRPr="00F20A8F" w:rsidRDefault="00F90A67" w:rsidP="00F90A67">
      <w:pPr>
        <w:pStyle w:val="NormalWeb"/>
        <w:spacing w:before="0" w:beforeAutospacing="0" w:after="0" w:afterAutospacing="0"/>
        <w:ind w:firstLine="720"/>
        <w:rPr>
          <w:color w:val="000000"/>
        </w:rPr>
      </w:pPr>
    </w:p>
    <w:p w14:paraId="6D1BC419" w14:textId="77777777" w:rsidR="00F90A67" w:rsidRPr="00F20A8F" w:rsidRDefault="00F90A67" w:rsidP="00F90A67">
      <w:pPr>
        <w:pStyle w:val="NormalWeb"/>
        <w:spacing w:before="0" w:beforeAutospacing="0" w:after="0" w:afterAutospacing="0"/>
        <w:rPr>
          <w:color w:val="000000"/>
        </w:rPr>
      </w:pPr>
      <w:r w:rsidRPr="00F20A8F">
        <w:rPr>
          <w:color w:val="000000"/>
        </w:rPr>
        <w:lastRenderedPageBreak/>
        <w:t>3. Which of the following is most compatible with the idea of evolution through natural selection?</w:t>
      </w:r>
    </w:p>
    <w:p w14:paraId="5D3ED829"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Chain of Being</w:t>
      </w:r>
    </w:p>
    <w:p w14:paraId="4EF7781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Fixity of species</w:t>
      </w:r>
    </w:p>
    <w:p w14:paraId="06C699A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Mutability of species</w:t>
      </w:r>
    </w:p>
    <w:p w14:paraId="0C01048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Special creation</w:t>
      </w:r>
    </w:p>
    <w:p w14:paraId="1E1710ED" w14:textId="4284A43C" w:rsidR="00F90A67" w:rsidRPr="00F20A8F" w:rsidRDefault="00F90A67" w:rsidP="00F90A67">
      <w:pPr>
        <w:pStyle w:val="NormalWeb"/>
        <w:spacing w:before="0" w:beforeAutospacing="0" w:after="0" w:afterAutospacing="0"/>
        <w:ind w:firstLine="720"/>
        <w:rPr>
          <w:color w:val="000000"/>
        </w:rPr>
      </w:pPr>
      <w:r w:rsidRPr="00F20A8F">
        <w:rPr>
          <w:color w:val="000000"/>
        </w:rPr>
        <w:t>e. Theory of Acquired Characteristics</w:t>
      </w:r>
    </w:p>
    <w:p w14:paraId="759D56F4" w14:textId="77777777" w:rsidR="00F90A67" w:rsidRPr="00F20A8F" w:rsidRDefault="00F90A67" w:rsidP="00F90A67">
      <w:pPr>
        <w:pStyle w:val="NormalWeb"/>
        <w:spacing w:before="0" w:beforeAutospacing="0" w:after="0" w:afterAutospacing="0"/>
        <w:ind w:firstLine="720"/>
        <w:rPr>
          <w:color w:val="000000"/>
        </w:rPr>
      </w:pPr>
    </w:p>
    <w:p w14:paraId="75F106D2" w14:textId="77777777" w:rsidR="00F90A67" w:rsidRPr="00F20A8F" w:rsidRDefault="00F90A67" w:rsidP="00F90A67">
      <w:pPr>
        <w:pStyle w:val="NormalWeb"/>
        <w:spacing w:before="0" w:beforeAutospacing="0" w:after="0" w:afterAutospacing="0"/>
        <w:rPr>
          <w:color w:val="000000"/>
        </w:rPr>
      </w:pPr>
      <w:r w:rsidRPr="00F20A8F">
        <w:rPr>
          <w:color w:val="000000"/>
        </w:rPr>
        <w:t>4. Which of the following concepts is crucial to building phylogenies?</w:t>
      </w:r>
    </w:p>
    <w:p w14:paraId="3A9FA55E"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Analogous structures</w:t>
      </w:r>
    </w:p>
    <w:p w14:paraId="1997E363"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Sympatry</w:t>
      </w:r>
    </w:p>
    <w:p w14:paraId="72FB1771"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 xml:space="preserve">c. </w:t>
      </w:r>
      <w:proofErr w:type="spellStart"/>
      <w:r w:rsidRPr="00F20A8F">
        <w:rPr>
          <w:color w:val="000000"/>
        </w:rPr>
        <w:t>Allopatry</w:t>
      </w:r>
      <w:proofErr w:type="spellEnd"/>
    </w:p>
    <w:p w14:paraId="25BF3906"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Convergent evolution</w:t>
      </w:r>
    </w:p>
    <w:p w14:paraId="33FB4F1B" w14:textId="301DC195" w:rsidR="00F90A67" w:rsidRPr="00F20A8F" w:rsidRDefault="00F90A67" w:rsidP="00F90A67">
      <w:pPr>
        <w:pStyle w:val="NormalWeb"/>
        <w:spacing w:before="0" w:beforeAutospacing="0" w:after="0" w:afterAutospacing="0"/>
        <w:ind w:firstLine="720"/>
        <w:rPr>
          <w:color w:val="000000"/>
        </w:rPr>
      </w:pPr>
      <w:r w:rsidRPr="00F20A8F">
        <w:rPr>
          <w:color w:val="000000"/>
        </w:rPr>
        <w:t>e. Parsimony</w:t>
      </w:r>
    </w:p>
    <w:p w14:paraId="00983D2F" w14:textId="77777777" w:rsidR="00F90A67" w:rsidRPr="00F20A8F" w:rsidRDefault="00F90A67" w:rsidP="00F90A67">
      <w:pPr>
        <w:pStyle w:val="NormalWeb"/>
        <w:spacing w:before="0" w:beforeAutospacing="0" w:after="0" w:afterAutospacing="0"/>
        <w:ind w:firstLine="720"/>
        <w:rPr>
          <w:color w:val="000000"/>
        </w:rPr>
      </w:pPr>
    </w:p>
    <w:p w14:paraId="4B1693ED" w14:textId="77777777" w:rsidR="00F90A67" w:rsidRPr="00F20A8F" w:rsidRDefault="00F90A67" w:rsidP="00F90A67">
      <w:pPr>
        <w:pStyle w:val="NormalWeb"/>
        <w:spacing w:before="0" w:beforeAutospacing="0" w:after="0" w:afterAutospacing="0"/>
        <w:rPr>
          <w:color w:val="000000"/>
        </w:rPr>
      </w:pPr>
      <w:r w:rsidRPr="00F20A8F">
        <w:rPr>
          <w:color w:val="000000"/>
        </w:rPr>
        <w:t>5. “Any non-random force which causes differential reproductive success of organisms with different genetic traits” is a good definition of:</w:t>
      </w:r>
    </w:p>
    <w:p w14:paraId="3C35D220"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Evolution</w:t>
      </w:r>
    </w:p>
    <w:p w14:paraId="77CAE618"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Adaptation</w:t>
      </w:r>
    </w:p>
    <w:p w14:paraId="3DEA2A12"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Selection</w:t>
      </w:r>
    </w:p>
    <w:p w14:paraId="5B5CB80C"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Fitness</w:t>
      </w:r>
    </w:p>
    <w:p w14:paraId="0F0D9774" w14:textId="6B6FF58F" w:rsidR="00F90A67" w:rsidRPr="00F20A8F" w:rsidRDefault="00F90A67" w:rsidP="00F90A67">
      <w:pPr>
        <w:pStyle w:val="NormalWeb"/>
        <w:spacing w:before="0" w:beforeAutospacing="0" w:after="0" w:afterAutospacing="0"/>
        <w:ind w:firstLine="720"/>
        <w:rPr>
          <w:color w:val="000000"/>
        </w:rPr>
      </w:pPr>
      <w:r w:rsidRPr="00F20A8F">
        <w:rPr>
          <w:color w:val="000000"/>
        </w:rPr>
        <w:t>e. Mutation</w:t>
      </w:r>
    </w:p>
    <w:p w14:paraId="412C65B6" w14:textId="77777777" w:rsidR="00F90A67" w:rsidRPr="00F20A8F" w:rsidRDefault="00F90A67" w:rsidP="00F90A67">
      <w:pPr>
        <w:pStyle w:val="NormalWeb"/>
        <w:spacing w:before="0" w:beforeAutospacing="0" w:after="0" w:afterAutospacing="0"/>
        <w:ind w:firstLine="720"/>
        <w:rPr>
          <w:color w:val="000000"/>
        </w:rPr>
      </w:pPr>
    </w:p>
    <w:p w14:paraId="1777F09F" w14:textId="77777777" w:rsidR="00F90A67" w:rsidRPr="00F20A8F" w:rsidRDefault="00F90A67" w:rsidP="00F90A67">
      <w:pPr>
        <w:pStyle w:val="NormalWeb"/>
        <w:spacing w:before="0" w:beforeAutospacing="0" w:after="0" w:afterAutospacing="0"/>
        <w:rPr>
          <w:color w:val="000000"/>
        </w:rPr>
      </w:pPr>
      <w:r w:rsidRPr="00F20A8F">
        <w:rPr>
          <w:color w:val="000000"/>
        </w:rPr>
        <w:t>6. Which of the following is the best description of the function of HOX genes:</w:t>
      </w:r>
    </w:p>
    <w:p w14:paraId="6F56AF11"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Providing variation for the immune system.</w:t>
      </w:r>
    </w:p>
    <w:p w14:paraId="6B871EED"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Allowing an increase in hair coloration.</w:t>
      </w:r>
    </w:p>
    <w:p w14:paraId="39BA5EC3"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Control of morphogenesis.</w:t>
      </w:r>
    </w:p>
    <w:p w14:paraId="3DD231A3"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Increasing fecundity.</w:t>
      </w:r>
    </w:p>
    <w:p w14:paraId="43C7090A" w14:textId="5F46D8BF" w:rsidR="00F90A67" w:rsidRPr="00F20A8F" w:rsidRDefault="00F90A67" w:rsidP="00F90A67">
      <w:pPr>
        <w:pStyle w:val="NormalWeb"/>
        <w:spacing w:before="0" w:beforeAutospacing="0" w:after="0" w:afterAutospacing="0"/>
        <w:ind w:firstLine="720"/>
        <w:rPr>
          <w:color w:val="000000"/>
        </w:rPr>
      </w:pPr>
      <w:r w:rsidRPr="00F20A8F">
        <w:rPr>
          <w:color w:val="000000"/>
        </w:rPr>
        <w:t>e. Reduction of mutations.</w:t>
      </w:r>
    </w:p>
    <w:p w14:paraId="3BF60B3A" w14:textId="77777777" w:rsidR="00F90A67" w:rsidRPr="00F20A8F" w:rsidRDefault="00F90A67" w:rsidP="00F90A67">
      <w:pPr>
        <w:pStyle w:val="NormalWeb"/>
        <w:spacing w:before="0" w:beforeAutospacing="0" w:after="0" w:afterAutospacing="0"/>
        <w:ind w:firstLine="720"/>
        <w:rPr>
          <w:color w:val="000000"/>
        </w:rPr>
      </w:pPr>
    </w:p>
    <w:p w14:paraId="45B2A1C5" w14:textId="77777777" w:rsidR="00F90A67" w:rsidRPr="00F20A8F" w:rsidRDefault="00F90A67" w:rsidP="00F90A67">
      <w:pPr>
        <w:pStyle w:val="NormalWeb"/>
        <w:spacing w:before="0" w:beforeAutospacing="0" w:after="0" w:afterAutospacing="0"/>
        <w:rPr>
          <w:color w:val="000000"/>
        </w:rPr>
      </w:pPr>
      <w:r w:rsidRPr="00F20A8F">
        <w:rPr>
          <w:color w:val="000000"/>
        </w:rPr>
        <w:t>7. The Hardy-Weinberg Law describes:</w:t>
      </w:r>
    </w:p>
    <w:p w14:paraId="70F4D3F0"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Sexual selection possibilities.</w:t>
      </w:r>
    </w:p>
    <w:p w14:paraId="7B738210"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How recessive mutations are maintained in a population.</w:t>
      </w:r>
    </w:p>
    <w:p w14:paraId="1951A4F6"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The speed with which new species are formed.</w:t>
      </w:r>
    </w:p>
    <w:p w14:paraId="6C3242A9"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Equilibrium of allele frequencies in a population.</w:t>
      </w:r>
    </w:p>
    <w:p w14:paraId="5F3450AB"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e. Formation of biogeographical regions.</w:t>
      </w:r>
    </w:p>
    <w:p w14:paraId="750792F3" w14:textId="77777777" w:rsidR="00F90A67" w:rsidRPr="00F20A8F" w:rsidRDefault="00F90A67" w:rsidP="00F90A67">
      <w:pPr>
        <w:pStyle w:val="NormalWeb"/>
        <w:spacing w:before="0" w:beforeAutospacing="0" w:after="0" w:afterAutospacing="0"/>
        <w:rPr>
          <w:color w:val="000000"/>
        </w:rPr>
      </w:pPr>
      <w:r w:rsidRPr="00F20A8F">
        <w:rPr>
          <w:color w:val="000000"/>
        </w:rPr>
        <w:lastRenderedPageBreak/>
        <w:t>8. The Hamilton-Zuk hypothesis relates sexual selection to:</w:t>
      </w:r>
    </w:p>
    <w:p w14:paraId="3E9D648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Number of body segments.</w:t>
      </w:r>
    </w:p>
    <w:p w14:paraId="3726200D"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Size of genitalia.</w:t>
      </w:r>
    </w:p>
    <w:p w14:paraId="4CA8757A"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Number of offspring.</w:t>
      </w:r>
    </w:p>
    <w:p w14:paraId="75AFB297"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Parasite load.</w:t>
      </w:r>
    </w:p>
    <w:p w14:paraId="706352EC" w14:textId="691982DD" w:rsidR="00F90A67" w:rsidRPr="00F20A8F" w:rsidRDefault="00F90A67" w:rsidP="00F90A67">
      <w:pPr>
        <w:pStyle w:val="NormalWeb"/>
        <w:spacing w:before="0" w:beforeAutospacing="0" w:after="0" w:afterAutospacing="0"/>
        <w:ind w:firstLine="720"/>
        <w:rPr>
          <w:color w:val="000000"/>
        </w:rPr>
      </w:pPr>
      <w:r w:rsidRPr="00F20A8F">
        <w:rPr>
          <w:color w:val="000000"/>
        </w:rPr>
        <w:t>e. Feather color.</w:t>
      </w:r>
    </w:p>
    <w:p w14:paraId="12BE4D7A" w14:textId="77777777" w:rsidR="00F90A67" w:rsidRPr="00F20A8F" w:rsidRDefault="00F90A67" w:rsidP="00F90A67">
      <w:pPr>
        <w:pStyle w:val="NormalWeb"/>
        <w:spacing w:before="0" w:beforeAutospacing="0" w:after="0" w:afterAutospacing="0"/>
        <w:ind w:firstLine="720"/>
        <w:rPr>
          <w:color w:val="000000"/>
        </w:rPr>
      </w:pPr>
    </w:p>
    <w:p w14:paraId="2D71228B" w14:textId="77777777" w:rsidR="00F90A67" w:rsidRPr="00F20A8F" w:rsidRDefault="00F90A67" w:rsidP="00F90A67">
      <w:pPr>
        <w:pStyle w:val="NormalWeb"/>
        <w:spacing w:before="0" w:beforeAutospacing="0" w:after="0" w:afterAutospacing="0"/>
        <w:rPr>
          <w:color w:val="000000"/>
        </w:rPr>
      </w:pPr>
      <w:r w:rsidRPr="00F20A8F">
        <w:rPr>
          <w:color w:val="000000"/>
        </w:rPr>
        <w:t>9. At what level does natural selection act most strongly?</w:t>
      </w:r>
    </w:p>
    <w:p w14:paraId="6846FD3E"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Gene</w:t>
      </w:r>
    </w:p>
    <w:p w14:paraId="066E300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Cell</w:t>
      </w:r>
    </w:p>
    <w:p w14:paraId="4C365E94"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Species</w:t>
      </w:r>
    </w:p>
    <w:p w14:paraId="5CD7374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Family</w:t>
      </w:r>
    </w:p>
    <w:p w14:paraId="4770344C" w14:textId="29AEF818" w:rsidR="00F90A67" w:rsidRPr="00F20A8F" w:rsidRDefault="00F90A67" w:rsidP="00F90A67">
      <w:pPr>
        <w:pStyle w:val="NormalWeb"/>
        <w:spacing w:before="0" w:beforeAutospacing="0" w:after="0" w:afterAutospacing="0"/>
        <w:ind w:firstLine="720"/>
        <w:rPr>
          <w:color w:val="000000"/>
        </w:rPr>
      </w:pPr>
      <w:r w:rsidRPr="00F20A8F">
        <w:rPr>
          <w:color w:val="000000"/>
        </w:rPr>
        <w:t>e. Genus</w:t>
      </w:r>
    </w:p>
    <w:p w14:paraId="38708217" w14:textId="77777777" w:rsidR="00F90A67" w:rsidRPr="00F20A8F" w:rsidRDefault="00F90A67" w:rsidP="00F90A67">
      <w:pPr>
        <w:pStyle w:val="NormalWeb"/>
        <w:spacing w:before="0" w:beforeAutospacing="0" w:after="0" w:afterAutospacing="0"/>
        <w:ind w:firstLine="720"/>
        <w:rPr>
          <w:color w:val="000000"/>
        </w:rPr>
      </w:pPr>
    </w:p>
    <w:p w14:paraId="36932678" w14:textId="77777777" w:rsidR="00F90A67" w:rsidRPr="00F20A8F" w:rsidRDefault="00F90A67" w:rsidP="00F90A67">
      <w:pPr>
        <w:pStyle w:val="NormalWeb"/>
        <w:spacing w:before="0" w:beforeAutospacing="0" w:after="0" w:afterAutospacing="0"/>
        <w:rPr>
          <w:color w:val="000000"/>
        </w:rPr>
      </w:pPr>
      <w:r w:rsidRPr="00F20A8F">
        <w:rPr>
          <w:color w:val="000000"/>
        </w:rPr>
        <w:t>10. Which of the following taxonomic groups contains organisms that are probably most similar to the first organisms to arise on earth?</w:t>
      </w:r>
    </w:p>
    <w:p w14:paraId="4637A1C9"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Archaea</w:t>
      </w:r>
    </w:p>
    <w:p w14:paraId="5F466DD7"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Eubacteria</w:t>
      </w:r>
    </w:p>
    <w:p w14:paraId="2BF0B86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Protista</w:t>
      </w:r>
    </w:p>
    <w:p w14:paraId="4CE0404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 xml:space="preserve">d. </w:t>
      </w:r>
      <w:proofErr w:type="spellStart"/>
      <w:r w:rsidRPr="00F20A8F">
        <w:rPr>
          <w:color w:val="000000"/>
        </w:rPr>
        <w:t>Eucarya</w:t>
      </w:r>
      <w:proofErr w:type="spellEnd"/>
    </w:p>
    <w:p w14:paraId="520FE333" w14:textId="4F3B903C" w:rsidR="00F90A67" w:rsidRPr="00F20A8F" w:rsidRDefault="00F90A67" w:rsidP="00F90A67">
      <w:pPr>
        <w:pStyle w:val="NormalWeb"/>
        <w:spacing w:before="0" w:beforeAutospacing="0" w:after="0" w:afterAutospacing="0"/>
        <w:ind w:firstLine="720"/>
        <w:rPr>
          <w:color w:val="000000"/>
        </w:rPr>
      </w:pPr>
      <w:r w:rsidRPr="00F20A8F">
        <w:rPr>
          <w:color w:val="000000"/>
        </w:rPr>
        <w:t>e. Fungi</w:t>
      </w:r>
    </w:p>
    <w:p w14:paraId="3B192C82" w14:textId="77777777" w:rsidR="00F90A67" w:rsidRPr="00F20A8F" w:rsidRDefault="00F90A67" w:rsidP="00F90A67">
      <w:pPr>
        <w:pStyle w:val="NormalWeb"/>
        <w:spacing w:before="0" w:beforeAutospacing="0" w:after="0" w:afterAutospacing="0"/>
        <w:ind w:firstLine="720"/>
        <w:rPr>
          <w:color w:val="000000"/>
        </w:rPr>
      </w:pPr>
    </w:p>
    <w:p w14:paraId="468C06D3" w14:textId="77777777" w:rsidR="00F90A67" w:rsidRPr="00F20A8F" w:rsidRDefault="00F90A67" w:rsidP="00F90A67">
      <w:pPr>
        <w:pStyle w:val="NormalWeb"/>
        <w:spacing w:before="0" w:beforeAutospacing="0" w:after="0" w:afterAutospacing="0"/>
        <w:rPr>
          <w:color w:val="000000"/>
        </w:rPr>
      </w:pPr>
      <w:r w:rsidRPr="00F20A8F">
        <w:rPr>
          <w:color w:val="000000"/>
        </w:rPr>
        <w:t>11. What is another word that means exactly the same thing as “type specimen?”</w:t>
      </w:r>
    </w:p>
    <w:p w14:paraId="04EEAAB1"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Paratype</w:t>
      </w:r>
    </w:p>
    <w:p w14:paraId="5316FA34"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Holotype</w:t>
      </w:r>
    </w:p>
    <w:p w14:paraId="338975AF"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Topotype</w:t>
      </w:r>
    </w:p>
    <w:p w14:paraId="3B74776B"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Allotype</w:t>
      </w:r>
    </w:p>
    <w:p w14:paraId="7E160A3A" w14:textId="4FCD417B" w:rsidR="00F90A67" w:rsidRPr="00F20A8F" w:rsidRDefault="00F90A67" w:rsidP="00F90A67">
      <w:pPr>
        <w:pStyle w:val="NormalWeb"/>
        <w:spacing w:before="0" w:beforeAutospacing="0" w:after="0" w:afterAutospacing="0"/>
        <w:ind w:firstLine="720"/>
        <w:rPr>
          <w:color w:val="000000"/>
        </w:rPr>
      </w:pPr>
      <w:r w:rsidRPr="00F20A8F">
        <w:rPr>
          <w:color w:val="000000"/>
        </w:rPr>
        <w:t>e. Neotype</w:t>
      </w:r>
    </w:p>
    <w:p w14:paraId="1055E5C0" w14:textId="77777777" w:rsidR="00F90A67" w:rsidRPr="00F20A8F" w:rsidRDefault="00F90A67" w:rsidP="00F90A67">
      <w:pPr>
        <w:pStyle w:val="NormalWeb"/>
        <w:spacing w:before="0" w:beforeAutospacing="0" w:after="0" w:afterAutospacing="0"/>
        <w:ind w:firstLine="720"/>
        <w:rPr>
          <w:color w:val="000000"/>
        </w:rPr>
      </w:pPr>
    </w:p>
    <w:p w14:paraId="2E93426A" w14:textId="77777777" w:rsidR="00F90A67" w:rsidRPr="00F20A8F" w:rsidRDefault="00F90A67" w:rsidP="00F90A67">
      <w:pPr>
        <w:pStyle w:val="NormalWeb"/>
        <w:spacing w:before="0" w:beforeAutospacing="0" w:after="0" w:afterAutospacing="0"/>
        <w:rPr>
          <w:color w:val="000000"/>
        </w:rPr>
      </w:pPr>
      <w:r w:rsidRPr="00F20A8F">
        <w:rPr>
          <w:color w:val="000000"/>
        </w:rPr>
        <w:t>12. Which of the following is NOT a real proposed hypothesis that attempts to explain the disappearance of the dinosaurs?</w:t>
      </w:r>
    </w:p>
    <w:p w14:paraId="6267B359"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Terminal Constipation Hypothesis</w:t>
      </w:r>
    </w:p>
    <w:p w14:paraId="3F584B2D"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Arctic Spillover Hypothesis</w:t>
      </w:r>
    </w:p>
    <w:p w14:paraId="3948E220"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Death Star Hypothesis</w:t>
      </w:r>
    </w:p>
    <w:p w14:paraId="3C17CB3A"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Genetic Collapse Hypothesis</w:t>
      </w:r>
    </w:p>
    <w:p w14:paraId="77DC5598" w14:textId="4A5BB6F7" w:rsidR="00F90A67" w:rsidRPr="00F20A8F" w:rsidRDefault="00F90A67" w:rsidP="00F90A67">
      <w:pPr>
        <w:pStyle w:val="NormalWeb"/>
        <w:spacing w:before="0" w:beforeAutospacing="0" w:after="0" w:afterAutospacing="0"/>
        <w:ind w:firstLine="720"/>
        <w:rPr>
          <w:color w:val="000000"/>
        </w:rPr>
      </w:pPr>
      <w:r w:rsidRPr="00F20A8F">
        <w:rPr>
          <w:color w:val="000000"/>
        </w:rPr>
        <w:t>e. Extraterrestrial Impact Hypothesis</w:t>
      </w:r>
    </w:p>
    <w:p w14:paraId="3B86EEC2" w14:textId="77777777" w:rsidR="00F90A67" w:rsidRPr="00F20A8F" w:rsidRDefault="00F90A67" w:rsidP="00F90A67">
      <w:pPr>
        <w:pStyle w:val="NormalWeb"/>
        <w:spacing w:before="0" w:beforeAutospacing="0" w:after="0" w:afterAutospacing="0"/>
        <w:ind w:firstLine="720"/>
        <w:rPr>
          <w:color w:val="000000"/>
        </w:rPr>
      </w:pPr>
    </w:p>
    <w:p w14:paraId="5ACCAD24" w14:textId="77777777" w:rsidR="00F90A67" w:rsidRPr="00F20A8F" w:rsidRDefault="00F90A67" w:rsidP="00F90A67">
      <w:pPr>
        <w:pStyle w:val="NormalWeb"/>
        <w:spacing w:before="0" w:beforeAutospacing="0" w:after="0" w:afterAutospacing="0"/>
        <w:rPr>
          <w:color w:val="000000"/>
        </w:rPr>
      </w:pPr>
      <w:r w:rsidRPr="00F20A8F">
        <w:rPr>
          <w:color w:val="000000"/>
        </w:rPr>
        <w:lastRenderedPageBreak/>
        <w:t>13. Cuckoos which lay their eggs in the nest of other birds color their eggs to match those of the host bird. This is a form of:</w:t>
      </w:r>
    </w:p>
    <w:p w14:paraId="791B20E8"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Mullerian mimicry</w:t>
      </w:r>
    </w:p>
    <w:p w14:paraId="20CA5487"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Batesian mimicry</w:t>
      </w:r>
    </w:p>
    <w:p w14:paraId="0D19766B"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 xml:space="preserve">c. </w:t>
      </w:r>
      <w:proofErr w:type="spellStart"/>
      <w:r w:rsidRPr="00F20A8F">
        <w:rPr>
          <w:color w:val="000000"/>
        </w:rPr>
        <w:t>Photomimicry</w:t>
      </w:r>
      <w:proofErr w:type="spellEnd"/>
    </w:p>
    <w:p w14:paraId="24E0A344"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Aggressive mimicry</w:t>
      </w:r>
    </w:p>
    <w:p w14:paraId="58E42A9D" w14:textId="428257D3" w:rsidR="00F90A67" w:rsidRPr="00F20A8F" w:rsidRDefault="00F90A67" w:rsidP="00F90A67">
      <w:pPr>
        <w:pStyle w:val="NormalWeb"/>
        <w:spacing w:before="0" w:beforeAutospacing="0" w:after="0" w:afterAutospacing="0"/>
        <w:ind w:firstLine="720"/>
        <w:rPr>
          <w:color w:val="000000"/>
        </w:rPr>
      </w:pPr>
      <w:r w:rsidRPr="00F20A8F">
        <w:rPr>
          <w:color w:val="000000"/>
        </w:rPr>
        <w:t xml:space="preserve">e. </w:t>
      </w:r>
      <w:proofErr w:type="spellStart"/>
      <w:r w:rsidRPr="00F20A8F">
        <w:rPr>
          <w:color w:val="000000"/>
        </w:rPr>
        <w:t>Mertensian</w:t>
      </w:r>
      <w:proofErr w:type="spellEnd"/>
      <w:r w:rsidRPr="00F20A8F">
        <w:rPr>
          <w:color w:val="000000"/>
        </w:rPr>
        <w:t xml:space="preserve"> mimicry</w:t>
      </w:r>
    </w:p>
    <w:p w14:paraId="1D702135" w14:textId="77777777" w:rsidR="00F90A67" w:rsidRPr="00F20A8F" w:rsidRDefault="00F90A67" w:rsidP="00F90A67">
      <w:pPr>
        <w:pStyle w:val="NormalWeb"/>
        <w:spacing w:before="0" w:beforeAutospacing="0" w:after="0" w:afterAutospacing="0"/>
        <w:ind w:firstLine="720"/>
        <w:rPr>
          <w:color w:val="000000"/>
        </w:rPr>
      </w:pPr>
    </w:p>
    <w:p w14:paraId="4443AABE" w14:textId="77777777" w:rsidR="00F90A67" w:rsidRPr="00F20A8F" w:rsidRDefault="00F90A67" w:rsidP="00F90A67">
      <w:pPr>
        <w:pStyle w:val="NormalWeb"/>
        <w:spacing w:before="0" w:beforeAutospacing="0" w:after="0" w:afterAutospacing="0"/>
        <w:rPr>
          <w:color w:val="000000"/>
        </w:rPr>
      </w:pPr>
      <w:r w:rsidRPr="00F20A8F">
        <w:rPr>
          <w:color w:val="000000"/>
        </w:rPr>
        <w:t>14. Of the following species concepts, which one is most commonly used when discussing sexually reproducing animals?</w:t>
      </w:r>
    </w:p>
    <w:p w14:paraId="72FA0F77"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Ecological</w:t>
      </w:r>
    </w:p>
    <w:p w14:paraId="7E303D44"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Phenetic</w:t>
      </w:r>
    </w:p>
    <w:p w14:paraId="1BAB4F6B"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Recognition</w:t>
      </w:r>
    </w:p>
    <w:p w14:paraId="16127D23"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Biological</w:t>
      </w:r>
    </w:p>
    <w:p w14:paraId="5E576335" w14:textId="71B6A2C7" w:rsidR="00F90A67" w:rsidRPr="00F20A8F" w:rsidRDefault="00F90A67" w:rsidP="00F90A67">
      <w:pPr>
        <w:pStyle w:val="NormalWeb"/>
        <w:spacing w:before="0" w:beforeAutospacing="0" w:after="0" w:afterAutospacing="0"/>
        <w:ind w:firstLine="720"/>
        <w:rPr>
          <w:color w:val="000000"/>
        </w:rPr>
      </w:pPr>
      <w:r w:rsidRPr="00F20A8F">
        <w:rPr>
          <w:color w:val="000000"/>
        </w:rPr>
        <w:t>e. Morphological</w:t>
      </w:r>
    </w:p>
    <w:p w14:paraId="068F92CC" w14:textId="77777777" w:rsidR="00F90A67" w:rsidRPr="00F20A8F" w:rsidRDefault="00F90A67" w:rsidP="00F90A67">
      <w:pPr>
        <w:pStyle w:val="NormalWeb"/>
        <w:spacing w:before="0" w:beforeAutospacing="0" w:after="0" w:afterAutospacing="0"/>
        <w:ind w:firstLine="720"/>
        <w:rPr>
          <w:color w:val="000000"/>
        </w:rPr>
      </w:pPr>
    </w:p>
    <w:p w14:paraId="5985CAA2" w14:textId="77777777" w:rsidR="00F90A67" w:rsidRPr="00F20A8F" w:rsidRDefault="00F90A67" w:rsidP="00F90A67">
      <w:pPr>
        <w:pStyle w:val="NormalWeb"/>
        <w:spacing w:before="0" w:beforeAutospacing="0" w:after="0" w:afterAutospacing="0"/>
        <w:rPr>
          <w:color w:val="000000"/>
        </w:rPr>
      </w:pPr>
      <w:r w:rsidRPr="00F20A8F">
        <w:rPr>
          <w:color w:val="000000"/>
        </w:rPr>
        <w:t>15. For natural selection to operate:</w:t>
      </w:r>
    </w:p>
    <w:p w14:paraId="7CBB95A5"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a. members of a population must lack variation</w:t>
      </w:r>
    </w:p>
    <w:p w14:paraId="4368D141"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b. all offspring in a population must survive</w:t>
      </w:r>
    </w:p>
    <w:p w14:paraId="27307D43"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c. advantageous traits must be genetic in nature</w:t>
      </w:r>
    </w:p>
    <w:p w14:paraId="0A42343B" w14:textId="77777777" w:rsidR="00F90A67" w:rsidRPr="00F20A8F" w:rsidRDefault="00F90A67" w:rsidP="00F90A67">
      <w:pPr>
        <w:pStyle w:val="NormalWeb"/>
        <w:spacing w:before="0" w:beforeAutospacing="0" w:after="0" w:afterAutospacing="0"/>
        <w:ind w:firstLine="720"/>
        <w:rPr>
          <w:color w:val="000000"/>
        </w:rPr>
      </w:pPr>
      <w:r w:rsidRPr="00F20A8F">
        <w:rPr>
          <w:color w:val="000000"/>
        </w:rPr>
        <w:t>d. there must be an excess of available resources</w:t>
      </w:r>
    </w:p>
    <w:p w14:paraId="28DA7A73" w14:textId="4CFF622B" w:rsidR="00F90A67" w:rsidRPr="00F20A8F" w:rsidRDefault="00F90A67" w:rsidP="00F90A67">
      <w:pPr>
        <w:pStyle w:val="NormalWeb"/>
        <w:spacing w:before="0" w:beforeAutospacing="0" w:after="0" w:afterAutospacing="0"/>
        <w:ind w:firstLine="720"/>
        <w:rPr>
          <w:color w:val="000000"/>
        </w:rPr>
      </w:pPr>
      <w:r w:rsidRPr="00F20A8F">
        <w:rPr>
          <w:color w:val="000000"/>
        </w:rPr>
        <w:t>e. there must be no competition between individuals.</w:t>
      </w:r>
    </w:p>
    <w:p w14:paraId="7C65DF16" w14:textId="6B2C5C88" w:rsidR="00F90A67" w:rsidRPr="00F20A8F" w:rsidRDefault="00F90A67" w:rsidP="00F90A67">
      <w:pPr>
        <w:pStyle w:val="NormalWeb"/>
        <w:spacing w:before="0" w:beforeAutospacing="0" w:after="0" w:afterAutospacing="0"/>
        <w:rPr>
          <w:color w:val="000000"/>
        </w:rPr>
      </w:pPr>
    </w:p>
    <w:p w14:paraId="08A3D371" w14:textId="06C2FF1E" w:rsidR="009E1245" w:rsidRPr="00F20A8F" w:rsidRDefault="009E1245" w:rsidP="009E1245">
      <w:pPr>
        <w:jc w:val="center"/>
        <w:rPr>
          <w:b/>
          <w:sz w:val="28"/>
          <w:szCs w:val="28"/>
        </w:rPr>
      </w:pPr>
      <w:r w:rsidRPr="00F20A8F">
        <w:rPr>
          <w:b/>
          <w:sz w:val="28"/>
          <w:szCs w:val="28"/>
        </w:rPr>
        <w:t>Assessment Report for Comparative Anatomy, Fall 2024, University of Arkansas at Monticello, John L. Hunt, Instructor.</w:t>
      </w:r>
    </w:p>
    <w:p w14:paraId="01C1E2A4" w14:textId="77777777" w:rsidR="009E1245" w:rsidRPr="00F20A8F" w:rsidRDefault="009E1245" w:rsidP="009E1245">
      <w:pPr>
        <w:jc w:val="center"/>
        <w:rPr>
          <w:b/>
          <w:sz w:val="28"/>
          <w:szCs w:val="28"/>
        </w:rPr>
      </w:pPr>
    </w:p>
    <w:p w14:paraId="0FF35957" w14:textId="0BA7C600" w:rsidR="009E1245" w:rsidRPr="00F20A8F" w:rsidRDefault="009E1245" w:rsidP="009E1245">
      <w:pPr>
        <w:rPr>
          <w:sz w:val="24"/>
          <w:szCs w:val="24"/>
        </w:rPr>
      </w:pPr>
      <w:r w:rsidRPr="00F20A8F">
        <w:tab/>
      </w:r>
      <w:r w:rsidRPr="00F20A8F">
        <w:rPr>
          <w:sz w:val="24"/>
          <w:szCs w:val="24"/>
        </w:rPr>
        <w:t xml:space="preserve">On the </w:t>
      </w:r>
      <w:proofErr w:type="gramStart"/>
      <w:r w:rsidRPr="00F20A8F">
        <w:rPr>
          <w:sz w:val="24"/>
          <w:szCs w:val="24"/>
        </w:rPr>
        <w:t>first class</w:t>
      </w:r>
      <w:proofErr w:type="gramEnd"/>
      <w:r w:rsidRPr="00F20A8F">
        <w:rPr>
          <w:sz w:val="24"/>
          <w:szCs w:val="24"/>
        </w:rPr>
        <w:t xml:space="preserve"> day of the Fall 2024 semester, a pre-test was administered to the students in the Comparative Anatomy class at the University of Arkansas at Monticello</w:t>
      </w:r>
      <w:r w:rsidR="007800BE">
        <w:rPr>
          <w:sz w:val="24"/>
          <w:szCs w:val="24"/>
        </w:rPr>
        <w:t xml:space="preserve">. </w:t>
      </w:r>
      <w:r w:rsidRPr="00F20A8F">
        <w:rPr>
          <w:sz w:val="24"/>
          <w:szCs w:val="24"/>
        </w:rPr>
        <w:t>The pre-test consisted of 15 questions designed to test the students’ prior knowledge of some of the most important concepts of Comparative Anatomy</w:t>
      </w:r>
      <w:r w:rsidR="007800BE">
        <w:rPr>
          <w:sz w:val="24"/>
          <w:szCs w:val="24"/>
        </w:rPr>
        <w:t xml:space="preserve">. </w:t>
      </w:r>
      <w:r w:rsidRPr="00F20A8F">
        <w:rPr>
          <w:sz w:val="24"/>
          <w:szCs w:val="24"/>
        </w:rPr>
        <w:t>The questions were a mix of “</w:t>
      </w:r>
      <w:proofErr w:type="gramStart"/>
      <w:r w:rsidRPr="00F20A8F">
        <w:rPr>
          <w:sz w:val="24"/>
          <w:szCs w:val="24"/>
        </w:rPr>
        <w:t>big-concept</w:t>
      </w:r>
      <w:proofErr w:type="gramEnd"/>
      <w:r w:rsidRPr="00F20A8F">
        <w:rPr>
          <w:sz w:val="24"/>
          <w:szCs w:val="24"/>
        </w:rPr>
        <w:t xml:space="preserve">” and detail </w:t>
      </w:r>
      <w:proofErr w:type="gramStart"/>
      <w:r w:rsidRPr="00F20A8F">
        <w:rPr>
          <w:sz w:val="24"/>
          <w:szCs w:val="24"/>
        </w:rPr>
        <w:t>ideas, and</w:t>
      </w:r>
      <w:proofErr w:type="gramEnd"/>
      <w:r w:rsidRPr="00F20A8F">
        <w:rPr>
          <w:sz w:val="24"/>
          <w:szCs w:val="24"/>
        </w:rPr>
        <w:t xml:space="preserve"> concerned facts that a student who has completed the course would be expected to know, but that wouldn’t necessarily be familiar to a student who hasn’t had the class</w:t>
      </w:r>
      <w:r w:rsidR="007800BE">
        <w:rPr>
          <w:sz w:val="24"/>
          <w:szCs w:val="24"/>
        </w:rPr>
        <w:t xml:space="preserve">. </w:t>
      </w:r>
      <w:r w:rsidRPr="00F20A8F">
        <w:rPr>
          <w:sz w:val="24"/>
          <w:szCs w:val="24"/>
        </w:rPr>
        <w:t>The questions were multiple choice questions with a correct answer and four distractors</w:t>
      </w:r>
      <w:r w:rsidR="007800BE">
        <w:rPr>
          <w:sz w:val="24"/>
          <w:szCs w:val="24"/>
        </w:rPr>
        <w:t xml:space="preserve">. </w:t>
      </w:r>
      <w:r w:rsidRPr="00F20A8F">
        <w:rPr>
          <w:sz w:val="24"/>
          <w:szCs w:val="24"/>
        </w:rPr>
        <w:t xml:space="preserve"> (A copy of the questions is included at the end of this report.)  On the last day of class, the students were given the same questions</w:t>
      </w:r>
      <w:r w:rsidR="007800BE">
        <w:rPr>
          <w:sz w:val="24"/>
          <w:szCs w:val="24"/>
        </w:rPr>
        <w:t xml:space="preserve">. </w:t>
      </w:r>
      <w:r w:rsidRPr="00F20A8F">
        <w:rPr>
          <w:sz w:val="24"/>
          <w:szCs w:val="24"/>
        </w:rPr>
        <w:t>Students at the beginning of the course were not made aware that they would be assessed in this manner</w:t>
      </w:r>
      <w:r w:rsidR="007800BE">
        <w:rPr>
          <w:sz w:val="24"/>
          <w:szCs w:val="24"/>
        </w:rPr>
        <w:t xml:space="preserve">. </w:t>
      </w:r>
      <w:r w:rsidRPr="00F20A8F">
        <w:rPr>
          <w:sz w:val="24"/>
          <w:szCs w:val="24"/>
        </w:rPr>
        <w:t xml:space="preserve">  </w:t>
      </w:r>
    </w:p>
    <w:p w14:paraId="05B7166E" w14:textId="3DFB5BA5" w:rsidR="009E1245" w:rsidRPr="00F20A8F" w:rsidRDefault="009E1245" w:rsidP="009E1245">
      <w:pPr>
        <w:rPr>
          <w:sz w:val="24"/>
          <w:szCs w:val="24"/>
        </w:rPr>
      </w:pPr>
      <w:r w:rsidRPr="00F20A8F">
        <w:rPr>
          <w:sz w:val="24"/>
          <w:szCs w:val="24"/>
        </w:rPr>
        <w:tab/>
        <w:t>Only students who completed both the pre-test and post-test are included in the results given here</w:t>
      </w:r>
      <w:r w:rsidR="007800BE">
        <w:rPr>
          <w:sz w:val="24"/>
          <w:szCs w:val="24"/>
        </w:rPr>
        <w:t xml:space="preserve">. </w:t>
      </w:r>
      <w:r w:rsidRPr="00F20A8F">
        <w:rPr>
          <w:sz w:val="24"/>
          <w:szCs w:val="24"/>
        </w:rPr>
        <w:t>Average score on the pre-test was 5.0 out of 15, or 33.4% (</w:t>
      </w:r>
      <w:r w:rsidRPr="00F20A8F">
        <w:rPr>
          <w:i/>
          <w:sz w:val="24"/>
          <w:szCs w:val="24"/>
        </w:rPr>
        <w:t>n</w:t>
      </w:r>
      <w:r w:rsidRPr="00F20A8F">
        <w:rPr>
          <w:sz w:val="24"/>
          <w:szCs w:val="24"/>
        </w:rPr>
        <w:t xml:space="preserve"> = 8, range.1-10, standard deviation 2.83)</w:t>
      </w:r>
      <w:r w:rsidR="007800BE">
        <w:rPr>
          <w:sz w:val="24"/>
          <w:szCs w:val="24"/>
        </w:rPr>
        <w:t xml:space="preserve">. </w:t>
      </w:r>
      <w:r w:rsidRPr="00F20A8F">
        <w:rPr>
          <w:sz w:val="24"/>
          <w:szCs w:val="24"/>
        </w:rPr>
        <w:t>Average score on the post-test was 10.5, or 70.0% (</w:t>
      </w:r>
      <w:r w:rsidRPr="00F20A8F">
        <w:rPr>
          <w:i/>
          <w:sz w:val="24"/>
          <w:szCs w:val="24"/>
        </w:rPr>
        <w:t>n</w:t>
      </w:r>
      <w:r w:rsidRPr="00F20A8F">
        <w:rPr>
          <w:sz w:val="24"/>
          <w:szCs w:val="24"/>
        </w:rPr>
        <w:t xml:space="preserve"> = 8, range 8-13, standard deviation 1.93)</w:t>
      </w:r>
      <w:r w:rsidR="007800BE">
        <w:rPr>
          <w:sz w:val="24"/>
          <w:szCs w:val="24"/>
        </w:rPr>
        <w:t xml:space="preserve">. </w:t>
      </w:r>
      <w:r w:rsidRPr="00F20A8F">
        <w:rPr>
          <w:sz w:val="24"/>
          <w:szCs w:val="24"/>
        </w:rPr>
        <w:t>All students in the class registered an improvement on the post-test (</w:t>
      </w:r>
      <w:r w:rsidRPr="00F20A8F">
        <w:rPr>
          <w:i/>
          <w:iCs/>
          <w:sz w:val="24"/>
          <w:szCs w:val="24"/>
        </w:rPr>
        <w:t>n</w:t>
      </w:r>
      <w:r w:rsidRPr="00F20A8F">
        <w:rPr>
          <w:sz w:val="24"/>
          <w:szCs w:val="24"/>
        </w:rPr>
        <w:t xml:space="preserve"> = 8, average increase 5.5 questions, range 1-9, standard deviation 2.98)</w:t>
      </w:r>
      <w:r w:rsidR="007800BE">
        <w:rPr>
          <w:sz w:val="24"/>
          <w:szCs w:val="24"/>
        </w:rPr>
        <w:t xml:space="preserve">. </w:t>
      </w:r>
      <w:r w:rsidRPr="00F20A8F">
        <w:rPr>
          <w:sz w:val="24"/>
          <w:szCs w:val="24"/>
        </w:rPr>
        <w:t>Average percentage change in score was 217.9% (</w:t>
      </w:r>
      <w:r w:rsidRPr="00F20A8F">
        <w:rPr>
          <w:i/>
          <w:sz w:val="24"/>
          <w:szCs w:val="24"/>
        </w:rPr>
        <w:t>n</w:t>
      </w:r>
      <w:r w:rsidRPr="00F20A8F">
        <w:rPr>
          <w:sz w:val="24"/>
          <w:szCs w:val="24"/>
        </w:rPr>
        <w:t xml:space="preserve"> = 8, range 14.3-900.0%, standard deviation </w:t>
      </w:r>
      <w:r w:rsidRPr="00F20A8F">
        <w:rPr>
          <w:sz w:val="24"/>
          <w:szCs w:val="24"/>
        </w:rPr>
        <w:lastRenderedPageBreak/>
        <w:t>290.0%).</w:t>
      </w:r>
    </w:p>
    <w:p w14:paraId="5BE439CC" w14:textId="7EB2E48E" w:rsidR="009E1245" w:rsidRPr="00F20A8F" w:rsidRDefault="009E1245" w:rsidP="009E1245">
      <w:pPr>
        <w:rPr>
          <w:sz w:val="24"/>
          <w:szCs w:val="24"/>
        </w:rPr>
      </w:pPr>
      <w:r w:rsidRPr="00F20A8F">
        <w:rPr>
          <w:sz w:val="24"/>
          <w:szCs w:val="24"/>
        </w:rPr>
        <w:tab/>
        <w:t>This is the tenth year that this type of assessment has been used in the Comparative Anatomy class, although classes in 2019 and 2020 were not assessed due to the pandemic</w:t>
      </w:r>
      <w:r w:rsidR="007800BE">
        <w:rPr>
          <w:sz w:val="24"/>
          <w:szCs w:val="24"/>
        </w:rPr>
        <w:t xml:space="preserve">. </w:t>
      </w:r>
      <w:r w:rsidRPr="00F20A8F">
        <w:rPr>
          <w:sz w:val="24"/>
          <w:szCs w:val="24"/>
        </w:rPr>
        <w:t>Results in 2024 were similar those obtained in the preceding years</w:t>
      </w:r>
      <w:r w:rsidR="007800BE">
        <w:rPr>
          <w:sz w:val="24"/>
          <w:szCs w:val="24"/>
        </w:rPr>
        <w:t xml:space="preserve">. </w:t>
      </w:r>
      <w:r w:rsidRPr="00F20A8F">
        <w:rPr>
          <w:sz w:val="24"/>
          <w:szCs w:val="24"/>
        </w:rPr>
        <w:t>Results seem to indicate that many of the objectives of the class are being met</w:t>
      </w:r>
      <w:r w:rsidR="007800BE">
        <w:rPr>
          <w:sz w:val="24"/>
          <w:szCs w:val="24"/>
        </w:rPr>
        <w:t xml:space="preserve">. </w:t>
      </w:r>
      <w:r w:rsidRPr="00F20A8F">
        <w:rPr>
          <w:sz w:val="24"/>
          <w:szCs w:val="24"/>
        </w:rPr>
        <w:t>The instructor will use the assessment again next year</w:t>
      </w:r>
      <w:r w:rsidR="007800BE">
        <w:rPr>
          <w:sz w:val="24"/>
          <w:szCs w:val="24"/>
        </w:rPr>
        <w:t xml:space="preserve">. </w:t>
      </w:r>
    </w:p>
    <w:p w14:paraId="56C7EC0E" w14:textId="24DF1E25" w:rsidR="009E1245" w:rsidRPr="00F20A8F" w:rsidRDefault="009E1245" w:rsidP="009E1245">
      <w:pPr>
        <w:rPr>
          <w:sz w:val="24"/>
          <w:szCs w:val="24"/>
        </w:rPr>
      </w:pPr>
      <w:r w:rsidRPr="00F20A8F">
        <w:rPr>
          <w:sz w:val="24"/>
          <w:szCs w:val="24"/>
        </w:rPr>
        <w:tab/>
        <w:t>Questions used for both the pre-test and post-test are included on the next page.</w:t>
      </w:r>
    </w:p>
    <w:p w14:paraId="4EB7B43F" w14:textId="77777777" w:rsidR="009E1245" w:rsidRPr="00F20A8F" w:rsidRDefault="009E1245" w:rsidP="009E1245"/>
    <w:p w14:paraId="788AA296"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Which of the terms below describes similarities due to convergent evolution?</w:t>
      </w:r>
    </w:p>
    <w:p w14:paraId="798C3C3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Homoplasy</w:t>
      </w:r>
    </w:p>
    <w:p w14:paraId="13EE0CA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Homology</w:t>
      </w:r>
    </w:p>
    <w:p w14:paraId="2E67347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Analogy</w:t>
      </w:r>
    </w:p>
    <w:p w14:paraId="485460A4"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Pleiotropy</w:t>
      </w:r>
    </w:p>
    <w:p w14:paraId="680C623F"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Anamorphy</w:t>
      </w:r>
      <w:proofErr w:type="spellEnd"/>
    </w:p>
    <w:p w14:paraId="3E21EF97" w14:textId="77777777" w:rsidR="009E1245" w:rsidRPr="00F20A8F" w:rsidRDefault="009E1245" w:rsidP="009E1245">
      <w:pPr>
        <w:pStyle w:val="ListParagraph"/>
        <w:ind w:left="1440"/>
      </w:pPr>
    </w:p>
    <w:p w14:paraId="36F1527E"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Which of the following terms refers to a group that you don’t belong to?</w:t>
      </w:r>
    </w:p>
    <w:p w14:paraId="62F66F0F"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Tetrapoda</w:t>
      </w:r>
    </w:p>
    <w:p w14:paraId="230F70A3"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Chordata</w:t>
      </w:r>
    </w:p>
    <w:p w14:paraId="2260DD0E"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Eutheria</w:t>
      </w:r>
      <w:proofErr w:type="spellEnd"/>
    </w:p>
    <w:p w14:paraId="790D32A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Archosauria</w:t>
      </w:r>
    </w:p>
    <w:p w14:paraId="0A5C54CF"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Amniota</w:t>
      </w:r>
      <w:proofErr w:type="spellEnd"/>
    </w:p>
    <w:p w14:paraId="132E48AB" w14:textId="77777777" w:rsidR="009E1245" w:rsidRPr="00F20A8F" w:rsidRDefault="009E1245" w:rsidP="009E1245">
      <w:pPr>
        <w:pStyle w:val="ListParagraph"/>
        <w:ind w:left="1440"/>
      </w:pPr>
    </w:p>
    <w:p w14:paraId="71A675D3"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The process of induction is an important part of which of the following?</w:t>
      </w:r>
    </w:p>
    <w:p w14:paraId="1A031837"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Evolution</w:t>
      </w:r>
    </w:p>
    <w:p w14:paraId="03C4B380"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Development</w:t>
      </w:r>
    </w:p>
    <w:p w14:paraId="2C26EDD9"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Respiration</w:t>
      </w:r>
    </w:p>
    <w:p w14:paraId="6C7F6815"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Digestion</w:t>
      </w:r>
    </w:p>
    <w:p w14:paraId="6EC8EE0E"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Muscle function</w:t>
      </w:r>
    </w:p>
    <w:p w14:paraId="2D6175D0" w14:textId="77777777" w:rsidR="009E1245" w:rsidRPr="00F20A8F" w:rsidRDefault="009E1245" w:rsidP="009E1245">
      <w:pPr>
        <w:pStyle w:val="ListParagraph"/>
        <w:ind w:left="1440"/>
      </w:pPr>
    </w:p>
    <w:p w14:paraId="0EF1879B"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Vertebrate jaws originally evolved from:</w:t>
      </w:r>
    </w:p>
    <w:p w14:paraId="62EBED05"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Dermal bones</w:t>
      </w:r>
    </w:p>
    <w:p w14:paraId="0FF0BD00"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Cervical vertebrae</w:t>
      </w:r>
    </w:p>
    <w:p w14:paraId="218F56DC"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Cranial bones</w:t>
      </w:r>
    </w:p>
    <w:p w14:paraId="1303EFB2"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Gill arches</w:t>
      </w:r>
    </w:p>
    <w:p w14:paraId="190F34DE"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Fin rays</w:t>
      </w:r>
    </w:p>
    <w:p w14:paraId="776BDAC6" w14:textId="1E94321B" w:rsidR="009E1245" w:rsidRPr="00F20A8F" w:rsidRDefault="009E1245" w:rsidP="009E1245">
      <w:pPr>
        <w:pStyle w:val="ListParagraph"/>
        <w:ind w:left="1440"/>
      </w:pPr>
    </w:p>
    <w:p w14:paraId="36530648" w14:textId="77777777" w:rsidR="009E1245" w:rsidRPr="00F20A8F" w:rsidRDefault="009E1245" w:rsidP="009E1245">
      <w:pPr>
        <w:pStyle w:val="ListParagraph"/>
        <w:ind w:left="1440"/>
      </w:pPr>
    </w:p>
    <w:p w14:paraId="7FB4CB9F"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lastRenderedPageBreak/>
        <w:t>Zygapophyses are projections found on:</w:t>
      </w:r>
    </w:p>
    <w:p w14:paraId="55F48FF7"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Inner wall of the digestive tract</w:t>
      </w:r>
    </w:p>
    <w:p w14:paraId="2243E4A7"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Jawbones</w:t>
      </w:r>
    </w:p>
    <w:p w14:paraId="21A7A00E"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Fins</w:t>
      </w:r>
    </w:p>
    <w:p w14:paraId="36B3F435"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Vertebrae</w:t>
      </w:r>
    </w:p>
    <w:p w14:paraId="03994F19" w14:textId="4F66A081" w:rsidR="009E1245" w:rsidRPr="00F20A8F" w:rsidRDefault="009E1245" w:rsidP="00064A4B">
      <w:pPr>
        <w:pStyle w:val="ListParagraph"/>
        <w:widowControl/>
        <w:numPr>
          <w:ilvl w:val="1"/>
          <w:numId w:val="27"/>
        </w:numPr>
        <w:autoSpaceDE/>
        <w:autoSpaceDN/>
        <w:spacing w:after="200" w:line="276" w:lineRule="auto"/>
        <w:contextualSpacing/>
      </w:pPr>
      <w:r w:rsidRPr="00F20A8F">
        <w:t>Tongue</w:t>
      </w:r>
    </w:p>
    <w:p w14:paraId="2F2861CF" w14:textId="77777777" w:rsidR="009E1245" w:rsidRPr="00F20A8F" w:rsidRDefault="009E1245" w:rsidP="009E1245">
      <w:pPr>
        <w:pStyle w:val="ListParagraph"/>
        <w:widowControl/>
        <w:autoSpaceDE/>
        <w:autoSpaceDN/>
        <w:spacing w:after="200" w:line="276" w:lineRule="auto"/>
        <w:ind w:left="1440" w:firstLine="0"/>
        <w:contextualSpacing/>
      </w:pPr>
    </w:p>
    <w:p w14:paraId="2B7C2FE6"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Which one of the following structures is the evolutionary ancestor of the human forearm:</w:t>
      </w:r>
    </w:p>
    <w:p w14:paraId="56465EC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Lobed fin</w:t>
      </w:r>
    </w:p>
    <w:p w14:paraId="64AEB210"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Ray fin</w:t>
      </w:r>
    </w:p>
    <w:p w14:paraId="1CF1EB61"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Procoracoid</w:t>
      </w:r>
      <w:proofErr w:type="spellEnd"/>
    </w:p>
    <w:p w14:paraId="07DF9A5E"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Gill arch</w:t>
      </w:r>
    </w:p>
    <w:p w14:paraId="2831CF7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Interclavicle</w:t>
      </w:r>
    </w:p>
    <w:p w14:paraId="19F17887" w14:textId="77777777" w:rsidR="009E1245" w:rsidRPr="00F20A8F" w:rsidRDefault="009E1245" w:rsidP="009E1245">
      <w:pPr>
        <w:pStyle w:val="ListParagraph"/>
        <w:ind w:left="1440"/>
      </w:pPr>
    </w:p>
    <w:p w14:paraId="5FA99A86"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Hypobranchial and branchiomeric musculature is associated with:</w:t>
      </w:r>
    </w:p>
    <w:p w14:paraId="0899EB7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Lungs</w:t>
      </w:r>
    </w:p>
    <w:p w14:paraId="13EACD1C"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Limbs</w:t>
      </w:r>
    </w:p>
    <w:p w14:paraId="31CB6A56"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Veterbral</w:t>
      </w:r>
      <w:proofErr w:type="spellEnd"/>
      <w:r w:rsidRPr="00F20A8F">
        <w:t xml:space="preserve"> column</w:t>
      </w:r>
    </w:p>
    <w:p w14:paraId="63BB43C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Eyeballs</w:t>
      </w:r>
    </w:p>
    <w:p w14:paraId="2224F228"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Jaws</w:t>
      </w:r>
    </w:p>
    <w:p w14:paraId="7E6AA478" w14:textId="77777777" w:rsidR="009E1245" w:rsidRPr="00F20A8F" w:rsidRDefault="009E1245" w:rsidP="009E1245">
      <w:pPr>
        <w:pStyle w:val="ListParagraph"/>
        <w:ind w:left="1440"/>
      </w:pPr>
    </w:p>
    <w:p w14:paraId="5C349BC8" w14:textId="33570422" w:rsidR="009E1245" w:rsidRPr="00F20A8F" w:rsidRDefault="009E1245" w:rsidP="00064A4B">
      <w:pPr>
        <w:pStyle w:val="ListParagraph"/>
        <w:widowControl/>
        <w:numPr>
          <w:ilvl w:val="0"/>
          <w:numId w:val="27"/>
        </w:numPr>
        <w:autoSpaceDE/>
        <w:autoSpaceDN/>
        <w:spacing w:after="200" w:line="276" w:lineRule="auto"/>
        <w:contextualSpacing/>
      </w:pPr>
      <w:r w:rsidRPr="00F20A8F">
        <w:t xml:space="preserve">From an evolutionary standpoint, most </w:t>
      </w:r>
      <w:proofErr w:type="gramStart"/>
      <w:r w:rsidRPr="00F20A8F">
        <w:t>fishes</w:t>
      </w:r>
      <w:proofErr w:type="gramEnd"/>
      <w:r w:rsidRPr="00F20A8F">
        <w:t xml:space="preserve"> and </w:t>
      </w:r>
      <w:proofErr w:type="spellStart"/>
      <w:r w:rsidRPr="00F20A8F">
        <w:t>tetrapods</w:t>
      </w:r>
      <w:proofErr w:type="spellEnd"/>
      <w:r w:rsidRPr="00F20A8F">
        <w:t xml:space="preserve"> started out with a specific number of aortic arches</w:t>
      </w:r>
      <w:r w:rsidR="007800BE">
        <w:t xml:space="preserve">. </w:t>
      </w:r>
      <w:r w:rsidRPr="00F20A8F">
        <w:t>That number is:</w:t>
      </w:r>
    </w:p>
    <w:p w14:paraId="69494229"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Four</w:t>
      </w:r>
    </w:p>
    <w:p w14:paraId="3A7C1E6C"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Five</w:t>
      </w:r>
    </w:p>
    <w:p w14:paraId="46A7F4E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Six</w:t>
      </w:r>
    </w:p>
    <w:p w14:paraId="346BB37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Eight</w:t>
      </w:r>
    </w:p>
    <w:p w14:paraId="22D18D44"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Twelve</w:t>
      </w:r>
    </w:p>
    <w:p w14:paraId="5C252EC9" w14:textId="77777777" w:rsidR="009E1245" w:rsidRPr="00F20A8F" w:rsidRDefault="009E1245" w:rsidP="009E1245">
      <w:pPr>
        <w:pStyle w:val="ListParagraph"/>
        <w:ind w:left="1440"/>
      </w:pPr>
    </w:p>
    <w:p w14:paraId="1980C0FE" w14:textId="24525165" w:rsidR="009E1245" w:rsidRPr="00F20A8F" w:rsidRDefault="009E1245" w:rsidP="00064A4B">
      <w:pPr>
        <w:pStyle w:val="ListParagraph"/>
        <w:widowControl/>
        <w:numPr>
          <w:ilvl w:val="0"/>
          <w:numId w:val="27"/>
        </w:numPr>
        <w:autoSpaceDE/>
        <w:autoSpaceDN/>
        <w:spacing w:after="200" w:line="276" w:lineRule="auto"/>
        <w:contextualSpacing/>
      </w:pPr>
      <w:r w:rsidRPr="00F20A8F">
        <w:t>One of the following organs does not develop embryologically from the digestive system</w:t>
      </w:r>
      <w:r w:rsidR="007800BE">
        <w:t xml:space="preserve">. </w:t>
      </w:r>
      <w:r w:rsidRPr="00F20A8F">
        <w:t>Which is it?</w:t>
      </w:r>
    </w:p>
    <w:p w14:paraId="7B78A04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Lung</w:t>
      </w:r>
    </w:p>
    <w:p w14:paraId="5DAA5D2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Liver</w:t>
      </w:r>
    </w:p>
    <w:p w14:paraId="6BC4570A"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Intestine</w:t>
      </w:r>
    </w:p>
    <w:p w14:paraId="664C0B79"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Stomach</w:t>
      </w:r>
    </w:p>
    <w:p w14:paraId="3CB2910E" w14:textId="1FCBDBF1" w:rsidR="009E1245" w:rsidRPr="00F20A8F" w:rsidRDefault="009E1245" w:rsidP="00064A4B">
      <w:pPr>
        <w:pStyle w:val="ListParagraph"/>
        <w:widowControl/>
        <w:numPr>
          <w:ilvl w:val="1"/>
          <w:numId w:val="27"/>
        </w:numPr>
        <w:autoSpaceDE/>
        <w:autoSpaceDN/>
        <w:spacing w:after="200" w:line="276" w:lineRule="auto"/>
        <w:contextualSpacing/>
      </w:pPr>
      <w:r w:rsidRPr="00F20A8F">
        <w:t>Kidney</w:t>
      </w:r>
    </w:p>
    <w:p w14:paraId="29738BFF"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lastRenderedPageBreak/>
        <w:t xml:space="preserve"> Pronephric, mesonephric, and metanephric are different types of:</w:t>
      </w:r>
    </w:p>
    <w:p w14:paraId="50CE7B2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Kidney</w:t>
      </w:r>
    </w:p>
    <w:p w14:paraId="1C58100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Lung</w:t>
      </w:r>
    </w:p>
    <w:p w14:paraId="796C2D4A"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Liver</w:t>
      </w:r>
    </w:p>
    <w:p w14:paraId="46127209"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Brain</w:t>
      </w:r>
    </w:p>
    <w:p w14:paraId="4CAD8A60"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Vertebrae</w:t>
      </w:r>
    </w:p>
    <w:p w14:paraId="38A26D2D" w14:textId="77777777" w:rsidR="009E1245" w:rsidRPr="00F20A8F" w:rsidRDefault="009E1245" w:rsidP="009E1245">
      <w:pPr>
        <w:pStyle w:val="ListParagraph"/>
        <w:ind w:left="1440"/>
      </w:pPr>
    </w:p>
    <w:p w14:paraId="4A432B31"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 xml:space="preserve">  In which type of animal is the male reproductive system most closely related to the excretory system?</w:t>
      </w:r>
    </w:p>
    <w:p w14:paraId="0DDCDA75"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Kangaroo</w:t>
      </w:r>
    </w:p>
    <w:p w14:paraId="6CB5844E"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Red-winged blackbird</w:t>
      </w:r>
    </w:p>
    <w:p w14:paraId="0AA1A152"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Perch</w:t>
      </w:r>
    </w:p>
    <w:p w14:paraId="75B6795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King snake</w:t>
      </w:r>
    </w:p>
    <w:p w14:paraId="745AD5E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African elephant</w:t>
      </w:r>
    </w:p>
    <w:p w14:paraId="5BCDC9BA" w14:textId="77777777" w:rsidR="009E1245" w:rsidRPr="00F20A8F" w:rsidRDefault="009E1245" w:rsidP="009E1245">
      <w:pPr>
        <w:pStyle w:val="ListParagraph"/>
        <w:ind w:left="1440"/>
      </w:pPr>
    </w:p>
    <w:p w14:paraId="00C0BC51"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Another name for the telencephalon is:</w:t>
      </w:r>
    </w:p>
    <w:p w14:paraId="7D05176F"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Olfactory nerve</w:t>
      </w:r>
    </w:p>
    <w:p w14:paraId="4760FD6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Cerebrum</w:t>
      </w:r>
    </w:p>
    <w:p w14:paraId="6EE5419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Pancreas</w:t>
      </w:r>
    </w:p>
    <w:p w14:paraId="6C11FF0A"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Cranium</w:t>
      </w:r>
    </w:p>
    <w:p w14:paraId="0972240A"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Mandible</w:t>
      </w:r>
    </w:p>
    <w:p w14:paraId="7ADD3B6B" w14:textId="77777777" w:rsidR="009E1245" w:rsidRPr="00F20A8F" w:rsidRDefault="009E1245" w:rsidP="009E1245">
      <w:pPr>
        <w:pStyle w:val="ListParagraph"/>
        <w:ind w:left="1440"/>
      </w:pPr>
    </w:p>
    <w:p w14:paraId="143D6306"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t xml:space="preserve"> The sclera, ciliary body, and suspensory ligament are structures associated with:</w:t>
      </w:r>
    </w:p>
    <w:p w14:paraId="120C871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Esophagus</w:t>
      </w:r>
    </w:p>
    <w:p w14:paraId="05A65F43"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Pancreas</w:t>
      </w:r>
    </w:p>
    <w:p w14:paraId="5AA136C6"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Brain stem</w:t>
      </w:r>
    </w:p>
    <w:p w14:paraId="75BF34E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Spinal cord</w:t>
      </w:r>
    </w:p>
    <w:p w14:paraId="435E509F"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Eye</w:t>
      </w:r>
    </w:p>
    <w:p w14:paraId="1447CC97" w14:textId="77777777" w:rsidR="009E1245" w:rsidRPr="00F20A8F" w:rsidRDefault="009E1245" w:rsidP="009E1245">
      <w:pPr>
        <w:pStyle w:val="ListParagraph"/>
        <w:ind w:left="1440"/>
      </w:pPr>
    </w:p>
    <w:p w14:paraId="218074C1" w14:textId="54C93C16" w:rsidR="009E1245" w:rsidRPr="00F20A8F" w:rsidRDefault="009E1245" w:rsidP="00064A4B">
      <w:pPr>
        <w:pStyle w:val="ListParagraph"/>
        <w:widowControl/>
        <w:numPr>
          <w:ilvl w:val="0"/>
          <w:numId w:val="27"/>
        </w:numPr>
        <w:autoSpaceDE/>
        <w:autoSpaceDN/>
        <w:spacing w:after="200" w:line="276" w:lineRule="auto"/>
        <w:contextualSpacing/>
      </w:pPr>
      <w:r w:rsidRPr="00F20A8F">
        <w:t>Mammals have a four-chambered heart with two atria and two ventricles</w:t>
      </w:r>
      <w:r w:rsidR="007800BE">
        <w:t xml:space="preserve">. </w:t>
      </w:r>
      <w:r w:rsidRPr="00F20A8F">
        <w:t>Which of the following animals also has such a heart?</w:t>
      </w:r>
    </w:p>
    <w:p w14:paraId="580BD6E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Lungfish</w:t>
      </w:r>
    </w:p>
    <w:p w14:paraId="5940E829"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Bull shark</w:t>
      </w:r>
    </w:p>
    <w:p w14:paraId="2A17513A"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Musk turtle</w:t>
      </w:r>
    </w:p>
    <w:p w14:paraId="5B93D9DD"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American alligator</w:t>
      </w:r>
    </w:p>
    <w:p w14:paraId="429459A9" w14:textId="6D3E83B5" w:rsidR="009E1245" w:rsidRPr="00F20A8F" w:rsidRDefault="009E1245" w:rsidP="00064A4B">
      <w:pPr>
        <w:pStyle w:val="ListParagraph"/>
        <w:widowControl/>
        <w:numPr>
          <w:ilvl w:val="1"/>
          <w:numId w:val="27"/>
        </w:numPr>
        <w:autoSpaceDE/>
        <w:autoSpaceDN/>
        <w:spacing w:after="200" w:line="276" w:lineRule="auto"/>
        <w:contextualSpacing/>
      </w:pPr>
      <w:r w:rsidRPr="00F20A8F">
        <w:t>Iguana</w:t>
      </w:r>
    </w:p>
    <w:p w14:paraId="504079D7" w14:textId="77777777" w:rsidR="009E1245" w:rsidRPr="00F20A8F" w:rsidRDefault="009E1245" w:rsidP="00064A4B">
      <w:pPr>
        <w:pStyle w:val="ListParagraph"/>
        <w:widowControl/>
        <w:numPr>
          <w:ilvl w:val="0"/>
          <w:numId w:val="27"/>
        </w:numPr>
        <w:autoSpaceDE/>
        <w:autoSpaceDN/>
        <w:spacing w:after="200" w:line="276" w:lineRule="auto"/>
        <w:contextualSpacing/>
      </w:pPr>
      <w:r w:rsidRPr="00F20A8F">
        <w:lastRenderedPageBreak/>
        <w:t xml:space="preserve">  The part of the skull which originates with structures associated with the gills of early vertebrates is called:</w:t>
      </w:r>
    </w:p>
    <w:p w14:paraId="548F17F4"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Splanchnocranium</w:t>
      </w:r>
    </w:p>
    <w:p w14:paraId="1096C63B" w14:textId="77777777" w:rsidR="009E1245"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Dermatocranium</w:t>
      </w:r>
      <w:proofErr w:type="spellEnd"/>
    </w:p>
    <w:p w14:paraId="033F9011"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Neurocranium</w:t>
      </w:r>
    </w:p>
    <w:p w14:paraId="38868C5B" w14:textId="77777777" w:rsidR="009E1245" w:rsidRPr="00F20A8F" w:rsidRDefault="009E1245" w:rsidP="00064A4B">
      <w:pPr>
        <w:pStyle w:val="ListParagraph"/>
        <w:widowControl/>
        <w:numPr>
          <w:ilvl w:val="1"/>
          <w:numId w:val="27"/>
        </w:numPr>
        <w:autoSpaceDE/>
        <w:autoSpaceDN/>
        <w:spacing w:after="200" w:line="276" w:lineRule="auto"/>
        <w:contextualSpacing/>
      </w:pPr>
      <w:r w:rsidRPr="00F20A8F">
        <w:t>Chondrocranium</w:t>
      </w:r>
    </w:p>
    <w:p w14:paraId="376B4F61" w14:textId="1690961B" w:rsidR="00ED00F7" w:rsidRPr="00F20A8F" w:rsidRDefault="009E1245" w:rsidP="00064A4B">
      <w:pPr>
        <w:pStyle w:val="ListParagraph"/>
        <w:widowControl/>
        <w:numPr>
          <w:ilvl w:val="1"/>
          <w:numId w:val="27"/>
        </w:numPr>
        <w:autoSpaceDE/>
        <w:autoSpaceDN/>
        <w:spacing w:after="200" w:line="276" w:lineRule="auto"/>
        <w:contextualSpacing/>
      </w:pPr>
      <w:proofErr w:type="spellStart"/>
      <w:r w:rsidRPr="00F20A8F">
        <w:t>Glossocranium</w:t>
      </w:r>
      <w:proofErr w:type="spellEnd"/>
    </w:p>
    <w:p w14:paraId="4E43472C" w14:textId="77777777" w:rsidR="005549A4" w:rsidRPr="00F20A8F" w:rsidRDefault="005549A4" w:rsidP="005549A4"/>
    <w:p w14:paraId="15770210" w14:textId="328FB5EE" w:rsidR="005549A4" w:rsidRPr="00F20A8F" w:rsidRDefault="005549A4" w:rsidP="005549A4">
      <w:pPr>
        <w:jc w:val="center"/>
        <w:rPr>
          <w:b/>
          <w:sz w:val="28"/>
          <w:szCs w:val="28"/>
        </w:rPr>
      </w:pPr>
      <w:r w:rsidRPr="00F20A8F">
        <w:rPr>
          <w:b/>
          <w:sz w:val="28"/>
          <w:szCs w:val="28"/>
        </w:rPr>
        <w:t>Pomeroy Planetarium Annual Report July 1, 2024 – June 30, 2025</w:t>
      </w:r>
    </w:p>
    <w:p w14:paraId="1196E413" w14:textId="6EA06DCF" w:rsidR="005549A4" w:rsidRPr="00F20A8F" w:rsidRDefault="005549A4" w:rsidP="005549A4">
      <w:pPr>
        <w:rPr>
          <w:sz w:val="24"/>
          <w:szCs w:val="24"/>
        </w:rPr>
      </w:pPr>
      <w:r w:rsidRPr="00F20A8F">
        <w:rPr>
          <w:sz w:val="24"/>
          <w:szCs w:val="24"/>
        </w:rPr>
        <w:t>Planetarium shows provided by Morris Bramlett</w:t>
      </w:r>
      <w:r w:rsidR="007800BE">
        <w:rPr>
          <w:sz w:val="24"/>
          <w:szCs w:val="24"/>
        </w:rPr>
        <w:t xml:space="preserve">. </w:t>
      </w:r>
      <w:r w:rsidRPr="00F20A8F">
        <w:rPr>
          <w:sz w:val="24"/>
          <w:szCs w:val="24"/>
        </w:rPr>
        <w:t>Museum tours provided by Ed Bacon/Adam Crane or Morris Bramlett</w:t>
      </w:r>
      <w:r w:rsidR="007800BE">
        <w:rPr>
          <w:sz w:val="24"/>
          <w:szCs w:val="24"/>
        </w:rPr>
        <w:t xml:space="preserve">. </w:t>
      </w:r>
      <w:r w:rsidRPr="00F20A8F">
        <w:rPr>
          <w:sz w:val="24"/>
          <w:szCs w:val="24"/>
        </w:rPr>
        <w:t xml:space="preserve">Most planetarium shows were about an hour in length; </w:t>
      </w:r>
      <w:proofErr w:type="gramStart"/>
      <w:r w:rsidRPr="00F20A8F">
        <w:rPr>
          <w:sz w:val="24"/>
          <w:szCs w:val="24"/>
        </w:rPr>
        <w:t>however</w:t>
      </w:r>
      <w:proofErr w:type="gramEnd"/>
      <w:r w:rsidRPr="00F20A8F">
        <w:rPr>
          <w:sz w:val="24"/>
          <w:szCs w:val="24"/>
        </w:rPr>
        <w:t xml:space="preserve"> some closer to two hours.</w:t>
      </w:r>
    </w:p>
    <w:p w14:paraId="4BC70131" w14:textId="2C859D67" w:rsidR="005549A4" w:rsidRPr="00F20A8F" w:rsidRDefault="005549A4" w:rsidP="005549A4">
      <w:pPr>
        <w:rPr>
          <w:sz w:val="24"/>
          <w:szCs w:val="24"/>
        </w:rPr>
      </w:pPr>
    </w:p>
    <w:tbl>
      <w:tblPr>
        <w:tblStyle w:val="TableGrid"/>
        <w:tblW w:w="9445" w:type="dxa"/>
        <w:tblLook w:val="04A0" w:firstRow="1" w:lastRow="0" w:firstColumn="1" w:lastColumn="0" w:noHBand="0" w:noVBand="1"/>
      </w:tblPr>
      <w:tblGrid>
        <w:gridCol w:w="895"/>
        <w:gridCol w:w="3775"/>
        <w:gridCol w:w="551"/>
        <w:gridCol w:w="4224"/>
      </w:tblGrid>
      <w:tr w:rsidR="005549A4" w:rsidRPr="00F20A8F" w14:paraId="214B57FE" w14:textId="77777777" w:rsidTr="00441C52">
        <w:trPr>
          <w:trHeight w:val="350"/>
        </w:trPr>
        <w:tc>
          <w:tcPr>
            <w:tcW w:w="895" w:type="dxa"/>
          </w:tcPr>
          <w:p w14:paraId="5537E28D" w14:textId="77777777" w:rsidR="005549A4" w:rsidRPr="00F20A8F" w:rsidRDefault="005549A4" w:rsidP="00441C52">
            <w:r w:rsidRPr="00F20A8F">
              <w:t>Date</w:t>
            </w:r>
          </w:p>
        </w:tc>
        <w:tc>
          <w:tcPr>
            <w:tcW w:w="3775" w:type="dxa"/>
          </w:tcPr>
          <w:p w14:paraId="5BFB2206" w14:textId="77777777" w:rsidR="005549A4" w:rsidRPr="00F20A8F" w:rsidRDefault="005549A4" w:rsidP="00441C52">
            <w:r w:rsidRPr="00F20A8F">
              <w:t>Group Name</w:t>
            </w:r>
          </w:p>
        </w:tc>
        <w:tc>
          <w:tcPr>
            <w:tcW w:w="551" w:type="dxa"/>
          </w:tcPr>
          <w:p w14:paraId="4C55221C" w14:textId="77777777" w:rsidR="005549A4" w:rsidRPr="00F20A8F" w:rsidRDefault="005549A4" w:rsidP="00441C52">
            <w:r w:rsidRPr="00F20A8F">
              <w:t xml:space="preserve"># </w:t>
            </w:r>
          </w:p>
        </w:tc>
        <w:tc>
          <w:tcPr>
            <w:tcW w:w="4224" w:type="dxa"/>
          </w:tcPr>
          <w:p w14:paraId="790A7585" w14:textId="77777777" w:rsidR="005549A4" w:rsidRPr="00F20A8F" w:rsidRDefault="005549A4" w:rsidP="00441C52">
            <w:r w:rsidRPr="00F20A8F">
              <w:t>Other</w:t>
            </w:r>
          </w:p>
        </w:tc>
      </w:tr>
      <w:tr w:rsidR="005549A4" w:rsidRPr="00F20A8F" w14:paraId="60B0A607" w14:textId="77777777" w:rsidTr="00441C52">
        <w:tc>
          <w:tcPr>
            <w:tcW w:w="895" w:type="dxa"/>
          </w:tcPr>
          <w:p w14:paraId="627B7BAB" w14:textId="77777777" w:rsidR="005549A4" w:rsidRPr="00F20A8F" w:rsidRDefault="005549A4" w:rsidP="00441C52">
            <w:r w:rsidRPr="00F20A8F">
              <w:t>July 12</w:t>
            </w:r>
          </w:p>
        </w:tc>
        <w:tc>
          <w:tcPr>
            <w:tcW w:w="3775" w:type="dxa"/>
          </w:tcPr>
          <w:p w14:paraId="36444B81" w14:textId="77777777" w:rsidR="005549A4" w:rsidRPr="00F20A8F" w:rsidRDefault="005549A4" w:rsidP="00441C52">
            <w:r w:rsidRPr="00F20A8F">
              <w:t>Bullard family</w:t>
            </w:r>
          </w:p>
        </w:tc>
        <w:tc>
          <w:tcPr>
            <w:tcW w:w="551" w:type="dxa"/>
          </w:tcPr>
          <w:p w14:paraId="75115B6B" w14:textId="77777777" w:rsidR="005549A4" w:rsidRPr="00F20A8F" w:rsidRDefault="005549A4" w:rsidP="00441C52">
            <w:r w:rsidRPr="00F20A8F">
              <w:t>6</w:t>
            </w:r>
          </w:p>
        </w:tc>
        <w:tc>
          <w:tcPr>
            <w:tcW w:w="4224" w:type="dxa"/>
          </w:tcPr>
          <w:p w14:paraId="35ED039E" w14:textId="77777777" w:rsidR="005549A4" w:rsidRPr="00F20A8F" w:rsidRDefault="005549A4" w:rsidP="00441C52"/>
        </w:tc>
      </w:tr>
      <w:tr w:rsidR="005549A4" w:rsidRPr="00F20A8F" w14:paraId="775AD7A2" w14:textId="77777777" w:rsidTr="00441C52">
        <w:tc>
          <w:tcPr>
            <w:tcW w:w="895" w:type="dxa"/>
          </w:tcPr>
          <w:p w14:paraId="73DE4E61" w14:textId="77777777" w:rsidR="005549A4" w:rsidRPr="00F20A8F" w:rsidRDefault="005549A4" w:rsidP="00441C52">
            <w:r w:rsidRPr="00F20A8F">
              <w:t>July 14</w:t>
            </w:r>
          </w:p>
        </w:tc>
        <w:tc>
          <w:tcPr>
            <w:tcW w:w="3775" w:type="dxa"/>
          </w:tcPr>
          <w:p w14:paraId="3271D866" w14:textId="77777777" w:rsidR="005549A4" w:rsidRPr="00F20A8F" w:rsidRDefault="005549A4" w:rsidP="00441C52">
            <w:r w:rsidRPr="00F20A8F">
              <w:t>Vetter family</w:t>
            </w:r>
          </w:p>
        </w:tc>
        <w:tc>
          <w:tcPr>
            <w:tcW w:w="551" w:type="dxa"/>
          </w:tcPr>
          <w:p w14:paraId="54878FF4" w14:textId="77777777" w:rsidR="005549A4" w:rsidRPr="00F20A8F" w:rsidRDefault="005549A4" w:rsidP="00441C52">
            <w:r w:rsidRPr="00F20A8F">
              <w:t>4</w:t>
            </w:r>
          </w:p>
        </w:tc>
        <w:tc>
          <w:tcPr>
            <w:tcW w:w="4224" w:type="dxa"/>
          </w:tcPr>
          <w:p w14:paraId="6FAA67BE" w14:textId="77777777" w:rsidR="005549A4" w:rsidRPr="00F20A8F" w:rsidRDefault="005549A4" w:rsidP="00441C52"/>
        </w:tc>
      </w:tr>
      <w:tr w:rsidR="005549A4" w:rsidRPr="00F20A8F" w14:paraId="6A9F7FE1" w14:textId="77777777" w:rsidTr="00441C52">
        <w:tc>
          <w:tcPr>
            <w:tcW w:w="895" w:type="dxa"/>
          </w:tcPr>
          <w:p w14:paraId="730F6C8B" w14:textId="77777777" w:rsidR="005549A4" w:rsidRPr="00F20A8F" w:rsidRDefault="005549A4" w:rsidP="00441C52">
            <w:r w:rsidRPr="00F20A8F">
              <w:t>July 16</w:t>
            </w:r>
          </w:p>
        </w:tc>
        <w:tc>
          <w:tcPr>
            <w:tcW w:w="3775" w:type="dxa"/>
          </w:tcPr>
          <w:p w14:paraId="31C3F2BA" w14:textId="77777777" w:rsidR="005549A4" w:rsidRPr="00F20A8F" w:rsidRDefault="005549A4" w:rsidP="00441C52">
            <w:r w:rsidRPr="00F20A8F">
              <w:t>Adam Crane family</w:t>
            </w:r>
          </w:p>
        </w:tc>
        <w:tc>
          <w:tcPr>
            <w:tcW w:w="551" w:type="dxa"/>
          </w:tcPr>
          <w:p w14:paraId="4543A881" w14:textId="77777777" w:rsidR="005549A4" w:rsidRPr="00F20A8F" w:rsidRDefault="005549A4" w:rsidP="00441C52">
            <w:r w:rsidRPr="00F20A8F">
              <w:t>5</w:t>
            </w:r>
          </w:p>
        </w:tc>
        <w:tc>
          <w:tcPr>
            <w:tcW w:w="4224" w:type="dxa"/>
          </w:tcPr>
          <w:p w14:paraId="4FA43C06" w14:textId="77777777" w:rsidR="005549A4" w:rsidRPr="00F20A8F" w:rsidRDefault="005549A4" w:rsidP="00441C52"/>
        </w:tc>
      </w:tr>
      <w:tr w:rsidR="005549A4" w:rsidRPr="00F20A8F" w14:paraId="5D93EACA" w14:textId="77777777" w:rsidTr="00441C52">
        <w:tc>
          <w:tcPr>
            <w:tcW w:w="895" w:type="dxa"/>
          </w:tcPr>
          <w:p w14:paraId="03F9C271" w14:textId="77777777" w:rsidR="005549A4" w:rsidRPr="00F20A8F" w:rsidRDefault="005549A4" w:rsidP="00441C52">
            <w:r w:rsidRPr="00F20A8F">
              <w:t>Aug 22</w:t>
            </w:r>
          </w:p>
        </w:tc>
        <w:tc>
          <w:tcPr>
            <w:tcW w:w="3775" w:type="dxa"/>
          </w:tcPr>
          <w:p w14:paraId="1FA52B84" w14:textId="77777777" w:rsidR="005549A4" w:rsidRPr="00F20A8F" w:rsidRDefault="005549A4" w:rsidP="00441C52">
            <w:r w:rsidRPr="00F20A8F">
              <w:t>Women’s Basketball</w:t>
            </w:r>
          </w:p>
        </w:tc>
        <w:tc>
          <w:tcPr>
            <w:tcW w:w="551" w:type="dxa"/>
          </w:tcPr>
          <w:p w14:paraId="1E831EDA" w14:textId="77777777" w:rsidR="005549A4" w:rsidRPr="00F20A8F" w:rsidRDefault="005549A4" w:rsidP="00441C52">
            <w:r w:rsidRPr="00F20A8F">
              <w:t>16</w:t>
            </w:r>
          </w:p>
        </w:tc>
        <w:tc>
          <w:tcPr>
            <w:tcW w:w="4224" w:type="dxa"/>
          </w:tcPr>
          <w:p w14:paraId="27435801" w14:textId="77777777" w:rsidR="005549A4" w:rsidRPr="00F20A8F" w:rsidRDefault="005549A4" w:rsidP="00441C52"/>
        </w:tc>
      </w:tr>
      <w:tr w:rsidR="005549A4" w:rsidRPr="00F20A8F" w14:paraId="717624E4" w14:textId="77777777" w:rsidTr="00441C52">
        <w:tc>
          <w:tcPr>
            <w:tcW w:w="895" w:type="dxa"/>
          </w:tcPr>
          <w:p w14:paraId="0EA32BB7" w14:textId="77777777" w:rsidR="005549A4" w:rsidRPr="00F20A8F" w:rsidRDefault="005549A4" w:rsidP="00441C52">
            <w:r w:rsidRPr="00F20A8F">
              <w:t>Sept 13</w:t>
            </w:r>
          </w:p>
        </w:tc>
        <w:tc>
          <w:tcPr>
            <w:tcW w:w="3775" w:type="dxa"/>
          </w:tcPr>
          <w:p w14:paraId="24D0C746" w14:textId="77777777" w:rsidR="005549A4" w:rsidRPr="00F20A8F" w:rsidRDefault="005549A4" w:rsidP="00441C52">
            <w:r w:rsidRPr="00F20A8F">
              <w:t>Nancy Stephon women’s group</w:t>
            </w:r>
          </w:p>
        </w:tc>
        <w:tc>
          <w:tcPr>
            <w:tcW w:w="551" w:type="dxa"/>
          </w:tcPr>
          <w:p w14:paraId="7879A051" w14:textId="77777777" w:rsidR="005549A4" w:rsidRPr="00F20A8F" w:rsidRDefault="005549A4" w:rsidP="00441C52">
            <w:r w:rsidRPr="00F20A8F">
              <w:t>26</w:t>
            </w:r>
          </w:p>
        </w:tc>
        <w:tc>
          <w:tcPr>
            <w:tcW w:w="4224" w:type="dxa"/>
          </w:tcPr>
          <w:p w14:paraId="6D084619" w14:textId="77777777" w:rsidR="005549A4" w:rsidRPr="00F20A8F" w:rsidRDefault="005549A4" w:rsidP="00441C52"/>
        </w:tc>
      </w:tr>
      <w:tr w:rsidR="005549A4" w:rsidRPr="00F20A8F" w14:paraId="5ED35FA3" w14:textId="77777777" w:rsidTr="00441C52">
        <w:tc>
          <w:tcPr>
            <w:tcW w:w="895" w:type="dxa"/>
          </w:tcPr>
          <w:p w14:paraId="5C7229C0" w14:textId="77777777" w:rsidR="005549A4" w:rsidRPr="00F20A8F" w:rsidRDefault="005549A4" w:rsidP="00441C52">
            <w:r w:rsidRPr="00F20A8F">
              <w:t>Sept 14</w:t>
            </w:r>
          </w:p>
        </w:tc>
        <w:tc>
          <w:tcPr>
            <w:tcW w:w="3775" w:type="dxa"/>
          </w:tcPr>
          <w:p w14:paraId="22B88C62" w14:textId="77777777" w:rsidR="005549A4" w:rsidRPr="00F20A8F" w:rsidRDefault="005549A4" w:rsidP="00441C52">
            <w:r w:rsidRPr="00F20A8F">
              <w:t>Forrest Drew Central After School</w:t>
            </w:r>
          </w:p>
        </w:tc>
        <w:tc>
          <w:tcPr>
            <w:tcW w:w="551" w:type="dxa"/>
          </w:tcPr>
          <w:p w14:paraId="1CEE5914" w14:textId="77777777" w:rsidR="005549A4" w:rsidRPr="00F20A8F" w:rsidRDefault="005549A4" w:rsidP="00441C52">
            <w:r w:rsidRPr="00F20A8F">
              <w:t>19</w:t>
            </w:r>
          </w:p>
        </w:tc>
        <w:tc>
          <w:tcPr>
            <w:tcW w:w="4224" w:type="dxa"/>
          </w:tcPr>
          <w:p w14:paraId="7EDC270F" w14:textId="77777777" w:rsidR="005549A4" w:rsidRPr="00F20A8F" w:rsidRDefault="005549A4" w:rsidP="00441C52"/>
        </w:tc>
      </w:tr>
      <w:tr w:rsidR="005549A4" w:rsidRPr="00F20A8F" w14:paraId="17BEBE26" w14:textId="77777777" w:rsidTr="00441C52">
        <w:tc>
          <w:tcPr>
            <w:tcW w:w="895" w:type="dxa"/>
          </w:tcPr>
          <w:p w14:paraId="6E08CD59" w14:textId="77777777" w:rsidR="005549A4" w:rsidRPr="00F20A8F" w:rsidRDefault="005549A4" w:rsidP="00441C52">
            <w:r w:rsidRPr="00F20A8F">
              <w:t>Oct 14</w:t>
            </w:r>
          </w:p>
        </w:tc>
        <w:tc>
          <w:tcPr>
            <w:tcW w:w="3775" w:type="dxa"/>
          </w:tcPr>
          <w:p w14:paraId="62BAC711" w14:textId="77777777" w:rsidR="005549A4" w:rsidRPr="00F20A8F" w:rsidRDefault="005549A4" w:rsidP="00441C52">
            <w:r w:rsidRPr="00F20A8F">
              <w:t>Alexander? family and friends</w:t>
            </w:r>
          </w:p>
        </w:tc>
        <w:tc>
          <w:tcPr>
            <w:tcW w:w="551" w:type="dxa"/>
          </w:tcPr>
          <w:p w14:paraId="3273BB35" w14:textId="77777777" w:rsidR="005549A4" w:rsidRPr="00F20A8F" w:rsidRDefault="005549A4" w:rsidP="00441C52">
            <w:r w:rsidRPr="00F20A8F">
              <w:t>12</w:t>
            </w:r>
          </w:p>
        </w:tc>
        <w:tc>
          <w:tcPr>
            <w:tcW w:w="4224" w:type="dxa"/>
          </w:tcPr>
          <w:p w14:paraId="1CE1A68A" w14:textId="77777777" w:rsidR="005549A4" w:rsidRPr="00F20A8F" w:rsidRDefault="005549A4" w:rsidP="00441C52"/>
        </w:tc>
      </w:tr>
      <w:tr w:rsidR="005549A4" w:rsidRPr="00F20A8F" w14:paraId="3761CC47" w14:textId="77777777" w:rsidTr="00441C52">
        <w:tc>
          <w:tcPr>
            <w:tcW w:w="895" w:type="dxa"/>
          </w:tcPr>
          <w:p w14:paraId="0B916C42" w14:textId="77777777" w:rsidR="005549A4" w:rsidRPr="00F20A8F" w:rsidRDefault="005549A4" w:rsidP="00441C52">
            <w:r w:rsidRPr="00F20A8F">
              <w:t>Oct 28</w:t>
            </w:r>
          </w:p>
        </w:tc>
        <w:tc>
          <w:tcPr>
            <w:tcW w:w="3775" w:type="dxa"/>
          </w:tcPr>
          <w:p w14:paraId="64F2D925" w14:textId="77777777" w:rsidR="005549A4" w:rsidRPr="00F20A8F" w:rsidRDefault="005549A4" w:rsidP="00441C52">
            <w:r w:rsidRPr="00F20A8F">
              <w:t>Physical Science Lab</w:t>
            </w:r>
          </w:p>
        </w:tc>
        <w:tc>
          <w:tcPr>
            <w:tcW w:w="551" w:type="dxa"/>
          </w:tcPr>
          <w:p w14:paraId="538150FC" w14:textId="77777777" w:rsidR="005549A4" w:rsidRPr="00F20A8F" w:rsidRDefault="005549A4" w:rsidP="00441C52">
            <w:r w:rsidRPr="00F20A8F">
              <w:t>18</w:t>
            </w:r>
          </w:p>
        </w:tc>
        <w:tc>
          <w:tcPr>
            <w:tcW w:w="4224" w:type="dxa"/>
          </w:tcPr>
          <w:p w14:paraId="230CA6A5" w14:textId="2063BCE5" w:rsidR="005549A4" w:rsidRPr="00F20A8F" w:rsidRDefault="005549A4" w:rsidP="00441C52">
            <w:r w:rsidRPr="00F20A8F">
              <w:t>Not normal show</w:t>
            </w:r>
            <w:r w:rsidR="007800BE">
              <w:t xml:space="preserve">. </w:t>
            </w:r>
            <w:r w:rsidRPr="00F20A8F">
              <w:t>Highly specialized topics</w:t>
            </w:r>
          </w:p>
        </w:tc>
      </w:tr>
      <w:tr w:rsidR="005549A4" w:rsidRPr="00F20A8F" w14:paraId="1813D904" w14:textId="77777777" w:rsidTr="00441C52">
        <w:tc>
          <w:tcPr>
            <w:tcW w:w="895" w:type="dxa"/>
          </w:tcPr>
          <w:p w14:paraId="3DE68C72" w14:textId="77777777" w:rsidR="005549A4" w:rsidRPr="00F20A8F" w:rsidRDefault="005549A4" w:rsidP="00441C52">
            <w:r w:rsidRPr="00F20A8F">
              <w:t>Dec 15</w:t>
            </w:r>
          </w:p>
        </w:tc>
        <w:tc>
          <w:tcPr>
            <w:tcW w:w="3775" w:type="dxa"/>
          </w:tcPr>
          <w:p w14:paraId="50A6C449" w14:textId="77777777" w:rsidR="005549A4" w:rsidRPr="00F20A8F" w:rsidRDefault="005549A4" w:rsidP="00441C52">
            <w:r w:rsidRPr="00F20A8F">
              <w:t>Lighthouse School Jacksonville</w:t>
            </w:r>
          </w:p>
        </w:tc>
        <w:tc>
          <w:tcPr>
            <w:tcW w:w="551" w:type="dxa"/>
          </w:tcPr>
          <w:p w14:paraId="28C4FA50" w14:textId="77777777" w:rsidR="005549A4" w:rsidRPr="00F20A8F" w:rsidRDefault="005549A4" w:rsidP="00441C52">
            <w:r w:rsidRPr="00F20A8F">
              <w:t>50</w:t>
            </w:r>
          </w:p>
        </w:tc>
        <w:tc>
          <w:tcPr>
            <w:tcW w:w="4224" w:type="dxa"/>
          </w:tcPr>
          <w:p w14:paraId="27C3A814" w14:textId="77777777" w:rsidR="005549A4" w:rsidRPr="00F20A8F" w:rsidRDefault="005549A4" w:rsidP="00441C52">
            <w:r w:rsidRPr="00F20A8F">
              <w:t>two shows</w:t>
            </w:r>
          </w:p>
        </w:tc>
      </w:tr>
      <w:tr w:rsidR="005549A4" w:rsidRPr="00F20A8F" w14:paraId="1148F51C" w14:textId="77777777" w:rsidTr="00441C52">
        <w:tc>
          <w:tcPr>
            <w:tcW w:w="895" w:type="dxa"/>
          </w:tcPr>
          <w:p w14:paraId="4C792872" w14:textId="77777777" w:rsidR="005549A4" w:rsidRPr="00F20A8F" w:rsidRDefault="005549A4" w:rsidP="00441C52">
            <w:r w:rsidRPr="00F20A8F">
              <w:t>Dec 18</w:t>
            </w:r>
          </w:p>
        </w:tc>
        <w:tc>
          <w:tcPr>
            <w:tcW w:w="3775" w:type="dxa"/>
          </w:tcPr>
          <w:p w14:paraId="5F118DE1" w14:textId="77777777" w:rsidR="005549A4" w:rsidRPr="00F20A8F" w:rsidRDefault="005549A4" w:rsidP="00441C52">
            <w:r w:rsidRPr="00F20A8F">
              <w:t>Special Needs group from region</w:t>
            </w:r>
          </w:p>
        </w:tc>
        <w:tc>
          <w:tcPr>
            <w:tcW w:w="551" w:type="dxa"/>
          </w:tcPr>
          <w:p w14:paraId="3F7CE33B" w14:textId="77777777" w:rsidR="005549A4" w:rsidRPr="00F20A8F" w:rsidRDefault="005549A4" w:rsidP="00441C52">
            <w:r w:rsidRPr="00F20A8F">
              <w:t>8</w:t>
            </w:r>
          </w:p>
        </w:tc>
        <w:tc>
          <w:tcPr>
            <w:tcW w:w="4224" w:type="dxa"/>
          </w:tcPr>
          <w:p w14:paraId="352616E4" w14:textId="77777777" w:rsidR="005549A4" w:rsidRPr="00F20A8F" w:rsidRDefault="005549A4" w:rsidP="00441C52"/>
        </w:tc>
      </w:tr>
      <w:tr w:rsidR="005549A4" w:rsidRPr="00F20A8F" w14:paraId="06D5B340" w14:textId="77777777" w:rsidTr="00441C52">
        <w:tc>
          <w:tcPr>
            <w:tcW w:w="895" w:type="dxa"/>
          </w:tcPr>
          <w:p w14:paraId="36EFE334" w14:textId="77777777" w:rsidR="005549A4" w:rsidRPr="00F20A8F" w:rsidRDefault="005549A4" w:rsidP="00441C52">
            <w:r w:rsidRPr="00F20A8F">
              <w:t>Dec 21</w:t>
            </w:r>
          </w:p>
        </w:tc>
        <w:tc>
          <w:tcPr>
            <w:tcW w:w="3775" w:type="dxa"/>
          </w:tcPr>
          <w:p w14:paraId="2BEC05ED" w14:textId="77777777" w:rsidR="005549A4" w:rsidRPr="00F20A8F" w:rsidRDefault="005549A4" w:rsidP="00441C52">
            <w:r w:rsidRPr="00F20A8F">
              <w:t>Gneiting family and friends</w:t>
            </w:r>
          </w:p>
        </w:tc>
        <w:tc>
          <w:tcPr>
            <w:tcW w:w="551" w:type="dxa"/>
          </w:tcPr>
          <w:p w14:paraId="18AC2C3E" w14:textId="77777777" w:rsidR="005549A4" w:rsidRPr="00F20A8F" w:rsidRDefault="005549A4" w:rsidP="00441C52">
            <w:r w:rsidRPr="00F20A8F">
              <w:t>22</w:t>
            </w:r>
          </w:p>
        </w:tc>
        <w:tc>
          <w:tcPr>
            <w:tcW w:w="4224" w:type="dxa"/>
          </w:tcPr>
          <w:p w14:paraId="202A0384" w14:textId="77777777" w:rsidR="005549A4" w:rsidRPr="00F20A8F" w:rsidRDefault="005549A4" w:rsidP="00441C52"/>
        </w:tc>
      </w:tr>
      <w:tr w:rsidR="005549A4" w:rsidRPr="00F20A8F" w14:paraId="5C5D859A" w14:textId="77777777" w:rsidTr="00441C52">
        <w:trPr>
          <w:trHeight w:val="188"/>
        </w:trPr>
        <w:tc>
          <w:tcPr>
            <w:tcW w:w="895" w:type="dxa"/>
          </w:tcPr>
          <w:p w14:paraId="4F4A5EFD" w14:textId="77777777" w:rsidR="005549A4" w:rsidRPr="00F20A8F" w:rsidRDefault="005549A4" w:rsidP="00441C52">
            <w:r w:rsidRPr="00F20A8F">
              <w:t>Feb 6</w:t>
            </w:r>
          </w:p>
        </w:tc>
        <w:tc>
          <w:tcPr>
            <w:tcW w:w="3775" w:type="dxa"/>
          </w:tcPr>
          <w:p w14:paraId="732AE759" w14:textId="77777777" w:rsidR="005549A4" w:rsidRPr="00F20A8F" w:rsidRDefault="005549A4" w:rsidP="00441C52">
            <w:r w:rsidRPr="00F20A8F">
              <w:t>Oliver  Hamburg GT</w:t>
            </w:r>
          </w:p>
        </w:tc>
        <w:tc>
          <w:tcPr>
            <w:tcW w:w="551" w:type="dxa"/>
          </w:tcPr>
          <w:p w14:paraId="4FFA408F" w14:textId="77777777" w:rsidR="005549A4" w:rsidRPr="00F20A8F" w:rsidRDefault="005549A4" w:rsidP="00441C52">
            <w:r w:rsidRPr="00F20A8F">
              <w:t>25</w:t>
            </w:r>
          </w:p>
        </w:tc>
        <w:tc>
          <w:tcPr>
            <w:tcW w:w="4224" w:type="dxa"/>
          </w:tcPr>
          <w:p w14:paraId="4E8B9846" w14:textId="77777777" w:rsidR="005549A4" w:rsidRPr="00F20A8F" w:rsidRDefault="005549A4" w:rsidP="00441C52"/>
        </w:tc>
      </w:tr>
      <w:tr w:rsidR="005549A4" w:rsidRPr="00F20A8F" w14:paraId="7F8E8CF3" w14:textId="77777777" w:rsidTr="00441C52">
        <w:tc>
          <w:tcPr>
            <w:tcW w:w="895" w:type="dxa"/>
          </w:tcPr>
          <w:p w14:paraId="0ADB4C6D" w14:textId="77777777" w:rsidR="005549A4" w:rsidRPr="00F20A8F" w:rsidRDefault="005549A4" w:rsidP="00441C52">
            <w:r w:rsidRPr="00F20A8F">
              <w:t>Feb 11</w:t>
            </w:r>
          </w:p>
        </w:tc>
        <w:tc>
          <w:tcPr>
            <w:tcW w:w="3775" w:type="dxa"/>
          </w:tcPr>
          <w:p w14:paraId="1A0F9F28" w14:textId="77777777" w:rsidR="005549A4" w:rsidRPr="00F20A8F" w:rsidRDefault="005549A4" w:rsidP="00441C52">
            <w:r w:rsidRPr="00F20A8F">
              <w:t>Thompson, Hamburg 1</w:t>
            </w:r>
            <w:r w:rsidRPr="00F20A8F">
              <w:rPr>
                <w:vertAlign w:val="superscript"/>
              </w:rPr>
              <w:t>st</w:t>
            </w:r>
            <w:r w:rsidRPr="00F20A8F">
              <w:t xml:space="preserve"> grade</w:t>
            </w:r>
          </w:p>
        </w:tc>
        <w:tc>
          <w:tcPr>
            <w:tcW w:w="551" w:type="dxa"/>
          </w:tcPr>
          <w:p w14:paraId="645985CA" w14:textId="77777777" w:rsidR="005549A4" w:rsidRPr="00F20A8F" w:rsidRDefault="005549A4" w:rsidP="00441C52">
            <w:r w:rsidRPr="00F20A8F">
              <w:t>101</w:t>
            </w:r>
          </w:p>
        </w:tc>
        <w:tc>
          <w:tcPr>
            <w:tcW w:w="4224" w:type="dxa"/>
          </w:tcPr>
          <w:p w14:paraId="596E826E" w14:textId="77777777" w:rsidR="005549A4" w:rsidRPr="00F20A8F" w:rsidRDefault="005549A4" w:rsidP="00441C52">
            <w:r w:rsidRPr="00F20A8F">
              <w:t>3 very large groups, 3 shows</w:t>
            </w:r>
          </w:p>
        </w:tc>
      </w:tr>
      <w:tr w:rsidR="005549A4" w:rsidRPr="00F20A8F" w14:paraId="3119B359" w14:textId="77777777" w:rsidTr="00441C52">
        <w:tc>
          <w:tcPr>
            <w:tcW w:w="895" w:type="dxa"/>
          </w:tcPr>
          <w:p w14:paraId="1AC24210" w14:textId="77777777" w:rsidR="005549A4" w:rsidRPr="00F20A8F" w:rsidRDefault="005549A4" w:rsidP="00441C52">
            <w:r w:rsidRPr="00F20A8F">
              <w:t>Feb 14</w:t>
            </w:r>
          </w:p>
        </w:tc>
        <w:tc>
          <w:tcPr>
            <w:tcW w:w="3775" w:type="dxa"/>
          </w:tcPr>
          <w:p w14:paraId="296D15FD" w14:textId="77777777" w:rsidR="005549A4" w:rsidRPr="00F20A8F" w:rsidRDefault="005549A4" w:rsidP="00441C52">
            <w:r w:rsidRPr="00F20A8F">
              <w:t>Knight family</w:t>
            </w:r>
          </w:p>
        </w:tc>
        <w:tc>
          <w:tcPr>
            <w:tcW w:w="551" w:type="dxa"/>
          </w:tcPr>
          <w:p w14:paraId="58F14AE6" w14:textId="77777777" w:rsidR="005549A4" w:rsidRPr="00F20A8F" w:rsidRDefault="005549A4" w:rsidP="00441C52">
            <w:r w:rsidRPr="00F20A8F">
              <w:t>5</w:t>
            </w:r>
          </w:p>
        </w:tc>
        <w:tc>
          <w:tcPr>
            <w:tcW w:w="4224" w:type="dxa"/>
          </w:tcPr>
          <w:p w14:paraId="3BD3380A" w14:textId="77777777" w:rsidR="005549A4" w:rsidRPr="00F20A8F" w:rsidRDefault="005549A4" w:rsidP="00441C52"/>
        </w:tc>
      </w:tr>
      <w:tr w:rsidR="005549A4" w:rsidRPr="00F20A8F" w14:paraId="1BB4A6B0" w14:textId="77777777" w:rsidTr="00441C52">
        <w:tc>
          <w:tcPr>
            <w:tcW w:w="895" w:type="dxa"/>
          </w:tcPr>
          <w:p w14:paraId="42021D65" w14:textId="77777777" w:rsidR="005549A4" w:rsidRPr="00F20A8F" w:rsidRDefault="005549A4" w:rsidP="00441C52">
            <w:r w:rsidRPr="00F20A8F">
              <w:t>Feb 15</w:t>
            </w:r>
          </w:p>
        </w:tc>
        <w:tc>
          <w:tcPr>
            <w:tcW w:w="3775" w:type="dxa"/>
          </w:tcPr>
          <w:p w14:paraId="662E9124" w14:textId="77777777" w:rsidR="005549A4" w:rsidRPr="00F20A8F" w:rsidRDefault="005549A4" w:rsidP="00441C52">
            <w:r w:rsidRPr="00F20A8F">
              <w:t>Woodard NAACP</w:t>
            </w:r>
          </w:p>
        </w:tc>
        <w:tc>
          <w:tcPr>
            <w:tcW w:w="551" w:type="dxa"/>
          </w:tcPr>
          <w:p w14:paraId="23831009" w14:textId="77777777" w:rsidR="005549A4" w:rsidRPr="00F20A8F" w:rsidRDefault="005549A4" w:rsidP="00441C52">
            <w:r w:rsidRPr="00F20A8F">
              <w:t>21</w:t>
            </w:r>
          </w:p>
        </w:tc>
        <w:tc>
          <w:tcPr>
            <w:tcW w:w="4224" w:type="dxa"/>
          </w:tcPr>
          <w:p w14:paraId="760AE9B4" w14:textId="77777777" w:rsidR="005549A4" w:rsidRPr="00F20A8F" w:rsidRDefault="005549A4" w:rsidP="00441C52"/>
        </w:tc>
      </w:tr>
      <w:tr w:rsidR="005549A4" w:rsidRPr="00F20A8F" w14:paraId="79AC4CC4" w14:textId="77777777" w:rsidTr="00441C52">
        <w:tc>
          <w:tcPr>
            <w:tcW w:w="895" w:type="dxa"/>
          </w:tcPr>
          <w:p w14:paraId="7C6B70FF" w14:textId="77777777" w:rsidR="005549A4" w:rsidRPr="00F20A8F" w:rsidRDefault="005549A4" w:rsidP="00441C52">
            <w:r w:rsidRPr="00F20A8F">
              <w:t>Feb 17</w:t>
            </w:r>
          </w:p>
        </w:tc>
        <w:tc>
          <w:tcPr>
            <w:tcW w:w="3775" w:type="dxa"/>
          </w:tcPr>
          <w:p w14:paraId="40DAD648" w14:textId="77777777" w:rsidR="005549A4" w:rsidRPr="00F20A8F" w:rsidRDefault="005549A4" w:rsidP="00441C52">
            <w:r w:rsidRPr="00F20A8F">
              <w:t>Baker homeschool group</w:t>
            </w:r>
          </w:p>
        </w:tc>
        <w:tc>
          <w:tcPr>
            <w:tcW w:w="551" w:type="dxa"/>
          </w:tcPr>
          <w:p w14:paraId="265B5483" w14:textId="77777777" w:rsidR="005549A4" w:rsidRPr="00F20A8F" w:rsidRDefault="005549A4" w:rsidP="00441C52">
            <w:r w:rsidRPr="00F20A8F">
              <w:t>18</w:t>
            </w:r>
          </w:p>
        </w:tc>
        <w:tc>
          <w:tcPr>
            <w:tcW w:w="4224" w:type="dxa"/>
          </w:tcPr>
          <w:p w14:paraId="18C5DC97" w14:textId="77777777" w:rsidR="005549A4" w:rsidRPr="00F20A8F" w:rsidRDefault="005549A4" w:rsidP="00441C52"/>
        </w:tc>
      </w:tr>
      <w:tr w:rsidR="005549A4" w:rsidRPr="00F20A8F" w14:paraId="4227523E" w14:textId="77777777" w:rsidTr="00441C52">
        <w:tc>
          <w:tcPr>
            <w:tcW w:w="895" w:type="dxa"/>
          </w:tcPr>
          <w:p w14:paraId="6209F915" w14:textId="77777777" w:rsidR="005549A4" w:rsidRPr="00F20A8F" w:rsidRDefault="005549A4" w:rsidP="00441C52">
            <w:r w:rsidRPr="00F20A8F">
              <w:t>Feb 24</w:t>
            </w:r>
          </w:p>
        </w:tc>
        <w:tc>
          <w:tcPr>
            <w:tcW w:w="3775" w:type="dxa"/>
          </w:tcPr>
          <w:p w14:paraId="33A57A77" w14:textId="77777777" w:rsidR="005549A4" w:rsidRPr="00F20A8F" w:rsidRDefault="005549A4" w:rsidP="00441C52">
            <w:r w:rsidRPr="00F20A8F">
              <w:t>Baker homeschool group II</w:t>
            </w:r>
          </w:p>
        </w:tc>
        <w:tc>
          <w:tcPr>
            <w:tcW w:w="551" w:type="dxa"/>
          </w:tcPr>
          <w:p w14:paraId="6E57E6EB" w14:textId="77777777" w:rsidR="005549A4" w:rsidRPr="00F20A8F" w:rsidRDefault="005549A4" w:rsidP="00441C52">
            <w:r w:rsidRPr="00F20A8F">
              <w:t>8</w:t>
            </w:r>
          </w:p>
        </w:tc>
        <w:tc>
          <w:tcPr>
            <w:tcW w:w="4224" w:type="dxa"/>
          </w:tcPr>
          <w:p w14:paraId="3D42AE59" w14:textId="77777777" w:rsidR="005549A4" w:rsidRPr="00F20A8F" w:rsidRDefault="005549A4" w:rsidP="00441C52">
            <w:r w:rsidRPr="00F20A8F">
              <w:t>25 scheduled (weather issues)</w:t>
            </w:r>
          </w:p>
        </w:tc>
      </w:tr>
      <w:tr w:rsidR="005549A4" w:rsidRPr="00F20A8F" w14:paraId="5CCAC084" w14:textId="77777777" w:rsidTr="00441C52">
        <w:tc>
          <w:tcPr>
            <w:tcW w:w="895" w:type="dxa"/>
          </w:tcPr>
          <w:p w14:paraId="798ADA0E" w14:textId="77777777" w:rsidR="005549A4" w:rsidRPr="00F20A8F" w:rsidRDefault="005549A4" w:rsidP="00441C52">
            <w:r w:rsidRPr="00F20A8F">
              <w:t>Feb 27</w:t>
            </w:r>
          </w:p>
        </w:tc>
        <w:tc>
          <w:tcPr>
            <w:tcW w:w="3775" w:type="dxa"/>
          </w:tcPr>
          <w:p w14:paraId="5EDC3A81" w14:textId="77777777" w:rsidR="005549A4" w:rsidRPr="00F20A8F" w:rsidRDefault="005549A4" w:rsidP="00441C52">
            <w:r w:rsidRPr="00F20A8F">
              <w:t>Higginbotham Hamburg Schools</w:t>
            </w:r>
          </w:p>
        </w:tc>
        <w:tc>
          <w:tcPr>
            <w:tcW w:w="551" w:type="dxa"/>
          </w:tcPr>
          <w:p w14:paraId="41BD4499" w14:textId="77777777" w:rsidR="005549A4" w:rsidRPr="00F20A8F" w:rsidRDefault="005549A4" w:rsidP="00441C52">
            <w:r w:rsidRPr="00F20A8F">
              <w:t>66</w:t>
            </w:r>
          </w:p>
        </w:tc>
        <w:tc>
          <w:tcPr>
            <w:tcW w:w="4224" w:type="dxa"/>
          </w:tcPr>
          <w:p w14:paraId="14FD8457" w14:textId="77777777" w:rsidR="005549A4" w:rsidRPr="00F20A8F" w:rsidRDefault="005549A4" w:rsidP="00441C52">
            <w:r w:rsidRPr="00F20A8F">
              <w:t>two large groups</w:t>
            </w:r>
          </w:p>
        </w:tc>
      </w:tr>
      <w:tr w:rsidR="005549A4" w:rsidRPr="00F20A8F" w14:paraId="129D282D" w14:textId="77777777" w:rsidTr="00441C52">
        <w:tc>
          <w:tcPr>
            <w:tcW w:w="895" w:type="dxa"/>
          </w:tcPr>
          <w:p w14:paraId="694869A8" w14:textId="77777777" w:rsidR="005549A4" w:rsidRPr="00F20A8F" w:rsidRDefault="005549A4" w:rsidP="00441C52">
            <w:r w:rsidRPr="00F20A8F">
              <w:t>Mar 11</w:t>
            </w:r>
          </w:p>
        </w:tc>
        <w:tc>
          <w:tcPr>
            <w:tcW w:w="3775" w:type="dxa"/>
          </w:tcPr>
          <w:p w14:paraId="1A0A4CD7" w14:textId="77777777" w:rsidR="005549A4" w:rsidRPr="00F20A8F" w:rsidRDefault="005549A4" w:rsidP="00441C52">
            <w:proofErr w:type="spellStart"/>
            <w:r w:rsidRPr="00F20A8F">
              <w:t>Norcio</w:t>
            </w:r>
            <w:proofErr w:type="spellEnd"/>
            <w:r w:rsidRPr="00F20A8F">
              <w:t xml:space="preserve"> Cub Scouts and families</w:t>
            </w:r>
          </w:p>
        </w:tc>
        <w:tc>
          <w:tcPr>
            <w:tcW w:w="551" w:type="dxa"/>
          </w:tcPr>
          <w:p w14:paraId="1832A2C8" w14:textId="77777777" w:rsidR="005549A4" w:rsidRPr="00F20A8F" w:rsidRDefault="005549A4" w:rsidP="00441C52">
            <w:r w:rsidRPr="00F20A8F">
              <w:t>22</w:t>
            </w:r>
          </w:p>
        </w:tc>
        <w:tc>
          <w:tcPr>
            <w:tcW w:w="4224" w:type="dxa"/>
          </w:tcPr>
          <w:p w14:paraId="699BA1DA" w14:textId="77777777" w:rsidR="005549A4" w:rsidRPr="00F20A8F" w:rsidRDefault="005549A4" w:rsidP="00441C52"/>
        </w:tc>
      </w:tr>
      <w:tr w:rsidR="005549A4" w:rsidRPr="00F20A8F" w14:paraId="04A67AB8" w14:textId="77777777" w:rsidTr="00441C52">
        <w:tc>
          <w:tcPr>
            <w:tcW w:w="895" w:type="dxa"/>
          </w:tcPr>
          <w:p w14:paraId="321B031E" w14:textId="77777777" w:rsidR="005549A4" w:rsidRPr="00F20A8F" w:rsidRDefault="005549A4" w:rsidP="00441C52">
            <w:r w:rsidRPr="00F20A8F">
              <w:t>Mar 12</w:t>
            </w:r>
          </w:p>
        </w:tc>
        <w:tc>
          <w:tcPr>
            <w:tcW w:w="3775" w:type="dxa"/>
          </w:tcPr>
          <w:p w14:paraId="51535549" w14:textId="77777777" w:rsidR="005549A4" w:rsidRPr="00F20A8F" w:rsidRDefault="005549A4" w:rsidP="00441C52">
            <w:r w:rsidRPr="00F20A8F">
              <w:t>King- Eldorado GT</w:t>
            </w:r>
          </w:p>
        </w:tc>
        <w:tc>
          <w:tcPr>
            <w:tcW w:w="551" w:type="dxa"/>
          </w:tcPr>
          <w:p w14:paraId="04FBC4FD" w14:textId="77777777" w:rsidR="005549A4" w:rsidRPr="00F20A8F" w:rsidRDefault="005549A4" w:rsidP="00441C52">
            <w:r w:rsidRPr="00F20A8F">
              <w:t>28</w:t>
            </w:r>
          </w:p>
        </w:tc>
        <w:tc>
          <w:tcPr>
            <w:tcW w:w="4224" w:type="dxa"/>
          </w:tcPr>
          <w:p w14:paraId="49C0CDDD" w14:textId="77777777" w:rsidR="005549A4" w:rsidRPr="00F20A8F" w:rsidRDefault="005549A4" w:rsidP="00441C52">
            <w:r w:rsidRPr="00F20A8F">
              <w:t>two shows</w:t>
            </w:r>
          </w:p>
        </w:tc>
      </w:tr>
      <w:tr w:rsidR="005549A4" w:rsidRPr="00F20A8F" w14:paraId="20D9BFF1" w14:textId="77777777" w:rsidTr="00441C52">
        <w:tc>
          <w:tcPr>
            <w:tcW w:w="895" w:type="dxa"/>
          </w:tcPr>
          <w:p w14:paraId="01BE99BF" w14:textId="77777777" w:rsidR="005549A4" w:rsidRPr="00F20A8F" w:rsidRDefault="005549A4" w:rsidP="00441C52">
            <w:r w:rsidRPr="00F20A8F">
              <w:t xml:space="preserve">Mar 15 </w:t>
            </w:r>
          </w:p>
        </w:tc>
        <w:tc>
          <w:tcPr>
            <w:tcW w:w="3775" w:type="dxa"/>
          </w:tcPr>
          <w:p w14:paraId="081CF102" w14:textId="77777777" w:rsidR="005549A4" w:rsidRPr="00F20A8F" w:rsidRDefault="005549A4" w:rsidP="00441C52">
            <w:r w:rsidRPr="00F20A8F">
              <w:t>Ratliff – Koinonia Home School</w:t>
            </w:r>
          </w:p>
        </w:tc>
        <w:tc>
          <w:tcPr>
            <w:tcW w:w="551" w:type="dxa"/>
          </w:tcPr>
          <w:p w14:paraId="59568B2E" w14:textId="77777777" w:rsidR="005549A4" w:rsidRPr="00F20A8F" w:rsidRDefault="005549A4" w:rsidP="00441C52">
            <w:r w:rsidRPr="00F20A8F">
              <w:t>17</w:t>
            </w:r>
          </w:p>
        </w:tc>
        <w:tc>
          <w:tcPr>
            <w:tcW w:w="4224" w:type="dxa"/>
          </w:tcPr>
          <w:p w14:paraId="6826500C" w14:textId="77777777" w:rsidR="005549A4" w:rsidRPr="00F20A8F" w:rsidRDefault="005549A4" w:rsidP="00441C52"/>
        </w:tc>
      </w:tr>
      <w:tr w:rsidR="005549A4" w:rsidRPr="00F20A8F" w14:paraId="364F100F" w14:textId="77777777" w:rsidTr="00441C52">
        <w:tc>
          <w:tcPr>
            <w:tcW w:w="895" w:type="dxa"/>
          </w:tcPr>
          <w:p w14:paraId="5CA54363" w14:textId="77777777" w:rsidR="005549A4" w:rsidRPr="00F20A8F" w:rsidRDefault="005549A4" w:rsidP="00441C52">
            <w:r w:rsidRPr="00F20A8F">
              <w:t>Apr 5</w:t>
            </w:r>
          </w:p>
        </w:tc>
        <w:tc>
          <w:tcPr>
            <w:tcW w:w="3775" w:type="dxa"/>
          </w:tcPr>
          <w:p w14:paraId="4B1707B4" w14:textId="77777777" w:rsidR="005549A4" w:rsidRPr="00F20A8F" w:rsidRDefault="005549A4" w:rsidP="00441C52">
            <w:r w:rsidRPr="00F20A8F">
              <w:t>Funes Girl Scouts</w:t>
            </w:r>
          </w:p>
        </w:tc>
        <w:tc>
          <w:tcPr>
            <w:tcW w:w="551" w:type="dxa"/>
          </w:tcPr>
          <w:p w14:paraId="4D8F5CF5" w14:textId="77777777" w:rsidR="005549A4" w:rsidRPr="00F20A8F" w:rsidRDefault="005549A4" w:rsidP="00441C52">
            <w:r w:rsidRPr="00F20A8F">
              <w:t>17</w:t>
            </w:r>
          </w:p>
        </w:tc>
        <w:tc>
          <w:tcPr>
            <w:tcW w:w="4224" w:type="dxa"/>
          </w:tcPr>
          <w:p w14:paraId="0FEDF14F" w14:textId="77777777" w:rsidR="005549A4" w:rsidRPr="00F20A8F" w:rsidRDefault="005549A4" w:rsidP="00441C52"/>
        </w:tc>
      </w:tr>
      <w:tr w:rsidR="005549A4" w:rsidRPr="00F20A8F" w14:paraId="093CA18E" w14:textId="77777777" w:rsidTr="00441C52">
        <w:tc>
          <w:tcPr>
            <w:tcW w:w="895" w:type="dxa"/>
          </w:tcPr>
          <w:p w14:paraId="1227D74F" w14:textId="77777777" w:rsidR="005549A4" w:rsidRPr="00F20A8F" w:rsidRDefault="005549A4" w:rsidP="00441C52">
            <w:r w:rsidRPr="00F20A8F">
              <w:t>Apr 9</w:t>
            </w:r>
          </w:p>
        </w:tc>
        <w:tc>
          <w:tcPr>
            <w:tcW w:w="3775" w:type="dxa"/>
          </w:tcPr>
          <w:p w14:paraId="1D7BAC98" w14:textId="77777777" w:rsidR="005549A4" w:rsidRPr="00F20A8F" w:rsidRDefault="005549A4" w:rsidP="00441C52">
            <w:r w:rsidRPr="00F20A8F">
              <w:t>Physical Science Class</w:t>
            </w:r>
          </w:p>
        </w:tc>
        <w:tc>
          <w:tcPr>
            <w:tcW w:w="551" w:type="dxa"/>
          </w:tcPr>
          <w:p w14:paraId="2C991438" w14:textId="77777777" w:rsidR="005549A4" w:rsidRPr="00F20A8F" w:rsidRDefault="005549A4" w:rsidP="00441C52">
            <w:r w:rsidRPr="00F20A8F">
              <w:t>14</w:t>
            </w:r>
          </w:p>
        </w:tc>
        <w:tc>
          <w:tcPr>
            <w:tcW w:w="4224" w:type="dxa"/>
          </w:tcPr>
          <w:p w14:paraId="07A96963" w14:textId="4B2C9370" w:rsidR="005549A4" w:rsidRPr="00F20A8F" w:rsidRDefault="005549A4" w:rsidP="00441C52">
            <w:r w:rsidRPr="00F20A8F">
              <w:t>Not normal show</w:t>
            </w:r>
            <w:r w:rsidR="007800BE">
              <w:t xml:space="preserve">. </w:t>
            </w:r>
            <w:r w:rsidRPr="00F20A8F">
              <w:t>Highly specialized topics</w:t>
            </w:r>
          </w:p>
        </w:tc>
      </w:tr>
      <w:tr w:rsidR="005549A4" w:rsidRPr="00F20A8F" w14:paraId="0603E59B" w14:textId="77777777" w:rsidTr="00441C52">
        <w:tc>
          <w:tcPr>
            <w:tcW w:w="895" w:type="dxa"/>
          </w:tcPr>
          <w:p w14:paraId="760E8CF7" w14:textId="77777777" w:rsidR="005549A4" w:rsidRPr="00F20A8F" w:rsidRDefault="005549A4" w:rsidP="00441C52">
            <w:r w:rsidRPr="00F20A8F">
              <w:lastRenderedPageBreak/>
              <w:t>Apr 16</w:t>
            </w:r>
          </w:p>
        </w:tc>
        <w:tc>
          <w:tcPr>
            <w:tcW w:w="3775" w:type="dxa"/>
          </w:tcPr>
          <w:p w14:paraId="2742CB67" w14:textId="77777777" w:rsidR="005549A4" w:rsidRPr="00F20A8F" w:rsidRDefault="005549A4" w:rsidP="00441C52">
            <w:r w:rsidRPr="00F20A8F">
              <w:t>Physical Science Class</w:t>
            </w:r>
          </w:p>
        </w:tc>
        <w:tc>
          <w:tcPr>
            <w:tcW w:w="551" w:type="dxa"/>
          </w:tcPr>
          <w:p w14:paraId="48820902" w14:textId="77777777" w:rsidR="005549A4" w:rsidRPr="00F20A8F" w:rsidRDefault="005549A4" w:rsidP="00441C52">
            <w:r w:rsidRPr="00F20A8F">
              <w:t>14</w:t>
            </w:r>
          </w:p>
        </w:tc>
        <w:tc>
          <w:tcPr>
            <w:tcW w:w="4224" w:type="dxa"/>
          </w:tcPr>
          <w:p w14:paraId="3FA05C5B" w14:textId="76D62D72" w:rsidR="005549A4" w:rsidRPr="00F20A8F" w:rsidRDefault="005549A4" w:rsidP="00441C52">
            <w:r w:rsidRPr="00F20A8F">
              <w:t>Not normal show</w:t>
            </w:r>
            <w:r w:rsidR="007800BE">
              <w:t xml:space="preserve">. </w:t>
            </w:r>
            <w:r w:rsidRPr="00F20A8F">
              <w:t>Highly specialized topics</w:t>
            </w:r>
          </w:p>
        </w:tc>
      </w:tr>
      <w:tr w:rsidR="005549A4" w:rsidRPr="00F20A8F" w14:paraId="0EC3FA0E" w14:textId="77777777" w:rsidTr="00441C52">
        <w:tc>
          <w:tcPr>
            <w:tcW w:w="895" w:type="dxa"/>
          </w:tcPr>
          <w:p w14:paraId="5E8C16EA" w14:textId="77777777" w:rsidR="005549A4" w:rsidRPr="00F20A8F" w:rsidRDefault="005549A4" w:rsidP="00441C52">
            <w:r w:rsidRPr="00F20A8F">
              <w:t>Apr 23</w:t>
            </w:r>
          </w:p>
        </w:tc>
        <w:tc>
          <w:tcPr>
            <w:tcW w:w="3775" w:type="dxa"/>
          </w:tcPr>
          <w:p w14:paraId="3F580445" w14:textId="77777777" w:rsidR="005549A4" w:rsidRPr="00F20A8F" w:rsidRDefault="005549A4" w:rsidP="00441C52">
            <w:r w:rsidRPr="00F20A8F">
              <w:t>Physical Science Class -make up/Rev</w:t>
            </w:r>
          </w:p>
        </w:tc>
        <w:tc>
          <w:tcPr>
            <w:tcW w:w="551" w:type="dxa"/>
          </w:tcPr>
          <w:p w14:paraId="2EA8AF2C" w14:textId="77777777" w:rsidR="005549A4" w:rsidRPr="00F20A8F" w:rsidRDefault="005549A4" w:rsidP="00441C52">
            <w:r w:rsidRPr="00F20A8F">
              <w:t>8</w:t>
            </w:r>
          </w:p>
        </w:tc>
        <w:tc>
          <w:tcPr>
            <w:tcW w:w="4224" w:type="dxa"/>
          </w:tcPr>
          <w:p w14:paraId="1854F83D" w14:textId="695F3A13" w:rsidR="005549A4" w:rsidRPr="00F20A8F" w:rsidRDefault="005549A4" w:rsidP="00441C52">
            <w:r w:rsidRPr="00F20A8F">
              <w:t>Not normal show</w:t>
            </w:r>
            <w:r w:rsidR="007800BE">
              <w:t xml:space="preserve">. </w:t>
            </w:r>
            <w:r w:rsidRPr="00F20A8F">
              <w:t>Highly specialized topics</w:t>
            </w:r>
          </w:p>
        </w:tc>
      </w:tr>
      <w:tr w:rsidR="005549A4" w:rsidRPr="00F20A8F" w14:paraId="000FB6C7" w14:textId="77777777" w:rsidTr="00441C52">
        <w:tc>
          <w:tcPr>
            <w:tcW w:w="895" w:type="dxa"/>
          </w:tcPr>
          <w:p w14:paraId="0F5C9FEA" w14:textId="77777777" w:rsidR="005549A4" w:rsidRPr="00F20A8F" w:rsidRDefault="005549A4" w:rsidP="00441C52">
            <w:r w:rsidRPr="00F20A8F">
              <w:t>Apr 29</w:t>
            </w:r>
          </w:p>
        </w:tc>
        <w:tc>
          <w:tcPr>
            <w:tcW w:w="3775" w:type="dxa"/>
          </w:tcPr>
          <w:p w14:paraId="6F6F89A7" w14:textId="77777777" w:rsidR="005549A4" w:rsidRPr="00F20A8F" w:rsidRDefault="005549A4" w:rsidP="00441C52">
            <w:r w:rsidRPr="00F20A8F">
              <w:t>Doss – Hermitage School District</w:t>
            </w:r>
          </w:p>
        </w:tc>
        <w:tc>
          <w:tcPr>
            <w:tcW w:w="551" w:type="dxa"/>
          </w:tcPr>
          <w:p w14:paraId="2500CDF8" w14:textId="77777777" w:rsidR="005549A4" w:rsidRPr="00F20A8F" w:rsidRDefault="005549A4" w:rsidP="00441C52">
            <w:r w:rsidRPr="00F20A8F">
              <w:t>45</w:t>
            </w:r>
          </w:p>
        </w:tc>
        <w:tc>
          <w:tcPr>
            <w:tcW w:w="4224" w:type="dxa"/>
          </w:tcPr>
          <w:p w14:paraId="2AEA7824" w14:textId="77777777" w:rsidR="005549A4" w:rsidRPr="00F20A8F" w:rsidRDefault="005549A4" w:rsidP="00441C52">
            <w:r w:rsidRPr="00F20A8F">
              <w:t>two shows</w:t>
            </w:r>
          </w:p>
        </w:tc>
      </w:tr>
      <w:tr w:rsidR="005549A4" w:rsidRPr="00F20A8F" w14:paraId="3BD27D95" w14:textId="77777777" w:rsidTr="00441C52">
        <w:tc>
          <w:tcPr>
            <w:tcW w:w="895" w:type="dxa"/>
          </w:tcPr>
          <w:p w14:paraId="75E39E85" w14:textId="77777777" w:rsidR="005549A4" w:rsidRPr="00F20A8F" w:rsidRDefault="005549A4" w:rsidP="00441C52">
            <w:r w:rsidRPr="00F20A8F">
              <w:t>May 1</w:t>
            </w:r>
          </w:p>
        </w:tc>
        <w:tc>
          <w:tcPr>
            <w:tcW w:w="3775" w:type="dxa"/>
          </w:tcPr>
          <w:p w14:paraId="3845574B" w14:textId="77777777" w:rsidR="005549A4" w:rsidRPr="00F20A8F" w:rsidRDefault="005549A4" w:rsidP="00441C52">
            <w:r w:rsidRPr="00F20A8F">
              <w:t>Franklin – Warren SEA Human Dev</w:t>
            </w:r>
          </w:p>
        </w:tc>
        <w:tc>
          <w:tcPr>
            <w:tcW w:w="551" w:type="dxa"/>
          </w:tcPr>
          <w:p w14:paraId="5732ACFD" w14:textId="77777777" w:rsidR="005549A4" w:rsidRPr="00F20A8F" w:rsidRDefault="005549A4" w:rsidP="00441C52">
            <w:r w:rsidRPr="00F20A8F">
              <w:t>44</w:t>
            </w:r>
          </w:p>
        </w:tc>
        <w:tc>
          <w:tcPr>
            <w:tcW w:w="4224" w:type="dxa"/>
          </w:tcPr>
          <w:p w14:paraId="4E235075" w14:textId="77777777" w:rsidR="005549A4" w:rsidRPr="00F20A8F" w:rsidRDefault="005549A4" w:rsidP="00441C52">
            <w:r w:rsidRPr="00F20A8F">
              <w:t>two shows</w:t>
            </w:r>
          </w:p>
        </w:tc>
      </w:tr>
      <w:tr w:rsidR="005549A4" w:rsidRPr="00F20A8F" w14:paraId="46E3A470" w14:textId="77777777" w:rsidTr="00441C52">
        <w:tc>
          <w:tcPr>
            <w:tcW w:w="895" w:type="dxa"/>
          </w:tcPr>
          <w:p w14:paraId="1528983F" w14:textId="77777777" w:rsidR="005549A4" w:rsidRPr="00F20A8F" w:rsidRDefault="005549A4" w:rsidP="00441C52">
            <w:r w:rsidRPr="00F20A8F">
              <w:t>May 6</w:t>
            </w:r>
          </w:p>
        </w:tc>
        <w:tc>
          <w:tcPr>
            <w:tcW w:w="3775" w:type="dxa"/>
          </w:tcPr>
          <w:p w14:paraId="51655791" w14:textId="77777777" w:rsidR="005549A4" w:rsidRPr="00F20A8F" w:rsidRDefault="005549A4" w:rsidP="00441C52">
            <w:r w:rsidRPr="00F20A8F">
              <w:t>Forrest – Drew Central 8</w:t>
            </w:r>
            <w:r w:rsidRPr="00F20A8F">
              <w:rPr>
                <w:vertAlign w:val="superscript"/>
              </w:rPr>
              <w:t>th</w:t>
            </w:r>
            <w:r w:rsidRPr="00F20A8F">
              <w:t xml:space="preserve"> grade</w:t>
            </w:r>
          </w:p>
        </w:tc>
        <w:tc>
          <w:tcPr>
            <w:tcW w:w="551" w:type="dxa"/>
          </w:tcPr>
          <w:p w14:paraId="37DD35BC" w14:textId="77777777" w:rsidR="005549A4" w:rsidRPr="00F20A8F" w:rsidRDefault="005549A4" w:rsidP="00441C52">
            <w:r w:rsidRPr="00F20A8F">
              <w:t>78</w:t>
            </w:r>
          </w:p>
        </w:tc>
        <w:tc>
          <w:tcPr>
            <w:tcW w:w="4224" w:type="dxa"/>
          </w:tcPr>
          <w:p w14:paraId="3C6341E4" w14:textId="77777777" w:rsidR="005549A4" w:rsidRPr="00F20A8F" w:rsidRDefault="005549A4" w:rsidP="00441C52">
            <w:r w:rsidRPr="00F20A8F">
              <w:t>split into four shows</w:t>
            </w:r>
          </w:p>
        </w:tc>
      </w:tr>
      <w:tr w:rsidR="005549A4" w:rsidRPr="00F20A8F" w14:paraId="6CD6BFB8" w14:textId="77777777" w:rsidTr="00441C52">
        <w:tc>
          <w:tcPr>
            <w:tcW w:w="895" w:type="dxa"/>
          </w:tcPr>
          <w:p w14:paraId="26284A03" w14:textId="77777777" w:rsidR="005549A4" w:rsidRPr="00F20A8F" w:rsidRDefault="005549A4" w:rsidP="00441C52">
            <w:r w:rsidRPr="00F20A8F">
              <w:t>May 12</w:t>
            </w:r>
          </w:p>
        </w:tc>
        <w:tc>
          <w:tcPr>
            <w:tcW w:w="3775" w:type="dxa"/>
          </w:tcPr>
          <w:p w14:paraId="72AC0916" w14:textId="77777777" w:rsidR="005549A4" w:rsidRPr="00F20A8F" w:rsidRDefault="005549A4" w:rsidP="00441C52">
            <w:r w:rsidRPr="00F20A8F">
              <w:t>Coady -  Dewitt 5</w:t>
            </w:r>
            <w:r w:rsidRPr="00F20A8F">
              <w:rPr>
                <w:vertAlign w:val="superscript"/>
              </w:rPr>
              <w:t>th</w:t>
            </w:r>
            <w:r w:rsidRPr="00F20A8F">
              <w:t xml:space="preserve"> grade</w:t>
            </w:r>
          </w:p>
        </w:tc>
        <w:tc>
          <w:tcPr>
            <w:tcW w:w="551" w:type="dxa"/>
          </w:tcPr>
          <w:p w14:paraId="4CE59371" w14:textId="77777777" w:rsidR="005549A4" w:rsidRPr="00F20A8F" w:rsidRDefault="005549A4" w:rsidP="00441C52">
            <w:r w:rsidRPr="00F20A8F">
              <w:t>74</w:t>
            </w:r>
          </w:p>
        </w:tc>
        <w:tc>
          <w:tcPr>
            <w:tcW w:w="4224" w:type="dxa"/>
          </w:tcPr>
          <w:p w14:paraId="1E563909" w14:textId="77777777" w:rsidR="005549A4" w:rsidRPr="00F20A8F" w:rsidRDefault="005549A4" w:rsidP="00441C52">
            <w:r w:rsidRPr="00F20A8F">
              <w:t>split into three shows</w:t>
            </w:r>
          </w:p>
        </w:tc>
      </w:tr>
      <w:tr w:rsidR="005549A4" w:rsidRPr="00F20A8F" w14:paraId="65D0984C" w14:textId="77777777" w:rsidTr="00441C52">
        <w:tc>
          <w:tcPr>
            <w:tcW w:w="895" w:type="dxa"/>
          </w:tcPr>
          <w:p w14:paraId="0585F18E" w14:textId="77777777" w:rsidR="005549A4" w:rsidRPr="00F20A8F" w:rsidRDefault="005549A4" w:rsidP="00441C52">
            <w:r w:rsidRPr="00F20A8F">
              <w:t>May 15</w:t>
            </w:r>
          </w:p>
        </w:tc>
        <w:tc>
          <w:tcPr>
            <w:tcW w:w="3775" w:type="dxa"/>
          </w:tcPr>
          <w:p w14:paraId="7E9083DD" w14:textId="77777777" w:rsidR="005549A4" w:rsidRPr="00F20A8F" w:rsidRDefault="005549A4" w:rsidP="00441C52">
            <w:r w:rsidRPr="00F20A8F">
              <w:t>UAM student walk ins</w:t>
            </w:r>
          </w:p>
        </w:tc>
        <w:tc>
          <w:tcPr>
            <w:tcW w:w="551" w:type="dxa"/>
          </w:tcPr>
          <w:p w14:paraId="091FA6BB" w14:textId="77777777" w:rsidR="005549A4" w:rsidRPr="00F20A8F" w:rsidRDefault="005549A4" w:rsidP="00441C52">
            <w:r w:rsidRPr="00F20A8F">
              <w:t>2</w:t>
            </w:r>
          </w:p>
        </w:tc>
        <w:tc>
          <w:tcPr>
            <w:tcW w:w="4224" w:type="dxa"/>
          </w:tcPr>
          <w:p w14:paraId="1E4C07B6" w14:textId="77777777" w:rsidR="005549A4" w:rsidRPr="00F20A8F" w:rsidRDefault="005549A4" w:rsidP="00441C52"/>
        </w:tc>
      </w:tr>
      <w:tr w:rsidR="005549A4" w:rsidRPr="00F20A8F" w14:paraId="5925121E" w14:textId="77777777" w:rsidTr="00441C52">
        <w:tc>
          <w:tcPr>
            <w:tcW w:w="895" w:type="dxa"/>
          </w:tcPr>
          <w:p w14:paraId="0E6F8AE2" w14:textId="77777777" w:rsidR="005549A4" w:rsidRPr="00F20A8F" w:rsidRDefault="005549A4" w:rsidP="00441C52">
            <w:r w:rsidRPr="00F20A8F">
              <w:t>Total</w:t>
            </w:r>
          </w:p>
        </w:tc>
        <w:tc>
          <w:tcPr>
            <w:tcW w:w="3775" w:type="dxa"/>
          </w:tcPr>
          <w:p w14:paraId="682FA976" w14:textId="77777777" w:rsidR="005549A4" w:rsidRPr="00F20A8F" w:rsidRDefault="005549A4" w:rsidP="00441C52"/>
        </w:tc>
        <w:tc>
          <w:tcPr>
            <w:tcW w:w="551" w:type="dxa"/>
          </w:tcPr>
          <w:p w14:paraId="0784F7E6" w14:textId="77777777" w:rsidR="005549A4" w:rsidRPr="00F20A8F" w:rsidRDefault="005549A4" w:rsidP="00441C52">
            <w:r w:rsidRPr="00F20A8F">
              <w:t>793</w:t>
            </w:r>
          </w:p>
        </w:tc>
        <w:tc>
          <w:tcPr>
            <w:tcW w:w="4224" w:type="dxa"/>
          </w:tcPr>
          <w:p w14:paraId="1326F8D7" w14:textId="77777777" w:rsidR="005549A4" w:rsidRPr="00F20A8F" w:rsidRDefault="005549A4" w:rsidP="00441C52"/>
        </w:tc>
      </w:tr>
    </w:tbl>
    <w:p w14:paraId="1CF441C6" w14:textId="7E34E3B5" w:rsidR="005549A4" w:rsidRPr="00F20A8F" w:rsidRDefault="005549A4" w:rsidP="005549A4">
      <w:pPr>
        <w:rPr>
          <w:sz w:val="24"/>
          <w:szCs w:val="24"/>
        </w:rPr>
      </w:pPr>
    </w:p>
    <w:p w14:paraId="06A4FE18" w14:textId="0DDA7370" w:rsidR="005549A4" w:rsidRPr="00F20A8F" w:rsidRDefault="005549A4" w:rsidP="005549A4">
      <w:pPr>
        <w:rPr>
          <w:sz w:val="24"/>
          <w:szCs w:val="24"/>
        </w:rPr>
      </w:pPr>
      <w:r w:rsidRPr="00F20A8F">
        <w:rPr>
          <w:sz w:val="24"/>
          <w:szCs w:val="24"/>
        </w:rPr>
        <w:t>The numbers were far better this year, with 793 participants in 42 shows</w:t>
      </w:r>
      <w:r w:rsidR="007800BE">
        <w:rPr>
          <w:sz w:val="24"/>
          <w:szCs w:val="24"/>
        </w:rPr>
        <w:t xml:space="preserve">. </w:t>
      </w:r>
      <w:r w:rsidRPr="00F20A8F">
        <w:rPr>
          <w:sz w:val="24"/>
          <w:szCs w:val="24"/>
        </w:rPr>
        <w:t xml:space="preserve">There were 3 extremely large groups which required splitting into 3 or 4 shows. There were two groups that wanted a </w:t>
      </w:r>
      <w:r w:rsidR="006C44CB" w:rsidRPr="00F20A8F">
        <w:rPr>
          <w:sz w:val="24"/>
          <w:szCs w:val="24"/>
        </w:rPr>
        <w:t>show but</w:t>
      </w:r>
      <w:r w:rsidRPr="00F20A8F">
        <w:rPr>
          <w:sz w:val="24"/>
          <w:szCs w:val="24"/>
        </w:rPr>
        <w:t xml:space="preserve"> could not schedule due to conflicts with Dr. Bramlett’s schedule</w:t>
      </w:r>
      <w:r w:rsidR="007800BE">
        <w:rPr>
          <w:sz w:val="24"/>
          <w:szCs w:val="24"/>
        </w:rPr>
        <w:t xml:space="preserve">. </w:t>
      </w:r>
      <w:r w:rsidRPr="00F20A8F">
        <w:rPr>
          <w:sz w:val="24"/>
          <w:szCs w:val="24"/>
        </w:rPr>
        <w:t>One group was a family reunion group from Dumas that had approximately 30 people</w:t>
      </w:r>
      <w:r w:rsidR="007800BE">
        <w:rPr>
          <w:sz w:val="24"/>
          <w:szCs w:val="24"/>
        </w:rPr>
        <w:t xml:space="preserve">. </w:t>
      </w:r>
      <w:r w:rsidRPr="00F20A8F">
        <w:rPr>
          <w:sz w:val="24"/>
          <w:szCs w:val="24"/>
        </w:rPr>
        <w:t>They wanted the show the day after Christmas which was not possible for Dr. Bramlett. They were not open to any other time</w:t>
      </w:r>
      <w:r w:rsidR="007800BE">
        <w:rPr>
          <w:sz w:val="24"/>
          <w:szCs w:val="24"/>
        </w:rPr>
        <w:t xml:space="preserve">. </w:t>
      </w:r>
      <w:r w:rsidRPr="00F20A8F">
        <w:rPr>
          <w:sz w:val="24"/>
          <w:szCs w:val="24"/>
        </w:rPr>
        <w:t xml:space="preserve">Another large group from Cornerstone Christian Academy scheduled, then cancelled. </w:t>
      </w:r>
    </w:p>
    <w:p w14:paraId="05C6C8FD" w14:textId="77777777" w:rsidR="005549A4" w:rsidRPr="00F20A8F" w:rsidRDefault="005549A4" w:rsidP="005549A4">
      <w:pPr>
        <w:rPr>
          <w:sz w:val="24"/>
          <w:szCs w:val="24"/>
        </w:rPr>
      </w:pPr>
    </w:p>
    <w:p w14:paraId="02B4975E" w14:textId="23B094C8" w:rsidR="005549A4" w:rsidRPr="00F20A8F" w:rsidRDefault="005549A4" w:rsidP="005549A4">
      <w:pPr>
        <w:rPr>
          <w:sz w:val="24"/>
          <w:szCs w:val="24"/>
        </w:rPr>
      </w:pPr>
      <w:r w:rsidRPr="00F20A8F">
        <w:rPr>
          <w:sz w:val="24"/>
          <w:szCs w:val="24"/>
        </w:rPr>
        <w:t>The Planetarium is enjoying a new mini-split air conditioning system received through a Centennial Circle grant</w:t>
      </w:r>
      <w:r w:rsidR="007800BE">
        <w:rPr>
          <w:sz w:val="24"/>
          <w:szCs w:val="24"/>
        </w:rPr>
        <w:t xml:space="preserve">. </w:t>
      </w:r>
      <w:r w:rsidRPr="00F20A8F">
        <w:rPr>
          <w:sz w:val="24"/>
          <w:szCs w:val="24"/>
        </w:rPr>
        <w:t xml:space="preserve">It allows the facility to be cooled to around 68 prior to the show and maintains a temperature in the low 70’s throughout the shows. </w:t>
      </w:r>
    </w:p>
    <w:p w14:paraId="01D2A0CA" w14:textId="77777777" w:rsidR="005549A4" w:rsidRPr="00F20A8F" w:rsidRDefault="005549A4" w:rsidP="005549A4">
      <w:pPr>
        <w:rPr>
          <w:sz w:val="24"/>
          <w:szCs w:val="24"/>
        </w:rPr>
      </w:pPr>
    </w:p>
    <w:p w14:paraId="651FB0E9" w14:textId="00478AE1" w:rsidR="005549A4" w:rsidRPr="00F20A8F" w:rsidRDefault="005549A4" w:rsidP="005549A4">
      <w:pPr>
        <w:rPr>
          <w:sz w:val="24"/>
          <w:szCs w:val="24"/>
        </w:rPr>
      </w:pPr>
      <w:r w:rsidRPr="00F20A8F">
        <w:rPr>
          <w:sz w:val="24"/>
          <w:szCs w:val="24"/>
        </w:rPr>
        <w:t xml:space="preserve">New LED light bulbs were installed this year to greatly improve lighting in the facility. </w:t>
      </w:r>
    </w:p>
    <w:p w14:paraId="53A7807A" w14:textId="77777777" w:rsidR="005549A4" w:rsidRPr="00F20A8F" w:rsidRDefault="005549A4" w:rsidP="005549A4">
      <w:pPr>
        <w:rPr>
          <w:sz w:val="24"/>
          <w:szCs w:val="24"/>
        </w:rPr>
      </w:pPr>
    </w:p>
    <w:p w14:paraId="0BD2CA98" w14:textId="7C331E4A" w:rsidR="005549A4" w:rsidRPr="00F20A8F" w:rsidRDefault="005549A4" w:rsidP="005549A4">
      <w:pPr>
        <w:rPr>
          <w:sz w:val="24"/>
          <w:szCs w:val="24"/>
        </w:rPr>
      </w:pPr>
      <w:r w:rsidRPr="00F20A8F">
        <w:rPr>
          <w:sz w:val="24"/>
          <w:szCs w:val="24"/>
        </w:rPr>
        <w:t>The new seating purchased in late spring 2024 is being used</w:t>
      </w:r>
      <w:r w:rsidR="007800BE">
        <w:rPr>
          <w:sz w:val="24"/>
          <w:szCs w:val="24"/>
        </w:rPr>
        <w:t xml:space="preserve">. </w:t>
      </w:r>
      <w:r w:rsidRPr="00F20A8F">
        <w:rPr>
          <w:sz w:val="24"/>
          <w:szCs w:val="24"/>
        </w:rPr>
        <w:t>Even though the chairs don’t have the range of motion that the older seats had, they are quite comfortable</w:t>
      </w:r>
      <w:r w:rsidR="007800BE">
        <w:rPr>
          <w:sz w:val="24"/>
          <w:szCs w:val="24"/>
        </w:rPr>
        <w:t xml:space="preserve">. </w:t>
      </w:r>
      <w:r w:rsidRPr="00F20A8F">
        <w:rPr>
          <w:sz w:val="24"/>
          <w:szCs w:val="24"/>
        </w:rPr>
        <w:t>They roll much better on the new carpeting installed last year.</w:t>
      </w:r>
    </w:p>
    <w:p w14:paraId="6BEAC507" w14:textId="77777777" w:rsidR="005549A4" w:rsidRPr="00F20A8F" w:rsidRDefault="005549A4" w:rsidP="005549A4">
      <w:pPr>
        <w:rPr>
          <w:sz w:val="24"/>
          <w:szCs w:val="24"/>
        </w:rPr>
      </w:pPr>
    </w:p>
    <w:p w14:paraId="30B2DB92" w14:textId="27DF599F" w:rsidR="005549A4" w:rsidRPr="00F20A8F" w:rsidRDefault="005549A4" w:rsidP="005549A4">
      <w:pPr>
        <w:rPr>
          <w:sz w:val="24"/>
          <w:szCs w:val="24"/>
        </w:rPr>
      </w:pPr>
      <w:r w:rsidRPr="00F20A8F">
        <w:rPr>
          <w:sz w:val="24"/>
          <w:szCs w:val="24"/>
        </w:rPr>
        <w:t>A portion of the storage room was reclaimed for Planetarium equipment and telescopes</w:t>
      </w:r>
      <w:r w:rsidR="007800BE">
        <w:rPr>
          <w:sz w:val="24"/>
          <w:szCs w:val="24"/>
        </w:rPr>
        <w:t xml:space="preserve">. </w:t>
      </w:r>
      <w:r w:rsidRPr="00F20A8F">
        <w:rPr>
          <w:sz w:val="24"/>
          <w:szCs w:val="24"/>
        </w:rPr>
        <w:t xml:space="preserve">One of the two very large telescopes, a </w:t>
      </w:r>
      <w:proofErr w:type="spellStart"/>
      <w:r w:rsidRPr="00F20A8F">
        <w:rPr>
          <w:sz w:val="24"/>
          <w:szCs w:val="24"/>
        </w:rPr>
        <w:t>Dobsonian</w:t>
      </w:r>
      <w:proofErr w:type="spellEnd"/>
      <w:r w:rsidRPr="00F20A8F">
        <w:rPr>
          <w:sz w:val="24"/>
          <w:szCs w:val="24"/>
        </w:rPr>
        <w:t xml:space="preserve"> telescope nicknamed “blackie”, was repaired by Marshall Bramlett at no charge. It is operating fantastically and will be used in viewings in the future. The second large scope, “whitey” </w:t>
      </w:r>
      <w:proofErr w:type="gramStart"/>
      <w:r w:rsidRPr="00F20A8F">
        <w:rPr>
          <w:sz w:val="24"/>
          <w:szCs w:val="24"/>
        </w:rPr>
        <w:t>is in need of</w:t>
      </w:r>
      <w:proofErr w:type="gramEnd"/>
      <w:r w:rsidRPr="00F20A8F">
        <w:rPr>
          <w:sz w:val="24"/>
          <w:szCs w:val="24"/>
        </w:rPr>
        <w:t xml:space="preserve"> cleaning and minor calibration; however, due to its size and bulk, it has not been taken at this time. </w:t>
      </w:r>
    </w:p>
    <w:p w14:paraId="0E502008" w14:textId="77777777" w:rsidR="005549A4" w:rsidRPr="00F20A8F" w:rsidRDefault="005549A4" w:rsidP="005549A4">
      <w:pPr>
        <w:rPr>
          <w:sz w:val="24"/>
          <w:szCs w:val="24"/>
        </w:rPr>
      </w:pPr>
    </w:p>
    <w:p w14:paraId="589E4C46" w14:textId="6E1653E3" w:rsidR="005549A4" w:rsidRPr="00F20A8F" w:rsidRDefault="005549A4" w:rsidP="005549A4">
      <w:pPr>
        <w:rPr>
          <w:sz w:val="24"/>
          <w:szCs w:val="24"/>
        </w:rPr>
      </w:pPr>
      <w:r w:rsidRPr="00F20A8F">
        <w:rPr>
          <w:sz w:val="24"/>
          <w:szCs w:val="24"/>
        </w:rPr>
        <w:t>Two astrophotography scopes were purchased in July 2024</w:t>
      </w:r>
      <w:r w:rsidR="007800BE">
        <w:rPr>
          <w:sz w:val="24"/>
          <w:szCs w:val="24"/>
        </w:rPr>
        <w:t xml:space="preserve">. </w:t>
      </w:r>
      <w:r w:rsidRPr="00F20A8F">
        <w:rPr>
          <w:sz w:val="24"/>
          <w:szCs w:val="24"/>
        </w:rPr>
        <w:t xml:space="preserve">One is a </w:t>
      </w:r>
      <w:proofErr w:type="spellStart"/>
      <w:r w:rsidRPr="00F20A8F">
        <w:rPr>
          <w:sz w:val="24"/>
          <w:szCs w:val="24"/>
        </w:rPr>
        <w:t>Seestar</w:t>
      </w:r>
      <w:proofErr w:type="spellEnd"/>
      <w:r w:rsidRPr="00F20A8F">
        <w:rPr>
          <w:sz w:val="24"/>
          <w:szCs w:val="24"/>
        </w:rPr>
        <w:t xml:space="preserve"> 50</w:t>
      </w:r>
      <w:r w:rsidR="007800BE">
        <w:rPr>
          <w:sz w:val="24"/>
          <w:szCs w:val="24"/>
        </w:rPr>
        <w:t xml:space="preserve">. </w:t>
      </w:r>
      <w:r w:rsidRPr="00F20A8F">
        <w:rPr>
          <w:sz w:val="24"/>
          <w:szCs w:val="24"/>
        </w:rPr>
        <w:t xml:space="preserve">The other is </w:t>
      </w:r>
      <w:proofErr w:type="gramStart"/>
      <w:r w:rsidRPr="00F20A8F">
        <w:rPr>
          <w:sz w:val="24"/>
          <w:szCs w:val="24"/>
        </w:rPr>
        <w:t>a Celestron</w:t>
      </w:r>
      <w:proofErr w:type="gramEnd"/>
      <w:r w:rsidRPr="00F20A8F">
        <w:rPr>
          <w:sz w:val="24"/>
          <w:szCs w:val="24"/>
        </w:rPr>
        <w:t xml:space="preserve"> Origin</w:t>
      </w:r>
      <w:r w:rsidR="007800BE">
        <w:rPr>
          <w:sz w:val="24"/>
          <w:szCs w:val="24"/>
        </w:rPr>
        <w:t xml:space="preserve">. </w:t>
      </w:r>
      <w:r w:rsidRPr="00F20A8F">
        <w:rPr>
          <w:sz w:val="24"/>
          <w:szCs w:val="24"/>
        </w:rPr>
        <w:t xml:space="preserve">Both scopes are highly automated and use photo stacking technology to take amazing pictures of objects that cannot be seen with the human eye. </w:t>
      </w:r>
    </w:p>
    <w:p w14:paraId="44E642FD" w14:textId="77777777" w:rsidR="005549A4" w:rsidRPr="00F20A8F" w:rsidRDefault="005549A4" w:rsidP="005549A4">
      <w:pPr>
        <w:rPr>
          <w:sz w:val="24"/>
          <w:szCs w:val="24"/>
        </w:rPr>
      </w:pPr>
    </w:p>
    <w:p w14:paraId="4BE10A45" w14:textId="77777777" w:rsidR="005549A4" w:rsidRPr="00F20A8F" w:rsidRDefault="005549A4" w:rsidP="005549A4">
      <w:pPr>
        <w:pStyle w:val="NoSpacing"/>
        <w:rPr>
          <w:sz w:val="24"/>
          <w:szCs w:val="24"/>
        </w:rPr>
      </w:pPr>
      <w:r w:rsidRPr="00F20A8F">
        <w:rPr>
          <w:sz w:val="24"/>
          <w:szCs w:val="24"/>
        </w:rPr>
        <w:t>Future plans included:</w:t>
      </w:r>
    </w:p>
    <w:p w14:paraId="1353E80A" w14:textId="78D308F9" w:rsidR="005549A4" w:rsidRPr="00F20A8F" w:rsidRDefault="005549A4" w:rsidP="005549A4">
      <w:pPr>
        <w:pStyle w:val="NoSpacing"/>
        <w:rPr>
          <w:sz w:val="24"/>
          <w:szCs w:val="24"/>
        </w:rPr>
      </w:pPr>
      <w:r w:rsidRPr="00F20A8F">
        <w:rPr>
          <w:sz w:val="24"/>
          <w:szCs w:val="24"/>
        </w:rPr>
        <w:t>*</w:t>
      </w:r>
      <w:r w:rsidR="00E36A0C" w:rsidRPr="00F20A8F">
        <w:rPr>
          <w:sz w:val="24"/>
          <w:szCs w:val="24"/>
        </w:rPr>
        <w:t xml:space="preserve"> </w:t>
      </w:r>
      <w:r w:rsidRPr="00F20A8F">
        <w:rPr>
          <w:sz w:val="24"/>
          <w:szCs w:val="24"/>
        </w:rPr>
        <w:t>Scheduling removal of old projector shelves and repairing the ceiling where those were attached</w:t>
      </w:r>
    </w:p>
    <w:p w14:paraId="14F97B7C" w14:textId="77777777" w:rsidR="005549A4" w:rsidRPr="00F20A8F" w:rsidRDefault="005549A4" w:rsidP="005549A4">
      <w:pPr>
        <w:pStyle w:val="NoSpacing"/>
        <w:rPr>
          <w:sz w:val="24"/>
          <w:szCs w:val="24"/>
        </w:rPr>
      </w:pPr>
      <w:r w:rsidRPr="00F20A8F">
        <w:rPr>
          <w:sz w:val="24"/>
          <w:szCs w:val="24"/>
        </w:rPr>
        <w:t>* Repairing the large white reflector telescope</w:t>
      </w:r>
    </w:p>
    <w:p w14:paraId="42031233" w14:textId="685B22CF" w:rsidR="005549A4" w:rsidRPr="00F20A8F" w:rsidRDefault="005549A4" w:rsidP="005549A4">
      <w:pPr>
        <w:pStyle w:val="NoSpacing"/>
        <w:rPr>
          <w:sz w:val="24"/>
          <w:szCs w:val="24"/>
        </w:rPr>
      </w:pPr>
      <w:r w:rsidRPr="00F20A8F">
        <w:rPr>
          <w:sz w:val="24"/>
          <w:szCs w:val="24"/>
        </w:rPr>
        <w:t>*</w:t>
      </w:r>
      <w:r w:rsidR="00E36A0C" w:rsidRPr="00F20A8F">
        <w:rPr>
          <w:sz w:val="24"/>
          <w:szCs w:val="24"/>
        </w:rPr>
        <w:t xml:space="preserve"> </w:t>
      </w:r>
      <w:r w:rsidRPr="00F20A8F">
        <w:rPr>
          <w:sz w:val="24"/>
          <w:szCs w:val="24"/>
        </w:rPr>
        <w:t xml:space="preserve">Producing, and displaying, several posters of objects viewed through the astrophotography scopes, and possibly displaying at the </w:t>
      </w:r>
      <w:r w:rsidR="005F7EB3" w:rsidRPr="00F20A8F">
        <w:rPr>
          <w:sz w:val="24"/>
          <w:szCs w:val="24"/>
        </w:rPr>
        <w:t xml:space="preserve">    </w:t>
      </w:r>
    </w:p>
    <w:p w14:paraId="0B5340AF" w14:textId="09C249FB" w:rsidR="00E36A0C" w:rsidRPr="00F20A8F" w:rsidRDefault="00E36A0C" w:rsidP="005549A4">
      <w:pPr>
        <w:pStyle w:val="NoSpacing"/>
        <w:rPr>
          <w:sz w:val="24"/>
          <w:szCs w:val="24"/>
        </w:rPr>
      </w:pPr>
      <w:r w:rsidRPr="00F20A8F">
        <w:rPr>
          <w:sz w:val="24"/>
          <w:szCs w:val="24"/>
        </w:rPr>
        <w:t xml:space="preserve">   scholarly active event hosted by the UAM Library</w:t>
      </w:r>
    </w:p>
    <w:p w14:paraId="0ADDF351" w14:textId="7D9CD761" w:rsidR="005549A4" w:rsidRPr="00F20A8F" w:rsidRDefault="005549A4" w:rsidP="005549A4">
      <w:pPr>
        <w:pStyle w:val="NoSpacing"/>
        <w:rPr>
          <w:sz w:val="24"/>
          <w:szCs w:val="24"/>
        </w:rPr>
      </w:pPr>
      <w:r w:rsidRPr="00F20A8F">
        <w:rPr>
          <w:sz w:val="24"/>
          <w:szCs w:val="24"/>
        </w:rPr>
        <w:lastRenderedPageBreak/>
        <w:t>*</w:t>
      </w:r>
      <w:r w:rsidR="00E36A0C" w:rsidRPr="00F20A8F">
        <w:rPr>
          <w:sz w:val="24"/>
          <w:szCs w:val="24"/>
        </w:rPr>
        <w:t xml:space="preserve"> </w:t>
      </w:r>
      <w:r w:rsidRPr="00F20A8F">
        <w:rPr>
          <w:sz w:val="24"/>
          <w:szCs w:val="24"/>
        </w:rPr>
        <w:t>Attend a conference or workshop to learn how to prepare pre-recorded planetarium shows</w:t>
      </w:r>
    </w:p>
    <w:p w14:paraId="7FCC1428" w14:textId="04FFA319" w:rsidR="005549A4" w:rsidRPr="00F20A8F" w:rsidRDefault="005549A4" w:rsidP="005549A4">
      <w:pPr>
        <w:pStyle w:val="NoSpacing"/>
        <w:rPr>
          <w:sz w:val="24"/>
          <w:szCs w:val="24"/>
        </w:rPr>
      </w:pPr>
      <w:r w:rsidRPr="00F20A8F">
        <w:rPr>
          <w:sz w:val="24"/>
          <w:szCs w:val="24"/>
        </w:rPr>
        <w:t>*</w:t>
      </w:r>
      <w:r w:rsidR="00E36A0C" w:rsidRPr="00F20A8F">
        <w:rPr>
          <w:sz w:val="24"/>
          <w:szCs w:val="24"/>
        </w:rPr>
        <w:t xml:space="preserve"> </w:t>
      </w:r>
      <w:r w:rsidRPr="00F20A8F">
        <w:rPr>
          <w:sz w:val="24"/>
          <w:szCs w:val="24"/>
        </w:rPr>
        <w:t>Possibly print high quality photographs of space objects for display on campus</w:t>
      </w:r>
    </w:p>
    <w:p w14:paraId="532E4967" w14:textId="200850AC" w:rsidR="005549A4" w:rsidRPr="00F20A8F" w:rsidRDefault="005549A4" w:rsidP="005549A4">
      <w:pPr>
        <w:pStyle w:val="NoSpacing"/>
        <w:rPr>
          <w:sz w:val="24"/>
          <w:szCs w:val="24"/>
        </w:rPr>
      </w:pPr>
      <w:r w:rsidRPr="00F20A8F">
        <w:rPr>
          <w:sz w:val="24"/>
          <w:szCs w:val="24"/>
        </w:rPr>
        <w:t>*</w:t>
      </w:r>
      <w:r w:rsidR="00E36A0C" w:rsidRPr="00F20A8F">
        <w:rPr>
          <w:sz w:val="24"/>
          <w:szCs w:val="24"/>
        </w:rPr>
        <w:t xml:space="preserve"> </w:t>
      </w:r>
      <w:r w:rsidRPr="00F20A8F">
        <w:rPr>
          <w:sz w:val="24"/>
          <w:szCs w:val="24"/>
        </w:rPr>
        <w:t xml:space="preserve">Possibly purchase an electronic eyepiece for the Schmidt-Cassegrain telescope which would be an excellent piece of equipment for </w:t>
      </w:r>
    </w:p>
    <w:p w14:paraId="7A0BA77B" w14:textId="658D61EB" w:rsidR="00E36A0C" w:rsidRPr="00F20A8F" w:rsidRDefault="00E36A0C" w:rsidP="005549A4">
      <w:pPr>
        <w:pStyle w:val="NoSpacing"/>
        <w:rPr>
          <w:sz w:val="24"/>
          <w:szCs w:val="24"/>
        </w:rPr>
      </w:pPr>
      <w:r w:rsidRPr="00F20A8F">
        <w:rPr>
          <w:sz w:val="24"/>
          <w:szCs w:val="24"/>
        </w:rPr>
        <w:t xml:space="preserve">   taking moon and planet photos</w:t>
      </w:r>
    </w:p>
    <w:p w14:paraId="4E109CA6" w14:textId="2A722448" w:rsidR="005549A4" w:rsidRPr="00F20A8F" w:rsidRDefault="005549A4" w:rsidP="00E36A0C">
      <w:pPr>
        <w:pStyle w:val="NoSpacing"/>
        <w:rPr>
          <w:sz w:val="24"/>
          <w:szCs w:val="24"/>
        </w:rPr>
      </w:pPr>
      <w:r w:rsidRPr="00F20A8F">
        <w:rPr>
          <w:sz w:val="24"/>
          <w:szCs w:val="24"/>
        </w:rPr>
        <w:t>*</w:t>
      </w:r>
      <w:r w:rsidR="00E36A0C" w:rsidRPr="00F20A8F">
        <w:rPr>
          <w:sz w:val="24"/>
          <w:szCs w:val="24"/>
        </w:rPr>
        <w:t xml:space="preserve"> </w:t>
      </w:r>
      <w:r w:rsidRPr="00F20A8F">
        <w:rPr>
          <w:sz w:val="24"/>
          <w:szCs w:val="24"/>
        </w:rPr>
        <w:t>Connect the planetarium computer to the internet and schedule an update</w:t>
      </w:r>
    </w:p>
    <w:p w14:paraId="0B173C75" w14:textId="77777777" w:rsidR="005549A4" w:rsidRPr="00F20A8F" w:rsidRDefault="005549A4" w:rsidP="00C667A0">
      <w:pPr>
        <w:pStyle w:val="Heading1"/>
        <w:spacing w:before="90"/>
        <w:ind w:left="920" w:right="822"/>
        <w:jc w:val="center"/>
        <w:rPr>
          <w:u w:val="thick"/>
        </w:rPr>
      </w:pPr>
    </w:p>
    <w:p w14:paraId="77184BD8" w14:textId="62F92542" w:rsidR="00C667A0" w:rsidRPr="00F20A8F" w:rsidRDefault="00C667A0" w:rsidP="00C667A0">
      <w:pPr>
        <w:pStyle w:val="Heading1"/>
        <w:spacing w:before="90"/>
        <w:ind w:left="920" w:right="822"/>
        <w:jc w:val="center"/>
      </w:pPr>
      <w:r w:rsidRPr="00F20A8F">
        <w:rPr>
          <w:u w:val="thick"/>
        </w:rPr>
        <w:t>Addenda</w:t>
      </w:r>
    </w:p>
    <w:p w14:paraId="7A2285D7" w14:textId="77777777" w:rsidR="00C667A0" w:rsidRPr="00F20A8F" w:rsidRDefault="00C667A0" w:rsidP="00C667A0">
      <w:pPr>
        <w:pStyle w:val="BodyText"/>
        <w:spacing w:before="3"/>
        <w:rPr>
          <w:b/>
        </w:rPr>
      </w:pPr>
    </w:p>
    <w:p w14:paraId="19758A5C" w14:textId="77777777" w:rsidR="00C667A0" w:rsidRPr="00F20A8F" w:rsidRDefault="00C667A0" w:rsidP="00C667A0">
      <w:pPr>
        <w:spacing w:before="90"/>
        <w:ind w:left="220"/>
        <w:rPr>
          <w:b/>
          <w:sz w:val="24"/>
          <w:szCs w:val="24"/>
        </w:rPr>
      </w:pPr>
      <w:r w:rsidRPr="00F20A8F">
        <w:rPr>
          <w:b/>
          <w:sz w:val="24"/>
          <w:szCs w:val="24"/>
          <w:u w:val="thick"/>
        </w:rPr>
        <w:t>Addendum 1: UAM Vision, Mission, and Strategic Plan</w:t>
      </w:r>
    </w:p>
    <w:p w14:paraId="4D49ABA3" w14:textId="77777777" w:rsidR="00C667A0" w:rsidRPr="00F20A8F" w:rsidRDefault="00C667A0" w:rsidP="00C667A0">
      <w:pPr>
        <w:pStyle w:val="BodyText"/>
        <w:spacing w:before="2"/>
        <w:rPr>
          <w:b/>
        </w:rPr>
      </w:pPr>
    </w:p>
    <w:p w14:paraId="1E4A593E" w14:textId="77777777" w:rsidR="00C667A0" w:rsidRPr="00F20A8F" w:rsidRDefault="00C667A0" w:rsidP="00C667A0">
      <w:pPr>
        <w:spacing w:before="90" w:line="274" w:lineRule="exact"/>
        <w:ind w:left="6273"/>
        <w:rPr>
          <w:b/>
          <w:sz w:val="24"/>
          <w:szCs w:val="24"/>
        </w:rPr>
      </w:pPr>
      <w:r w:rsidRPr="00F20A8F">
        <w:rPr>
          <w:b/>
          <w:sz w:val="24"/>
          <w:szCs w:val="24"/>
        </w:rPr>
        <w:t>VISION</w:t>
      </w:r>
    </w:p>
    <w:p w14:paraId="254E6EE0" w14:textId="77777777" w:rsidR="00C667A0" w:rsidRPr="00F20A8F" w:rsidRDefault="00C667A0" w:rsidP="00C667A0">
      <w:pPr>
        <w:pStyle w:val="BodyText"/>
        <w:ind w:left="220" w:right="909"/>
      </w:pPr>
      <w:r w:rsidRPr="00F20A8F">
        <w:t>The University of Arkansas at Monticello will be recognized as a model open access regional institution dedicated to empowering students to realize and develop their potential. UAM is committed to advancing three vibrant, diverse campuses that serve their communities and foster key partnerships that contribute to the economy and quality of life in the region, state, and beyond.</w:t>
      </w:r>
    </w:p>
    <w:p w14:paraId="4D004890" w14:textId="77777777" w:rsidR="00C667A0" w:rsidRPr="00F20A8F" w:rsidRDefault="00C667A0" w:rsidP="00C667A0">
      <w:pPr>
        <w:pStyle w:val="Heading1"/>
        <w:spacing w:before="2" w:line="274" w:lineRule="exact"/>
        <w:ind w:left="6180"/>
      </w:pPr>
      <w:r w:rsidRPr="00F20A8F">
        <w:t>MISSION</w:t>
      </w:r>
    </w:p>
    <w:p w14:paraId="1EEC9734" w14:textId="77777777" w:rsidR="00C667A0" w:rsidRPr="00F20A8F" w:rsidRDefault="00C667A0" w:rsidP="00C667A0">
      <w:pPr>
        <w:pStyle w:val="BodyText"/>
        <w:spacing w:before="240" w:line="272" w:lineRule="exact"/>
        <w:ind w:left="220"/>
      </w:pPr>
      <w:r w:rsidRPr="00F20A8F">
        <w:t>The University of Arkansas at Monticello is a society of learners committed to individual achievement by:</w:t>
      </w:r>
    </w:p>
    <w:p w14:paraId="75716607" w14:textId="77777777" w:rsidR="00C667A0" w:rsidRPr="00F20A8F" w:rsidRDefault="00C667A0" w:rsidP="006C456D">
      <w:pPr>
        <w:pStyle w:val="ListParagraph"/>
        <w:numPr>
          <w:ilvl w:val="0"/>
          <w:numId w:val="7"/>
        </w:numPr>
        <w:tabs>
          <w:tab w:val="left" w:pos="360"/>
        </w:tabs>
        <w:spacing w:line="275" w:lineRule="exact"/>
        <w:ind w:firstLine="0"/>
        <w:rPr>
          <w:sz w:val="24"/>
          <w:szCs w:val="24"/>
        </w:rPr>
      </w:pPr>
      <w:r w:rsidRPr="00F20A8F">
        <w:rPr>
          <w:sz w:val="24"/>
          <w:szCs w:val="24"/>
        </w:rPr>
        <w:t>Fostering a quality, comprehensive, and seamless education for diverse learners to succeed in a global</w:t>
      </w:r>
      <w:r w:rsidRPr="00F20A8F">
        <w:rPr>
          <w:spacing w:val="-8"/>
          <w:sz w:val="24"/>
          <w:szCs w:val="24"/>
        </w:rPr>
        <w:t xml:space="preserve"> </w:t>
      </w:r>
      <w:r w:rsidRPr="00F20A8F">
        <w:rPr>
          <w:sz w:val="24"/>
          <w:szCs w:val="24"/>
        </w:rPr>
        <w:t>environment;</w:t>
      </w:r>
    </w:p>
    <w:p w14:paraId="1A6406F8" w14:textId="77777777" w:rsidR="00C667A0" w:rsidRPr="00F20A8F" w:rsidRDefault="00C667A0" w:rsidP="006C456D">
      <w:pPr>
        <w:pStyle w:val="ListParagraph"/>
        <w:numPr>
          <w:ilvl w:val="0"/>
          <w:numId w:val="7"/>
        </w:numPr>
        <w:tabs>
          <w:tab w:val="left" w:pos="360"/>
        </w:tabs>
        <w:ind w:right="552" w:firstLine="0"/>
        <w:rPr>
          <w:sz w:val="24"/>
          <w:szCs w:val="24"/>
        </w:rPr>
      </w:pPr>
      <w:r w:rsidRPr="00F20A8F">
        <w:rPr>
          <w:sz w:val="24"/>
          <w:szCs w:val="24"/>
        </w:rPr>
        <w:t>Serving the communities of Arkansas and beyond to improve the quality of life as well as generate, enrich, and sustain economic development;</w:t>
      </w:r>
    </w:p>
    <w:p w14:paraId="0A6C0547" w14:textId="77777777" w:rsidR="00C667A0" w:rsidRPr="00F20A8F" w:rsidRDefault="00C667A0" w:rsidP="006C456D">
      <w:pPr>
        <w:pStyle w:val="ListParagraph"/>
        <w:numPr>
          <w:ilvl w:val="0"/>
          <w:numId w:val="7"/>
        </w:numPr>
        <w:tabs>
          <w:tab w:val="left" w:pos="360"/>
        </w:tabs>
        <w:ind w:right="519" w:firstLine="0"/>
        <w:rPr>
          <w:sz w:val="24"/>
          <w:szCs w:val="24"/>
        </w:rPr>
      </w:pPr>
      <w:r w:rsidRPr="00F20A8F">
        <w:rPr>
          <w:sz w:val="24"/>
          <w:szCs w:val="24"/>
        </w:rPr>
        <w:t>Promoting innovative leadership, scholarship, and research which will provide for entrepreneurial endeavors and service</w:t>
      </w:r>
      <w:r w:rsidRPr="00F20A8F">
        <w:rPr>
          <w:spacing w:val="-30"/>
          <w:sz w:val="24"/>
          <w:szCs w:val="24"/>
        </w:rPr>
        <w:t xml:space="preserve"> </w:t>
      </w:r>
      <w:r w:rsidRPr="00F20A8F">
        <w:rPr>
          <w:sz w:val="24"/>
          <w:szCs w:val="24"/>
        </w:rPr>
        <w:t>learning opportunities;</w:t>
      </w:r>
    </w:p>
    <w:p w14:paraId="6D133C92" w14:textId="77777777" w:rsidR="00C667A0" w:rsidRPr="00F20A8F" w:rsidRDefault="00C667A0" w:rsidP="006C456D">
      <w:pPr>
        <w:pStyle w:val="ListParagraph"/>
        <w:numPr>
          <w:ilvl w:val="0"/>
          <w:numId w:val="7"/>
        </w:numPr>
        <w:tabs>
          <w:tab w:val="left" w:pos="360"/>
        </w:tabs>
        <w:ind w:left="359" w:hanging="139"/>
        <w:rPr>
          <w:sz w:val="24"/>
          <w:szCs w:val="24"/>
        </w:rPr>
      </w:pPr>
      <w:r w:rsidRPr="00F20A8F">
        <w:rPr>
          <w:sz w:val="24"/>
          <w:szCs w:val="24"/>
        </w:rPr>
        <w:t>Creating a synergistic culture of safety, collegiality, and productivity which engages a diverse community of</w:t>
      </w:r>
      <w:r w:rsidRPr="00F20A8F">
        <w:rPr>
          <w:spacing w:val="-24"/>
          <w:sz w:val="24"/>
          <w:szCs w:val="24"/>
        </w:rPr>
        <w:t xml:space="preserve"> </w:t>
      </w:r>
      <w:r w:rsidRPr="00F20A8F">
        <w:rPr>
          <w:sz w:val="24"/>
          <w:szCs w:val="24"/>
        </w:rPr>
        <w:t>learners.</w:t>
      </w:r>
    </w:p>
    <w:p w14:paraId="1607ADB2" w14:textId="77777777" w:rsidR="00C667A0" w:rsidRPr="00F20A8F" w:rsidRDefault="00C667A0" w:rsidP="00C667A0">
      <w:pPr>
        <w:pStyle w:val="BodyText"/>
        <w:spacing w:before="240"/>
      </w:pPr>
    </w:p>
    <w:p w14:paraId="3F9F347F" w14:textId="77777777" w:rsidR="00C667A0" w:rsidRPr="00F20A8F" w:rsidRDefault="00C667A0" w:rsidP="00C667A0">
      <w:pPr>
        <w:pStyle w:val="Heading1"/>
        <w:spacing w:line="274" w:lineRule="exact"/>
      </w:pPr>
      <w:r w:rsidRPr="00F20A8F">
        <w:t>CORE VALUES:</w:t>
      </w:r>
    </w:p>
    <w:p w14:paraId="4DB5A95C" w14:textId="6BA336DE" w:rsidR="00F04D9A" w:rsidRPr="006C456D" w:rsidRDefault="00F04D9A" w:rsidP="006C456D">
      <w:pPr>
        <w:pStyle w:val="BodyText"/>
        <w:numPr>
          <w:ilvl w:val="0"/>
          <w:numId w:val="8"/>
        </w:numPr>
        <w:rPr>
          <w:i/>
        </w:rPr>
      </w:pPr>
      <w:proofErr w:type="gramStart"/>
      <w:r w:rsidRPr="00F20A8F">
        <w:rPr>
          <w:i/>
        </w:rPr>
        <w:t>Ethic</w:t>
      </w:r>
      <w:proofErr w:type="gramEnd"/>
      <w:r w:rsidRPr="00F20A8F">
        <w:rPr>
          <w:i/>
        </w:rPr>
        <w:t xml:space="preserve"> of Care: We care for those in our UAM community from a holistic perspective by supporting them in times of need and engaging them in ways that inspire and mentor.</w:t>
      </w:r>
    </w:p>
    <w:p w14:paraId="1F17F2A1" w14:textId="2066038E" w:rsidR="00F04D9A" w:rsidRPr="006C456D" w:rsidRDefault="00F04D9A" w:rsidP="006C456D">
      <w:pPr>
        <w:pStyle w:val="BodyText"/>
        <w:numPr>
          <w:ilvl w:val="0"/>
          <w:numId w:val="8"/>
        </w:numPr>
        <w:rPr>
          <w:i/>
        </w:rPr>
      </w:pPr>
      <w:r w:rsidRPr="00F20A8F">
        <w:rPr>
          <w:i/>
        </w:rPr>
        <w:t>Professionalism: We promote personal integrity, a culture of servant leadership responsive to individuals’ needs as well as responsible stewardship of resources.</w:t>
      </w:r>
    </w:p>
    <w:p w14:paraId="74C3C2D5" w14:textId="77777777" w:rsidR="00F04D9A" w:rsidRPr="00F20A8F" w:rsidRDefault="00F04D9A" w:rsidP="006C456D">
      <w:pPr>
        <w:pStyle w:val="BodyText"/>
        <w:numPr>
          <w:ilvl w:val="0"/>
          <w:numId w:val="8"/>
        </w:numPr>
        <w:rPr>
          <w:i/>
        </w:rPr>
      </w:pPr>
      <w:r w:rsidRPr="00F20A8F">
        <w:rPr>
          <w:i/>
        </w:rPr>
        <w:t>Collaboration: We foster a collegial culture that encourages open communication, cooperation, leadership, and teamwork, as well as shared responsibility.</w:t>
      </w:r>
    </w:p>
    <w:p w14:paraId="15165600" w14:textId="77777777" w:rsidR="00F04D9A" w:rsidRPr="00F20A8F" w:rsidRDefault="00F04D9A" w:rsidP="006C456D">
      <w:pPr>
        <w:pStyle w:val="BodyText"/>
        <w:rPr>
          <w:i/>
        </w:rPr>
      </w:pPr>
    </w:p>
    <w:p w14:paraId="0761267B" w14:textId="1785316B" w:rsidR="00F04D9A" w:rsidRPr="00A37165" w:rsidRDefault="00F04D9A" w:rsidP="006C456D">
      <w:pPr>
        <w:pStyle w:val="BodyText"/>
        <w:numPr>
          <w:ilvl w:val="0"/>
          <w:numId w:val="8"/>
        </w:numPr>
        <w:rPr>
          <w:i/>
        </w:rPr>
      </w:pPr>
      <w:r w:rsidRPr="00F20A8F">
        <w:rPr>
          <w:i/>
        </w:rPr>
        <w:t>Evidence-based Decision Making: We improve practices and foster innovation through assessment, research, and evaluation for continuous improvement.</w:t>
      </w:r>
    </w:p>
    <w:p w14:paraId="2E0A06D7" w14:textId="651C129A" w:rsidR="00C667A0" w:rsidRDefault="00F04D9A" w:rsidP="00A37165">
      <w:pPr>
        <w:pStyle w:val="BodyText"/>
        <w:numPr>
          <w:ilvl w:val="0"/>
          <w:numId w:val="8"/>
        </w:numPr>
        <w:rPr>
          <w:i/>
        </w:rPr>
      </w:pPr>
      <w:r w:rsidRPr="00F20A8F">
        <w:rPr>
          <w:i/>
          <w:iCs/>
        </w:rPr>
        <w:t>Respect</w:t>
      </w:r>
      <w:r w:rsidRPr="00F20A8F">
        <w:rPr>
          <w:i/>
        </w:rPr>
        <w:t>: We respect all people and all points of view, and we promote tolerance and acceptance.</w:t>
      </w:r>
    </w:p>
    <w:p w14:paraId="58EAB279" w14:textId="77777777" w:rsidR="00A37165" w:rsidRPr="00A37165" w:rsidRDefault="00A37165" w:rsidP="00A37165">
      <w:pPr>
        <w:pStyle w:val="BodyText"/>
        <w:ind w:left="220"/>
        <w:rPr>
          <w:i/>
        </w:rPr>
      </w:pPr>
    </w:p>
    <w:p w14:paraId="51B5226C" w14:textId="77777777" w:rsidR="00C667A0" w:rsidRPr="00F20A8F" w:rsidRDefault="00C667A0" w:rsidP="00C667A0">
      <w:pPr>
        <w:pStyle w:val="Heading1"/>
        <w:spacing w:line="274" w:lineRule="exact"/>
      </w:pPr>
      <w:r w:rsidRPr="00F20A8F">
        <w:t>UAM STUDENT LEARNING OUTCOMES:</w:t>
      </w:r>
    </w:p>
    <w:p w14:paraId="2CF66B8B" w14:textId="77777777" w:rsidR="00C667A0" w:rsidRPr="00F20A8F" w:rsidRDefault="00C667A0" w:rsidP="00A37165">
      <w:pPr>
        <w:pStyle w:val="ListParagraph"/>
        <w:numPr>
          <w:ilvl w:val="0"/>
          <w:numId w:val="6"/>
        </w:numPr>
        <w:tabs>
          <w:tab w:val="left" w:pos="360"/>
        </w:tabs>
        <w:ind w:left="216" w:right="651" w:firstLine="0"/>
        <w:rPr>
          <w:sz w:val="24"/>
          <w:szCs w:val="24"/>
        </w:rPr>
      </w:pPr>
      <w:r w:rsidRPr="00F20A8F">
        <w:rPr>
          <w:i/>
          <w:sz w:val="24"/>
          <w:szCs w:val="24"/>
        </w:rPr>
        <w:t xml:space="preserve">Communication: </w:t>
      </w:r>
      <w:r w:rsidRPr="00F20A8F">
        <w:rPr>
          <w:sz w:val="24"/>
          <w:szCs w:val="24"/>
        </w:rPr>
        <w:t>Students will communicate effectively in social, academic, and professional contexts using a variety of</w:t>
      </w:r>
      <w:r w:rsidRPr="00F20A8F">
        <w:rPr>
          <w:spacing w:val="-23"/>
          <w:sz w:val="24"/>
          <w:szCs w:val="24"/>
        </w:rPr>
        <w:t xml:space="preserve"> </w:t>
      </w:r>
      <w:r w:rsidRPr="00F20A8F">
        <w:rPr>
          <w:sz w:val="24"/>
          <w:szCs w:val="24"/>
        </w:rPr>
        <w:t>means, including written, oral, quantitative, and/or visual modes as appropriate to topic, audience, and</w:t>
      </w:r>
      <w:r w:rsidRPr="00F20A8F">
        <w:rPr>
          <w:spacing w:val="-8"/>
          <w:sz w:val="24"/>
          <w:szCs w:val="24"/>
        </w:rPr>
        <w:t xml:space="preserve"> </w:t>
      </w:r>
      <w:r w:rsidRPr="00F20A8F">
        <w:rPr>
          <w:sz w:val="24"/>
          <w:szCs w:val="24"/>
        </w:rPr>
        <w:t>discipline.</w:t>
      </w:r>
    </w:p>
    <w:p w14:paraId="048872F7" w14:textId="77777777" w:rsidR="00C667A0" w:rsidRPr="00F20A8F" w:rsidRDefault="00C667A0" w:rsidP="00A37165">
      <w:pPr>
        <w:pStyle w:val="ListParagraph"/>
        <w:numPr>
          <w:ilvl w:val="0"/>
          <w:numId w:val="6"/>
        </w:numPr>
        <w:tabs>
          <w:tab w:val="left" w:pos="360"/>
        </w:tabs>
        <w:ind w:left="216" w:right="761" w:firstLine="0"/>
        <w:rPr>
          <w:sz w:val="24"/>
          <w:szCs w:val="24"/>
        </w:rPr>
      </w:pPr>
      <w:r w:rsidRPr="00F20A8F">
        <w:rPr>
          <w:i/>
          <w:sz w:val="24"/>
          <w:szCs w:val="24"/>
        </w:rPr>
        <w:t xml:space="preserve">Critical Thinking: </w:t>
      </w:r>
      <w:r w:rsidRPr="00F20A8F">
        <w:rPr>
          <w:sz w:val="24"/>
          <w:szCs w:val="24"/>
        </w:rPr>
        <w:t>Students will demonstrate critical thinking in evaluating all forms of persuasion and/or ideas, in formulating innovative strategies, and in solving</w:t>
      </w:r>
      <w:r w:rsidRPr="00F20A8F">
        <w:rPr>
          <w:spacing w:val="-1"/>
          <w:sz w:val="24"/>
          <w:szCs w:val="24"/>
        </w:rPr>
        <w:t xml:space="preserve"> </w:t>
      </w:r>
      <w:r w:rsidRPr="00F20A8F">
        <w:rPr>
          <w:sz w:val="24"/>
          <w:szCs w:val="24"/>
        </w:rPr>
        <w:t>problems.</w:t>
      </w:r>
    </w:p>
    <w:p w14:paraId="7CE9151D" w14:textId="375D35F8" w:rsidR="006065BA" w:rsidRPr="00F20A8F" w:rsidRDefault="00C667A0" w:rsidP="00A37165">
      <w:pPr>
        <w:pStyle w:val="ListParagraph"/>
        <w:numPr>
          <w:ilvl w:val="0"/>
          <w:numId w:val="6"/>
        </w:numPr>
        <w:tabs>
          <w:tab w:val="left" w:pos="360"/>
        </w:tabs>
        <w:ind w:left="216" w:right="622" w:firstLine="0"/>
        <w:rPr>
          <w:sz w:val="24"/>
          <w:szCs w:val="24"/>
        </w:rPr>
      </w:pPr>
      <w:r w:rsidRPr="00F20A8F">
        <w:rPr>
          <w:i/>
          <w:sz w:val="24"/>
          <w:szCs w:val="24"/>
        </w:rPr>
        <w:t xml:space="preserve">Global Learning: </w:t>
      </w:r>
      <w:r w:rsidR="006065BA" w:rsidRPr="00F20A8F">
        <w:rPr>
          <w:sz w:val="24"/>
          <w:szCs w:val="24"/>
        </w:rPr>
        <w:t>Students will demonstrate understanding of natural and human matters on an international level.</w:t>
      </w:r>
    </w:p>
    <w:p w14:paraId="35BC69E3" w14:textId="77777777" w:rsidR="00C667A0" w:rsidRPr="00F20A8F" w:rsidRDefault="00C667A0" w:rsidP="00A37165">
      <w:pPr>
        <w:pStyle w:val="ListParagraph"/>
        <w:numPr>
          <w:ilvl w:val="0"/>
          <w:numId w:val="6"/>
        </w:numPr>
        <w:tabs>
          <w:tab w:val="left" w:pos="360"/>
        </w:tabs>
        <w:ind w:left="216" w:right="900" w:firstLine="0"/>
        <w:rPr>
          <w:sz w:val="24"/>
          <w:szCs w:val="24"/>
        </w:rPr>
      </w:pPr>
      <w:r w:rsidRPr="00F20A8F">
        <w:rPr>
          <w:i/>
          <w:sz w:val="24"/>
          <w:szCs w:val="24"/>
        </w:rPr>
        <w:t xml:space="preserve">Teamwork: </w:t>
      </w:r>
      <w:r w:rsidRPr="00F20A8F">
        <w:rPr>
          <w:sz w:val="24"/>
          <w:szCs w:val="24"/>
        </w:rPr>
        <w:t>Students will work collaboratively to reach a common goal and will demonstrate the characteristics of productive citizens.</w:t>
      </w:r>
    </w:p>
    <w:p w14:paraId="1836E6E9" w14:textId="43DB460D" w:rsidR="00C667A0" w:rsidRPr="00F20A8F" w:rsidRDefault="00C667A0" w:rsidP="00C667A0">
      <w:pPr>
        <w:pStyle w:val="BodyText"/>
      </w:pPr>
    </w:p>
    <w:p w14:paraId="4E1B3C0F" w14:textId="05DBF567" w:rsidR="009E1245" w:rsidRPr="00F20A8F" w:rsidRDefault="009E1245" w:rsidP="00C667A0">
      <w:pPr>
        <w:pStyle w:val="BodyText"/>
      </w:pPr>
    </w:p>
    <w:p w14:paraId="62621DBF" w14:textId="77777777" w:rsidR="009E1245" w:rsidRPr="00F20A8F" w:rsidRDefault="009E1245" w:rsidP="00C667A0">
      <w:pPr>
        <w:pStyle w:val="BodyText"/>
      </w:pPr>
    </w:p>
    <w:p w14:paraId="0D454107" w14:textId="77777777" w:rsidR="00C667A0" w:rsidRPr="00F20A8F" w:rsidRDefault="00C667A0" w:rsidP="00C667A0">
      <w:pPr>
        <w:pStyle w:val="Heading1"/>
        <w:spacing w:before="90"/>
        <w:ind w:left="5260" w:firstLine="500"/>
      </w:pPr>
      <w:r w:rsidRPr="00F20A8F">
        <w:t>STRATEGIC PLAN</w:t>
      </w:r>
    </w:p>
    <w:p w14:paraId="34DC6EDA" w14:textId="77777777" w:rsidR="00C667A0" w:rsidRPr="00F20A8F" w:rsidRDefault="00C667A0" w:rsidP="00C667A0">
      <w:pPr>
        <w:pStyle w:val="ListParagraph"/>
        <w:spacing w:before="20" w:line="280" w:lineRule="exact"/>
        <w:ind w:left="760" w:firstLine="0"/>
        <w:rPr>
          <w:sz w:val="24"/>
          <w:szCs w:val="24"/>
        </w:rPr>
      </w:pPr>
    </w:p>
    <w:p w14:paraId="07957BB6" w14:textId="77777777" w:rsidR="00C667A0" w:rsidRPr="00F20A8F" w:rsidRDefault="00C667A0" w:rsidP="00C667A0">
      <w:pPr>
        <w:pStyle w:val="Heading1"/>
        <w:ind w:left="760"/>
      </w:pPr>
      <w:r w:rsidRPr="00F20A8F">
        <w:lastRenderedPageBreak/>
        <w:t>Goal 1: Promote Opportunity and Success for All Students</w:t>
      </w:r>
    </w:p>
    <w:p w14:paraId="0CB7B8C8" w14:textId="77777777" w:rsidR="00C667A0" w:rsidRPr="00F20A8F" w:rsidRDefault="00C667A0" w:rsidP="00C667A0">
      <w:pPr>
        <w:pStyle w:val="Heading3"/>
        <w:spacing w:before="0"/>
        <w:ind w:left="760"/>
        <w:rPr>
          <w:rFonts w:ascii="Times New Roman" w:hAnsi="Times New Roman" w:cs="Times New Roman"/>
          <w:color w:val="auto"/>
        </w:rPr>
      </w:pPr>
    </w:p>
    <w:p w14:paraId="7F3884F4" w14:textId="4B062EDF" w:rsidR="00C667A0" w:rsidRPr="00F20A8F" w:rsidRDefault="00C667A0" w:rsidP="00C667A0">
      <w:pPr>
        <w:pStyle w:val="Heading3"/>
        <w:spacing w:before="0"/>
        <w:ind w:left="760"/>
        <w:rPr>
          <w:rFonts w:ascii="Times New Roman" w:hAnsi="Times New Roman" w:cs="Times New Roman"/>
          <w:color w:val="auto"/>
        </w:rPr>
      </w:pPr>
      <w:r w:rsidRPr="00F20A8F">
        <w:rPr>
          <w:rFonts w:ascii="Times New Roman" w:hAnsi="Times New Roman" w:cs="Times New Roman"/>
          <w:color w:val="auto"/>
        </w:rPr>
        <w:t>Outcome 1.1: Exemplify a student-centered culture</w:t>
      </w:r>
      <w:r w:rsidR="007800BE">
        <w:rPr>
          <w:rFonts w:ascii="Times New Roman" w:hAnsi="Times New Roman" w:cs="Times New Roman"/>
          <w:color w:val="auto"/>
        </w:rPr>
        <w:t xml:space="preserve">. </w:t>
      </w:r>
      <w:r w:rsidRPr="00F20A8F">
        <w:rPr>
          <w:rFonts w:ascii="Times New Roman" w:hAnsi="Times New Roman" w:cs="Times New Roman"/>
          <w:color w:val="auto"/>
        </w:rPr>
        <w:t xml:space="preserve"> </w:t>
      </w:r>
    </w:p>
    <w:p w14:paraId="36517C9A" w14:textId="77777777" w:rsidR="00C667A0" w:rsidRPr="00F20A8F" w:rsidRDefault="00C667A0" w:rsidP="00C667A0">
      <w:pPr>
        <w:ind w:left="2160" w:hanging="720"/>
        <w:rPr>
          <w:sz w:val="24"/>
          <w:szCs w:val="24"/>
        </w:rPr>
      </w:pPr>
      <w:r w:rsidRPr="00F20A8F">
        <w:rPr>
          <w:sz w:val="24"/>
          <w:szCs w:val="24"/>
        </w:rPr>
        <w:t>Strategy 1.1.1:</w:t>
      </w:r>
      <w:r w:rsidRPr="00F20A8F">
        <w:rPr>
          <w:sz w:val="24"/>
          <w:szCs w:val="24"/>
        </w:rPr>
        <w:tab/>
        <w:t>Promote effective communication, marketing, and business practices that underscore our student-centered culture and thereby enhance recruitment and retention.</w:t>
      </w:r>
    </w:p>
    <w:p w14:paraId="6F25F270" w14:textId="77777777" w:rsidR="00C667A0" w:rsidRPr="00F20A8F" w:rsidRDefault="00C667A0" w:rsidP="00C667A0">
      <w:pPr>
        <w:pStyle w:val="ListParagraph"/>
        <w:ind w:left="760" w:firstLine="680"/>
        <w:rPr>
          <w:sz w:val="24"/>
          <w:szCs w:val="24"/>
        </w:rPr>
      </w:pPr>
      <w:r w:rsidRPr="00F20A8F">
        <w:rPr>
          <w:sz w:val="24"/>
          <w:szCs w:val="24"/>
        </w:rPr>
        <w:t>Strategy 1.1.2:</w:t>
      </w:r>
      <w:r w:rsidRPr="00F20A8F">
        <w:rPr>
          <w:sz w:val="24"/>
          <w:szCs w:val="24"/>
        </w:rPr>
        <w:tab/>
        <w:t>Assess current student support structures to identify gaps in service or deterrents.</w:t>
      </w:r>
    </w:p>
    <w:p w14:paraId="1DD2B25E" w14:textId="227E0BAE" w:rsidR="00C667A0" w:rsidRPr="00F20A8F" w:rsidRDefault="00C667A0" w:rsidP="00C667A0">
      <w:pPr>
        <w:pStyle w:val="ListParagraph"/>
        <w:ind w:left="760" w:firstLine="680"/>
        <w:rPr>
          <w:sz w:val="24"/>
          <w:szCs w:val="24"/>
        </w:rPr>
      </w:pPr>
      <w:r w:rsidRPr="00F20A8F">
        <w:rPr>
          <w:sz w:val="24"/>
          <w:szCs w:val="24"/>
        </w:rPr>
        <w:t>Strategy 1.1.3</w:t>
      </w:r>
      <w:r w:rsidR="007800BE">
        <w:rPr>
          <w:sz w:val="24"/>
          <w:szCs w:val="24"/>
        </w:rPr>
        <w:t xml:space="preserve">: </w:t>
      </w:r>
      <w:r w:rsidRPr="00F20A8F">
        <w:rPr>
          <w:sz w:val="24"/>
          <w:szCs w:val="24"/>
        </w:rPr>
        <w:t xml:space="preserve"> Implement new curricular and co-curricular activities to enhance the overall student experience.</w:t>
      </w:r>
    </w:p>
    <w:p w14:paraId="37118768" w14:textId="77777777" w:rsidR="00C667A0" w:rsidRPr="00F20A8F" w:rsidRDefault="00C667A0" w:rsidP="00C667A0">
      <w:pPr>
        <w:pStyle w:val="ListParagraph"/>
        <w:ind w:left="2160" w:hanging="720"/>
        <w:rPr>
          <w:sz w:val="24"/>
          <w:szCs w:val="24"/>
        </w:rPr>
      </w:pPr>
      <w:r w:rsidRPr="00F20A8F">
        <w:rPr>
          <w:sz w:val="24"/>
          <w:szCs w:val="24"/>
        </w:rPr>
        <w:t>Strategy 1.1.4:</w:t>
      </w:r>
      <w:r w:rsidRPr="00F20A8F">
        <w:rPr>
          <w:sz w:val="24"/>
          <w:szCs w:val="24"/>
        </w:rPr>
        <w:tab/>
        <w:t>Broaden student knowledge of and access to resources that promote mental health, physical health, and safety.</w:t>
      </w:r>
    </w:p>
    <w:p w14:paraId="368470A8" w14:textId="77777777" w:rsidR="00C667A0" w:rsidRPr="00F20A8F" w:rsidRDefault="00C667A0" w:rsidP="00C667A0">
      <w:pPr>
        <w:pStyle w:val="ListParagraph"/>
        <w:ind w:left="760" w:firstLine="680"/>
        <w:rPr>
          <w:sz w:val="24"/>
          <w:szCs w:val="24"/>
        </w:rPr>
      </w:pPr>
      <w:r w:rsidRPr="00F20A8F">
        <w:rPr>
          <w:sz w:val="24"/>
          <w:szCs w:val="24"/>
        </w:rPr>
        <w:t>Strategy 1.1.5:</w:t>
      </w:r>
      <w:r w:rsidRPr="00F20A8F">
        <w:rPr>
          <w:sz w:val="24"/>
          <w:szCs w:val="24"/>
        </w:rPr>
        <w:tab/>
        <w:t>Streamline admission, enrollment, and financial processes.</w:t>
      </w:r>
    </w:p>
    <w:p w14:paraId="11E2A8A3" w14:textId="77777777" w:rsidR="00C667A0" w:rsidRPr="00F20A8F" w:rsidRDefault="00C667A0" w:rsidP="00C667A0">
      <w:pPr>
        <w:pStyle w:val="ListParagraph"/>
        <w:ind w:left="760" w:firstLine="680"/>
        <w:rPr>
          <w:bCs/>
          <w:i/>
          <w:sz w:val="24"/>
          <w:szCs w:val="24"/>
        </w:rPr>
      </w:pPr>
      <w:r w:rsidRPr="00F20A8F">
        <w:rPr>
          <w:b/>
          <w:bCs/>
          <w:i/>
          <w:iCs/>
          <w:sz w:val="24"/>
          <w:szCs w:val="24"/>
        </w:rPr>
        <w:t>KPI</w:t>
      </w:r>
      <w:r w:rsidRPr="00F20A8F">
        <w:rPr>
          <w:b/>
          <w:bCs/>
          <w:i/>
          <w:sz w:val="24"/>
          <w:szCs w:val="24"/>
        </w:rPr>
        <w:t xml:space="preserve">: </w:t>
      </w:r>
      <w:r w:rsidRPr="00F20A8F">
        <w:rPr>
          <w:bCs/>
          <w:i/>
          <w:sz w:val="24"/>
          <w:szCs w:val="24"/>
        </w:rPr>
        <w:t>Year-to-year student enrollment</w:t>
      </w:r>
    </w:p>
    <w:p w14:paraId="3F6C3341" w14:textId="77777777" w:rsidR="00C667A0" w:rsidRPr="00F20A8F" w:rsidRDefault="00C667A0" w:rsidP="00C667A0">
      <w:pPr>
        <w:pStyle w:val="ListParagraph"/>
        <w:ind w:left="760" w:firstLine="680"/>
        <w:rPr>
          <w:bCs/>
          <w:i/>
          <w:iCs/>
          <w:sz w:val="24"/>
          <w:szCs w:val="24"/>
        </w:rPr>
      </w:pPr>
      <w:r w:rsidRPr="00F20A8F">
        <w:rPr>
          <w:b/>
          <w:bCs/>
          <w:i/>
          <w:iCs/>
          <w:sz w:val="24"/>
          <w:szCs w:val="24"/>
        </w:rPr>
        <w:t>KPI:</w:t>
      </w:r>
      <w:r w:rsidRPr="00F20A8F">
        <w:rPr>
          <w:bCs/>
          <w:i/>
          <w:iCs/>
          <w:sz w:val="24"/>
          <w:szCs w:val="24"/>
        </w:rPr>
        <w:t xml:space="preserve"> Fall-to-spring, fall-to-fall student retention rate (excluding completers, graduate </w:t>
      </w:r>
    </w:p>
    <w:p w14:paraId="34F72DBD" w14:textId="77777777" w:rsidR="00C667A0" w:rsidRPr="00F20A8F" w:rsidRDefault="00C667A0" w:rsidP="00C667A0">
      <w:pPr>
        <w:pStyle w:val="ListParagraph"/>
        <w:ind w:left="760" w:firstLine="680"/>
        <w:rPr>
          <w:bCs/>
          <w:i/>
          <w:iCs/>
          <w:sz w:val="24"/>
          <w:szCs w:val="24"/>
        </w:rPr>
      </w:pPr>
      <w:r w:rsidRPr="00F20A8F">
        <w:rPr>
          <w:bCs/>
          <w:i/>
          <w:iCs/>
          <w:sz w:val="24"/>
          <w:szCs w:val="24"/>
        </w:rPr>
        <w:t>students and concurrent students)</w:t>
      </w:r>
    </w:p>
    <w:p w14:paraId="09A27F6F" w14:textId="77777777" w:rsidR="00C667A0" w:rsidRPr="00F20A8F" w:rsidRDefault="00C667A0" w:rsidP="00C667A0">
      <w:pPr>
        <w:pStyle w:val="ListParagraph"/>
        <w:ind w:left="760" w:firstLine="680"/>
        <w:rPr>
          <w:i/>
          <w:sz w:val="24"/>
          <w:szCs w:val="24"/>
        </w:rPr>
      </w:pPr>
      <w:r w:rsidRPr="00F20A8F">
        <w:rPr>
          <w:b/>
          <w:bCs/>
          <w:i/>
          <w:iCs/>
          <w:sz w:val="24"/>
          <w:szCs w:val="24"/>
        </w:rPr>
        <w:t>KPI:</w:t>
      </w:r>
      <w:r w:rsidRPr="00F20A8F">
        <w:rPr>
          <w:bCs/>
          <w:i/>
          <w:iCs/>
          <w:sz w:val="24"/>
          <w:szCs w:val="24"/>
        </w:rPr>
        <w:t xml:space="preserve"> Year-to-year</w:t>
      </w:r>
      <w:r w:rsidRPr="00F20A8F">
        <w:rPr>
          <w:bCs/>
          <w:i/>
          <w:sz w:val="24"/>
          <w:szCs w:val="24"/>
        </w:rPr>
        <w:t xml:space="preserve"> number </w:t>
      </w:r>
      <w:r w:rsidRPr="00F20A8F">
        <w:rPr>
          <w:i/>
          <w:sz w:val="24"/>
          <w:szCs w:val="24"/>
        </w:rPr>
        <w:t>of students participating in curricular and co-curricular activities</w:t>
      </w:r>
    </w:p>
    <w:p w14:paraId="39FF7BA6" w14:textId="77777777" w:rsidR="00C667A0" w:rsidRPr="00F20A8F" w:rsidRDefault="00C667A0" w:rsidP="00C667A0">
      <w:pPr>
        <w:pStyle w:val="ListParagraph"/>
        <w:ind w:left="760" w:firstLine="680"/>
        <w:rPr>
          <w:bCs/>
          <w:i/>
          <w:iCs/>
          <w:sz w:val="24"/>
          <w:szCs w:val="24"/>
        </w:rPr>
      </w:pPr>
      <w:r w:rsidRPr="00F20A8F">
        <w:rPr>
          <w:b/>
          <w:bCs/>
          <w:i/>
          <w:iCs/>
          <w:sz w:val="24"/>
          <w:szCs w:val="24"/>
        </w:rPr>
        <w:t>KPI:</w:t>
      </w:r>
      <w:r w:rsidRPr="00F20A8F">
        <w:rPr>
          <w:bCs/>
          <w:i/>
          <w:iCs/>
          <w:sz w:val="24"/>
          <w:szCs w:val="24"/>
        </w:rPr>
        <w:t xml:space="preserve"> Year-to-year number of students accessing support services</w:t>
      </w:r>
    </w:p>
    <w:p w14:paraId="19375D3C" w14:textId="77777777" w:rsidR="00C667A0" w:rsidRPr="00F20A8F" w:rsidRDefault="00C667A0" w:rsidP="00C667A0">
      <w:pPr>
        <w:pStyle w:val="ListParagraph"/>
        <w:ind w:left="760" w:firstLine="680"/>
        <w:rPr>
          <w:b/>
          <w:bCs/>
          <w:i/>
          <w:sz w:val="24"/>
          <w:szCs w:val="24"/>
        </w:rPr>
      </w:pPr>
      <w:r w:rsidRPr="00F20A8F">
        <w:rPr>
          <w:b/>
          <w:bCs/>
          <w:i/>
          <w:iCs/>
          <w:sz w:val="24"/>
          <w:szCs w:val="24"/>
        </w:rPr>
        <w:t>KPI</w:t>
      </w:r>
      <w:r w:rsidRPr="00F20A8F">
        <w:rPr>
          <w:i/>
          <w:sz w:val="24"/>
          <w:szCs w:val="24"/>
        </w:rPr>
        <w:t>: Student satisfaction rate for support services</w:t>
      </w:r>
    </w:p>
    <w:p w14:paraId="7C0076AC" w14:textId="77777777" w:rsidR="00C667A0" w:rsidRPr="00F20A8F" w:rsidRDefault="00C667A0" w:rsidP="00C667A0">
      <w:pPr>
        <w:pStyle w:val="ListParagraph"/>
        <w:ind w:left="760" w:firstLine="0"/>
        <w:rPr>
          <w:bCs/>
          <w:iCs/>
          <w:sz w:val="24"/>
          <w:szCs w:val="24"/>
        </w:rPr>
      </w:pPr>
    </w:p>
    <w:p w14:paraId="38D5A74F" w14:textId="77777777" w:rsidR="00C667A0" w:rsidRPr="00F20A8F" w:rsidRDefault="00C667A0" w:rsidP="00C667A0">
      <w:pPr>
        <w:pStyle w:val="Heading3"/>
        <w:ind w:left="760"/>
        <w:rPr>
          <w:rFonts w:ascii="Times New Roman" w:hAnsi="Times New Roman" w:cs="Times New Roman"/>
          <w:color w:val="auto"/>
        </w:rPr>
      </w:pPr>
      <w:r w:rsidRPr="00F20A8F">
        <w:rPr>
          <w:rFonts w:ascii="Times New Roman" w:hAnsi="Times New Roman" w:cs="Times New Roman"/>
          <w:color w:val="auto"/>
        </w:rPr>
        <w:t xml:space="preserve">Outcome 1.2: Prepare students for success with active learning and personalized engagement opportunities that inspire student creativity, motivate student persistence, and create a desire for life-long learning. </w:t>
      </w:r>
    </w:p>
    <w:p w14:paraId="7780613B" w14:textId="77777777" w:rsidR="00C667A0" w:rsidRPr="00F20A8F" w:rsidRDefault="00C667A0" w:rsidP="00C667A0">
      <w:pPr>
        <w:ind w:left="720" w:firstLine="720"/>
        <w:rPr>
          <w:sz w:val="24"/>
          <w:szCs w:val="24"/>
        </w:rPr>
      </w:pPr>
      <w:r w:rsidRPr="00F20A8F">
        <w:rPr>
          <w:sz w:val="24"/>
          <w:szCs w:val="24"/>
        </w:rPr>
        <w:t xml:space="preserve">Strategy 1.2.1: Enhance academic advising, tutoring services, and career counseling for all students, especially </w:t>
      </w:r>
      <w:r w:rsidRPr="00F20A8F">
        <w:rPr>
          <w:sz w:val="24"/>
          <w:szCs w:val="24"/>
        </w:rPr>
        <w:tab/>
      </w:r>
    </w:p>
    <w:p w14:paraId="131F04FB" w14:textId="77777777" w:rsidR="00C667A0" w:rsidRPr="00F20A8F" w:rsidRDefault="00C667A0" w:rsidP="00C667A0">
      <w:pPr>
        <w:ind w:left="1440" w:firstLine="720"/>
        <w:rPr>
          <w:sz w:val="24"/>
          <w:szCs w:val="24"/>
        </w:rPr>
      </w:pPr>
      <w:r w:rsidRPr="00F20A8F">
        <w:rPr>
          <w:sz w:val="24"/>
          <w:szCs w:val="24"/>
        </w:rPr>
        <w:t xml:space="preserve">by establishing a Center for Teaching and Learning. </w:t>
      </w:r>
    </w:p>
    <w:p w14:paraId="280EBE11" w14:textId="77777777" w:rsidR="00C667A0" w:rsidRPr="00F20A8F" w:rsidRDefault="00C667A0" w:rsidP="00C667A0">
      <w:pPr>
        <w:pStyle w:val="ListParagraph"/>
        <w:ind w:left="1080" w:firstLine="360"/>
        <w:rPr>
          <w:sz w:val="24"/>
          <w:szCs w:val="24"/>
        </w:rPr>
      </w:pPr>
      <w:r w:rsidRPr="00F20A8F">
        <w:rPr>
          <w:sz w:val="24"/>
          <w:szCs w:val="24"/>
        </w:rPr>
        <w:t>Strategy 1.2.2:</w:t>
      </w:r>
      <w:r w:rsidRPr="00F20A8F">
        <w:rPr>
          <w:sz w:val="24"/>
          <w:szCs w:val="24"/>
        </w:rPr>
        <w:tab/>
        <w:t xml:space="preserve">Further promote the academic success of student-athletes, band, choir, residential, international, </w:t>
      </w:r>
    </w:p>
    <w:p w14:paraId="589E6472" w14:textId="77777777" w:rsidR="00C667A0" w:rsidRPr="00F20A8F" w:rsidRDefault="00C667A0" w:rsidP="00C667A0">
      <w:pPr>
        <w:ind w:left="1440" w:firstLine="720"/>
        <w:rPr>
          <w:sz w:val="24"/>
          <w:szCs w:val="24"/>
        </w:rPr>
      </w:pPr>
      <w:r w:rsidRPr="00F20A8F">
        <w:rPr>
          <w:sz w:val="24"/>
          <w:szCs w:val="24"/>
        </w:rPr>
        <w:t xml:space="preserve">non-traditional, military veterans and first-generation students. </w:t>
      </w:r>
    </w:p>
    <w:p w14:paraId="4F805430" w14:textId="77777777" w:rsidR="00C667A0" w:rsidRPr="00F20A8F" w:rsidRDefault="00C667A0" w:rsidP="00C667A0">
      <w:pPr>
        <w:pStyle w:val="ListParagraph"/>
        <w:ind w:left="2160" w:hanging="720"/>
        <w:rPr>
          <w:sz w:val="24"/>
          <w:szCs w:val="24"/>
        </w:rPr>
      </w:pPr>
      <w:r w:rsidRPr="00F20A8F">
        <w:rPr>
          <w:sz w:val="24"/>
          <w:szCs w:val="24"/>
        </w:rPr>
        <w:t>Strategy 1.2.3:</w:t>
      </w:r>
      <w:r w:rsidRPr="00F20A8F">
        <w:rPr>
          <w:sz w:val="24"/>
          <w:szCs w:val="24"/>
        </w:rPr>
        <w:tab/>
        <w:t xml:space="preserve">Establish new high-impact student experiences, such as internships, field experiences, job shadowing opportunities, and study abroad. </w:t>
      </w:r>
    </w:p>
    <w:p w14:paraId="092A8910" w14:textId="77777777" w:rsidR="00C667A0" w:rsidRPr="00F20A8F" w:rsidRDefault="00C667A0" w:rsidP="00C667A0">
      <w:pPr>
        <w:pStyle w:val="ListParagraph"/>
        <w:ind w:left="1080" w:firstLine="360"/>
        <w:rPr>
          <w:sz w:val="24"/>
          <w:szCs w:val="24"/>
        </w:rPr>
      </w:pPr>
      <w:r w:rsidRPr="00F20A8F">
        <w:rPr>
          <w:sz w:val="24"/>
          <w:szCs w:val="24"/>
        </w:rPr>
        <w:t>Strategy 1.2.4: Develop a system of connecting students to service-learning opportunities specific to their interest.</w:t>
      </w:r>
    </w:p>
    <w:p w14:paraId="3FD8D333" w14:textId="77777777" w:rsidR="00C667A0" w:rsidRPr="00F20A8F" w:rsidRDefault="00C667A0" w:rsidP="00C667A0">
      <w:pPr>
        <w:pStyle w:val="ListParagraph"/>
        <w:ind w:left="1080" w:firstLine="360"/>
        <w:rPr>
          <w:sz w:val="24"/>
          <w:szCs w:val="24"/>
        </w:rPr>
      </w:pPr>
      <w:r w:rsidRPr="00F20A8F">
        <w:rPr>
          <w:sz w:val="24"/>
          <w:szCs w:val="24"/>
        </w:rPr>
        <w:t xml:space="preserve">Strategy 1.2.5: Implement innovative instructional models, such as hyflex, in more academic programs. </w:t>
      </w:r>
    </w:p>
    <w:p w14:paraId="7C2B21B1" w14:textId="77777777" w:rsidR="00C667A0" w:rsidRPr="00F20A8F" w:rsidRDefault="00C667A0" w:rsidP="00C667A0">
      <w:pPr>
        <w:pStyle w:val="ListParagraph"/>
        <w:tabs>
          <w:tab w:val="left" w:pos="1440"/>
        </w:tabs>
        <w:ind w:left="1080" w:firstLine="0"/>
        <w:rPr>
          <w:i/>
          <w:sz w:val="24"/>
          <w:szCs w:val="24"/>
        </w:rPr>
      </w:pPr>
      <w:r w:rsidRPr="00F20A8F">
        <w:rPr>
          <w:b/>
          <w:bCs/>
          <w:i/>
          <w:iCs/>
          <w:sz w:val="24"/>
          <w:szCs w:val="24"/>
        </w:rPr>
        <w:tab/>
        <w:t>KPI</w:t>
      </w:r>
      <w:r w:rsidRPr="00F20A8F">
        <w:rPr>
          <w:i/>
          <w:sz w:val="24"/>
          <w:szCs w:val="24"/>
        </w:rPr>
        <w:t>: Academic standing data</w:t>
      </w:r>
    </w:p>
    <w:p w14:paraId="1DB87F29" w14:textId="77777777" w:rsidR="00C667A0" w:rsidRPr="00F20A8F" w:rsidRDefault="00C667A0" w:rsidP="00C667A0">
      <w:pPr>
        <w:pStyle w:val="ListParagraph"/>
        <w:tabs>
          <w:tab w:val="left" w:pos="1440"/>
        </w:tabs>
        <w:ind w:left="1080" w:firstLine="0"/>
        <w:rPr>
          <w:b/>
          <w:bCs/>
          <w:i/>
          <w:sz w:val="24"/>
          <w:szCs w:val="24"/>
        </w:rPr>
      </w:pPr>
      <w:r w:rsidRPr="00F20A8F">
        <w:rPr>
          <w:b/>
          <w:bCs/>
          <w:i/>
          <w:iCs/>
          <w:sz w:val="24"/>
          <w:szCs w:val="24"/>
        </w:rPr>
        <w:tab/>
        <w:t>KPI</w:t>
      </w:r>
      <w:r w:rsidRPr="00F20A8F">
        <w:rPr>
          <w:b/>
          <w:bCs/>
          <w:i/>
          <w:sz w:val="24"/>
          <w:szCs w:val="24"/>
        </w:rPr>
        <w:t xml:space="preserve">: </w:t>
      </w:r>
      <w:r w:rsidRPr="00F20A8F">
        <w:rPr>
          <w:bCs/>
          <w:i/>
          <w:sz w:val="24"/>
          <w:szCs w:val="24"/>
        </w:rPr>
        <w:t>15, 30, 45, 60, and 90-hour progression data</w:t>
      </w:r>
    </w:p>
    <w:p w14:paraId="49F3051C" w14:textId="77777777" w:rsidR="00C667A0" w:rsidRPr="00F20A8F" w:rsidRDefault="00C667A0" w:rsidP="00C667A0">
      <w:pPr>
        <w:pStyle w:val="ListParagraph"/>
        <w:ind w:left="1080" w:firstLine="360"/>
        <w:rPr>
          <w:bCs/>
          <w:i/>
          <w:iCs/>
          <w:sz w:val="24"/>
          <w:szCs w:val="24"/>
        </w:rPr>
      </w:pPr>
      <w:r w:rsidRPr="00F20A8F">
        <w:rPr>
          <w:b/>
          <w:bCs/>
          <w:i/>
          <w:iCs/>
          <w:sz w:val="24"/>
          <w:szCs w:val="24"/>
        </w:rPr>
        <w:t xml:space="preserve">KPI: </w:t>
      </w:r>
      <w:r w:rsidRPr="00F20A8F">
        <w:rPr>
          <w:bCs/>
          <w:i/>
          <w:iCs/>
          <w:sz w:val="24"/>
          <w:szCs w:val="24"/>
        </w:rPr>
        <w:t xml:space="preserve">Fall-to-spring, fall-to-fall student retention rate (excluding completers, graduate </w:t>
      </w:r>
    </w:p>
    <w:p w14:paraId="0B17EC60" w14:textId="77777777" w:rsidR="00C667A0" w:rsidRPr="00F20A8F" w:rsidRDefault="00C667A0" w:rsidP="00C667A0">
      <w:pPr>
        <w:pStyle w:val="ListParagraph"/>
        <w:ind w:left="1080" w:firstLine="360"/>
        <w:rPr>
          <w:bCs/>
          <w:i/>
          <w:iCs/>
          <w:sz w:val="24"/>
          <w:szCs w:val="24"/>
        </w:rPr>
      </w:pPr>
      <w:r w:rsidRPr="00F20A8F">
        <w:rPr>
          <w:bCs/>
          <w:i/>
          <w:iCs/>
          <w:sz w:val="24"/>
          <w:szCs w:val="24"/>
        </w:rPr>
        <w:t>students and concurrent students)</w:t>
      </w:r>
    </w:p>
    <w:p w14:paraId="2FD3D340" w14:textId="77777777" w:rsidR="00C667A0" w:rsidRPr="00F20A8F" w:rsidRDefault="00C667A0" w:rsidP="00C667A0">
      <w:pPr>
        <w:pStyle w:val="ListParagraph"/>
        <w:tabs>
          <w:tab w:val="left" w:pos="1440"/>
        </w:tabs>
        <w:ind w:left="1080" w:firstLine="0"/>
        <w:rPr>
          <w:b/>
          <w:bCs/>
          <w:i/>
          <w:sz w:val="24"/>
          <w:szCs w:val="24"/>
        </w:rPr>
      </w:pPr>
      <w:r w:rsidRPr="00F20A8F">
        <w:rPr>
          <w:b/>
          <w:bCs/>
          <w:i/>
          <w:iCs/>
          <w:sz w:val="24"/>
          <w:szCs w:val="24"/>
        </w:rPr>
        <w:tab/>
        <w:t>KPI:</w:t>
      </w:r>
      <w:r w:rsidRPr="00F20A8F">
        <w:rPr>
          <w:i/>
          <w:iCs/>
          <w:sz w:val="24"/>
          <w:szCs w:val="24"/>
        </w:rPr>
        <w:t xml:space="preserve"> </w:t>
      </w:r>
      <w:r w:rsidRPr="00F20A8F">
        <w:rPr>
          <w:i/>
          <w:sz w:val="24"/>
          <w:szCs w:val="24"/>
        </w:rPr>
        <w:t xml:space="preserve">On-time graduation rate </w:t>
      </w:r>
    </w:p>
    <w:p w14:paraId="6C5C16D0" w14:textId="77777777" w:rsidR="00C667A0" w:rsidRPr="00F20A8F" w:rsidRDefault="00C667A0" w:rsidP="00C667A0">
      <w:pPr>
        <w:pStyle w:val="ListParagraph"/>
        <w:ind w:left="1080" w:firstLine="360"/>
        <w:rPr>
          <w:i/>
          <w:sz w:val="24"/>
          <w:szCs w:val="24"/>
        </w:rPr>
      </w:pPr>
      <w:r w:rsidRPr="00F20A8F">
        <w:rPr>
          <w:b/>
          <w:bCs/>
          <w:i/>
          <w:iCs/>
          <w:sz w:val="24"/>
          <w:szCs w:val="24"/>
        </w:rPr>
        <w:t>KPI</w:t>
      </w:r>
      <w:r w:rsidRPr="00F20A8F">
        <w:rPr>
          <w:i/>
          <w:iCs/>
          <w:sz w:val="24"/>
          <w:szCs w:val="24"/>
        </w:rPr>
        <w:t xml:space="preserve">: </w:t>
      </w:r>
      <w:r w:rsidRPr="00F20A8F">
        <w:rPr>
          <w:i/>
          <w:sz w:val="24"/>
          <w:szCs w:val="24"/>
        </w:rPr>
        <w:t>Number of credentials conferred year-to-year</w:t>
      </w:r>
    </w:p>
    <w:p w14:paraId="23E41E3A" w14:textId="77777777" w:rsidR="00C667A0" w:rsidRPr="00F20A8F" w:rsidRDefault="00C667A0" w:rsidP="00C667A0">
      <w:pPr>
        <w:pStyle w:val="ListParagraph"/>
        <w:tabs>
          <w:tab w:val="left" w:pos="1440"/>
        </w:tabs>
        <w:ind w:left="1080" w:firstLine="0"/>
        <w:rPr>
          <w:i/>
          <w:sz w:val="24"/>
          <w:szCs w:val="24"/>
        </w:rPr>
      </w:pPr>
      <w:r w:rsidRPr="00F20A8F">
        <w:rPr>
          <w:b/>
          <w:bCs/>
          <w:i/>
          <w:iCs/>
          <w:sz w:val="24"/>
          <w:szCs w:val="24"/>
        </w:rPr>
        <w:tab/>
        <w:t>KPI</w:t>
      </w:r>
      <w:r w:rsidRPr="00F20A8F">
        <w:rPr>
          <w:b/>
          <w:bCs/>
          <w:i/>
          <w:sz w:val="24"/>
          <w:szCs w:val="24"/>
        </w:rPr>
        <w:t xml:space="preserve">: </w:t>
      </w:r>
      <w:r w:rsidRPr="00F20A8F">
        <w:rPr>
          <w:i/>
          <w:sz w:val="24"/>
          <w:szCs w:val="24"/>
        </w:rPr>
        <w:t>Employment rates of graduates in fields related to program of study</w:t>
      </w:r>
    </w:p>
    <w:p w14:paraId="016869DF" w14:textId="77777777" w:rsidR="00C667A0" w:rsidRPr="00F20A8F" w:rsidRDefault="00C667A0" w:rsidP="00C667A0">
      <w:pPr>
        <w:pStyle w:val="ListParagraph"/>
        <w:ind w:left="1080" w:firstLine="0"/>
        <w:rPr>
          <w:b/>
          <w:bCs/>
          <w:sz w:val="24"/>
          <w:szCs w:val="24"/>
        </w:rPr>
      </w:pPr>
    </w:p>
    <w:p w14:paraId="1DB2387A" w14:textId="77777777" w:rsidR="00C667A0" w:rsidRPr="00F20A8F" w:rsidRDefault="00C667A0" w:rsidP="00C667A0">
      <w:pPr>
        <w:pStyle w:val="Heading3"/>
        <w:ind w:left="1080"/>
        <w:rPr>
          <w:rFonts w:ascii="Times New Roman" w:hAnsi="Times New Roman" w:cs="Times New Roman"/>
          <w:color w:val="auto"/>
        </w:rPr>
      </w:pPr>
      <w:r w:rsidRPr="00F20A8F">
        <w:rPr>
          <w:rFonts w:ascii="Times New Roman" w:hAnsi="Times New Roman" w:cs="Times New Roman"/>
          <w:color w:val="auto"/>
        </w:rPr>
        <w:lastRenderedPageBreak/>
        <w:t xml:space="preserve">Outcome 1.3: Support the transition from high school to postsecondary education to career by developing marketable skills in students and providing access to employment opportunities. </w:t>
      </w:r>
    </w:p>
    <w:p w14:paraId="592D5718" w14:textId="77777777" w:rsidR="00C667A0" w:rsidRPr="00F20A8F" w:rsidRDefault="00C667A0" w:rsidP="00C667A0">
      <w:pPr>
        <w:pStyle w:val="ListParagraph"/>
        <w:ind w:left="2160" w:hanging="720"/>
        <w:rPr>
          <w:sz w:val="24"/>
          <w:szCs w:val="24"/>
        </w:rPr>
      </w:pPr>
      <w:r w:rsidRPr="00F20A8F">
        <w:rPr>
          <w:sz w:val="24"/>
          <w:szCs w:val="24"/>
        </w:rPr>
        <w:t>Strategy 1.3.1:</w:t>
      </w:r>
      <w:r w:rsidRPr="00F20A8F">
        <w:rPr>
          <w:sz w:val="24"/>
          <w:szCs w:val="24"/>
        </w:rPr>
        <w:tab/>
        <w:t xml:space="preserve"> Partner with public schools for early career awareness initiatives starting in elementary school, for example by coordinating a Career Fair twice a year on the Monticello, McGehee, and Crossett campuses.</w:t>
      </w:r>
    </w:p>
    <w:p w14:paraId="3B731098" w14:textId="236B68CA" w:rsidR="00C667A0" w:rsidRPr="00F20A8F" w:rsidRDefault="00C667A0" w:rsidP="00C667A0">
      <w:pPr>
        <w:pStyle w:val="ListParagraph"/>
        <w:ind w:left="1440" w:firstLine="0"/>
        <w:rPr>
          <w:sz w:val="24"/>
          <w:szCs w:val="24"/>
        </w:rPr>
      </w:pPr>
      <w:r w:rsidRPr="00F20A8F">
        <w:rPr>
          <w:sz w:val="24"/>
          <w:szCs w:val="24"/>
        </w:rPr>
        <w:t>Strategy 1.3.2: Provide more opportunities for students to directly engage with potential employers</w:t>
      </w:r>
      <w:r w:rsidR="007800BE">
        <w:rPr>
          <w:sz w:val="24"/>
          <w:szCs w:val="24"/>
        </w:rPr>
        <w:t xml:space="preserve">. </w:t>
      </w:r>
    </w:p>
    <w:p w14:paraId="48506359" w14:textId="77777777" w:rsidR="00C667A0" w:rsidRPr="00F20A8F" w:rsidRDefault="00C667A0" w:rsidP="00C667A0">
      <w:pPr>
        <w:pStyle w:val="ListParagraph"/>
        <w:ind w:left="2160" w:hanging="720"/>
        <w:rPr>
          <w:sz w:val="24"/>
          <w:szCs w:val="24"/>
        </w:rPr>
      </w:pPr>
      <w:r w:rsidRPr="00F20A8F">
        <w:rPr>
          <w:sz w:val="24"/>
          <w:szCs w:val="24"/>
        </w:rPr>
        <w:t>Strategy 1.3.3:</w:t>
      </w:r>
      <w:r w:rsidRPr="00F20A8F">
        <w:rPr>
          <w:sz w:val="24"/>
          <w:szCs w:val="24"/>
        </w:rPr>
        <w:tab/>
        <w:t>Integrate Career Services support in more academic programs by focusing on junior/ senior courses, projects, or capstones.</w:t>
      </w:r>
    </w:p>
    <w:p w14:paraId="4F0015C9" w14:textId="77777777" w:rsidR="00C667A0" w:rsidRPr="00F20A8F" w:rsidRDefault="00C667A0" w:rsidP="00C667A0">
      <w:pPr>
        <w:pStyle w:val="ListParagraph"/>
        <w:ind w:left="2160" w:hanging="720"/>
        <w:rPr>
          <w:sz w:val="24"/>
          <w:szCs w:val="24"/>
        </w:rPr>
      </w:pPr>
      <w:r w:rsidRPr="00F20A8F">
        <w:rPr>
          <w:sz w:val="24"/>
          <w:szCs w:val="24"/>
        </w:rPr>
        <w:t>Strategy 1.3.4:</w:t>
      </w:r>
      <w:r w:rsidRPr="00F20A8F">
        <w:rPr>
          <w:sz w:val="24"/>
          <w:szCs w:val="24"/>
        </w:rPr>
        <w:tab/>
        <w:t>Partner with industry and businesses for more student internships, and practicums throughout the student technical education/college experience.</w:t>
      </w:r>
    </w:p>
    <w:p w14:paraId="5150B2A9" w14:textId="77777777" w:rsidR="00C667A0" w:rsidRPr="00F20A8F" w:rsidRDefault="00C667A0" w:rsidP="00C667A0">
      <w:pPr>
        <w:pStyle w:val="ListParagraph"/>
        <w:ind w:left="1440" w:firstLine="0"/>
        <w:rPr>
          <w:i/>
          <w:sz w:val="24"/>
          <w:szCs w:val="24"/>
        </w:rPr>
      </w:pPr>
      <w:r w:rsidRPr="00F20A8F">
        <w:rPr>
          <w:b/>
          <w:bCs/>
          <w:i/>
          <w:iCs/>
          <w:sz w:val="24"/>
          <w:szCs w:val="24"/>
        </w:rPr>
        <w:t>KPI:</w:t>
      </w:r>
      <w:r w:rsidRPr="00F20A8F">
        <w:rPr>
          <w:i/>
          <w:sz w:val="24"/>
          <w:szCs w:val="24"/>
        </w:rPr>
        <w:t xml:space="preserve"> Academic standing data</w:t>
      </w:r>
    </w:p>
    <w:p w14:paraId="1FE2D3CA" w14:textId="77777777" w:rsidR="00C667A0" w:rsidRPr="00F20A8F" w:rsidRDefault="00C667A0" w:rsidP="00C667A0">
      <w:pPr>
        <w:pStyle w:val="ListParagraph"/>
        <w:ind w:left="1440" w:firstLine="0"/>
        <w:rPr>
          <w:bCs/>
          <w:i/>
          <w:iCs/>
          <w:sz w:val="24"/>
          <w:szCs w:val="24"/>
        </w:rPr>
      </w:pPr>
      <w:r w:rsidRPr="00F20A8F">
        <w:rPr>
          <w:b/>
          <w:bCs/>
          <w:i/>
          <w:iCs/>
          <w:sz w:val="24"/>
          <w:szCs w:val="24"/>
        </w:rPr>
        <w:t>KPI:</w:t>
      </w:r>
      <w:r w:rsidRPr="00F20A8F">
        <w:rPr>
          <w:i/>
          <w:sz w:val="24"/>
          <w:szCs w:val="24"/>
        </w:rPr>
        <w:t xml:space="preserve"> </w:t>
      </w:r>
      <w:r w:rsidRPr="00F20A8F">
        <w:rPr>
          <w:bCs/>
          <w:i/>
          <w:iCs/>
          <w:sz w:val="24"/>
          <w:szCs w:val="24"/>
        </w:rPr>
        <w:t>Fall-to-spring, fall-to-fall student retention rate (excluding completers, graduate students and concurrent students)</w:t>
      </w:r>
    </w:p>
    <w:p w14:paraId="5BE3B06B" w14:textId="77777777" w:rsidR="00C667A0" w:rsidRPr="00F20A8F" w:rsidRDefault="00C667A0" w:rsidP="00C667A0">
      <w:pPr>
        <w:pStyle w:val="ListParagraph"/>
        <w:ind w:left="1440" w:firstLine="0"/>
        <w:rPr>
          <w:i/>
          <w:sz w:val="24"/>
          <w:szCs w:val="24"/>
        </w:rPr>
      </w:pPr>
      <w:r w:rsidRPr="00F20A8F">
        <w:rPr>
          <w:b/>
          <w:bCs/>
          <w:i/>
          <w:iCs/>
          <w:sz w:val="24"/>
          <w:szCs w:val="24"/>
        </w:rPr>
        <w:t>KPI:</w:t>
      </w:r>
      <w:r w:rsidRPr="00F20A8F">
        <w:rPr>
          <w:i/>
          <w:sz w:val="24"/>
          <w:szCs w:val="24"/>
        </w:rPr>
        <w:t xml:space="preserve"> Number of senior projects and capstone experiences</w:t>
      </w:r>
    </w:p>
    <w:p w14:paraId="48F3D003" w14:textId="77777777" w:rsidR="00C667A0" w:rsidRPr="00F20A8F" w:rsidRDefault="00C667A0" w:rsidP="00C667A0">
      <w:pPr>
        <w:pStyle w:val="ListParagraph"/>
        <w:ind w:left="1080" w:firstLine="360"/>
        <w:rPr>
          <w:i/>
          <w:sz w:val="24"/>
          <w:szCs w:val="24"/>
        </w:rPr>
      </w:pPr>
      <w:r w:rsidRPr="00F20A8F">
        <w:rPr>
          <w:b/>
          <w:bCs/>
          <w:i/>
          <w:iCs/>
          <w:sz w:val="24"/>
          <w:szCs w:val="24"/>
        </w:rPr>
        <w:t>KPI</w:t>
      </w:r>
      <w:r w:rsidRPr="00F20A8F">
        <w:rPr>
          <w:b/>
          <w:bCs/>
          <w:i/>
          <w:sz w:val="24"/>
          <w:szCs w:val="24"/>
        </w:rPr>
        <w:t xml:space="preserve">: </w:t>
      </w:r>
      <w:r w:rsidRPr="00F20A8F">
        <w:rPr>
          <w:i/>
          <w:sz w:val="24"/>
          <w:szCs w:val="24"/>
        </w:rPr>
        <w:t>Number of student internships and practicums</w:t>
      </w:r>
    </w:p>
    <w:p w14:paraId="4C7FE672" w14:textId="77777777" w:rsidR="00C667A0" w:rsidRPr="00F20A8F" w:rsidRDefault="00C667A0" w:rsidP="00C667A0">
      <w:pPr>
        <w:pStyle w:val="Heading1"/>
        <w:ind w:left="1080"/>
      </w:pPr>
      <w:bookmarkStart w:id="1" w:name="_Hlk155254665"/>
    </w:p>
    <w:p w14:paraId="61B877B5" w14:textId="77777777" w:rsidR="00C667A0" w:rsidRPr="00F20A8F" w:rsidRDefault="00C667A0" w:rsidP="00C667A0">
      <w:pPr>
        <w:pStyle w:val="Heading1"/>
        <w:ind w:left="1080"/>
      </w:pPr>
      <w:r w:rsidRPr="00F20A8F">
        <w:t xml:space="preserve">Goal 2: Recruit, Empower, and Retain High-Quality Faculty and Staff </w:t>
      </w:r>
    </w:p>
    <w:bookmarkEnd w:id="1"/>
    <w:p w14:paraId="7CD541DA" w14:textId="77777777" w:rsidR="00C667A0" w:rsidRPr="00F20A8F" w:rsidRDefault="00C667A0" w:rsidP="00C667A0">
      <w:pPr>
        <w:pStyle w:val="Heading3"/>
        <w:ind w:left="1080"/>
        <w:rPr>
          <w:rFonts w:ascii="Times New Roman" w:hAnsi="Times New Roman" w:cs="Times New Roman"/>
          <w:color w:val="auto"/>
        </w:rPr>
      </w:pPr>
    </w:p>
    <w:p w14:paraId="1C4C4601" w14:textId="77777777" w:rsidR="00C667A0" w:rsidRPr="00F20A8F" w:rsidRDefault="00C667A0" w:rsidP="00C667A0">
      <w:pPr>
        <w:pStyle w:val="Heading3"/>
        <w:ind w:left="1080"/>
        <w:rPr>
          <w:rFonts w:ascii="Times New Roman" w:hAnsi="Times New Roman" w:cs="Times New Roman"/>
          <w:color w:val="auto"/>
        </w:rPr>
      </w:pPr>
      <w:r w:rsidRPr="00F20A8F">
        <w:rPr>
          <w:rFonts w:ascii="Times New Roman" w:hAnsi="Times New Roman" w:cs="Times New Roman"/>
          <w:color w:val="auto"/>
        </w:rPr>
        <w:t>Outcome 2.1: Implement a marketing plan that attracts a qualified and diverse pool of faculty and staff.</w:t>
      </w:r>
    </w:p>
    <w:p w14:paraId="352646F1" w14:textId="77777777" w:rsidR="00C667A0" w:rsidRPr="00F20A8F" w:rsidRDefault="00C667A0" w:rsidP="00C667A0">
      <w:pPr>
        <w:pStyle w:val="ListParagraph"/>
        <w:ind w:left="1440" w:firstLine="0"/>
        <w:rPr>
          <w:sz w:val="24"/>
          <w:szCs w:val="24"/>
        </w:rPr>
      </w:pPr>
      <w:r w:rsidRPr="00F20A8F">
        <w:rPr>
          <w:sz w:val="24"/>
          <w:szCs w:val="24"/>
        </w:rPr>
        <w:t>Strategy 2.1.1:</w:t>
      </w:r>
      <w:r w:rsidRPr="00F20A8F">
        <w:rPr>
          <w:sz w:val="24"/>
          <w:szCs w:val="24"/>
        </w:rPr>
        <w:tab/>
        <w:t xml:space="preserve">Expand the advertisement of job postings. </w:t>
      </w:r>
    </w:p>
    <w:p w14:paraId="187C5655" w14:textId="77777777" w:rsidR="00C667A0" w:rsidRPr="00F20A8F" w:rsidRDefault="00C667A0" w:rsidP="00C667A0">
      <w:pPr>
        <w:pStyle w:val="ListParagraph"/>
        <w:ind w:left="1440" w:firstLine="0"/>
        <w:rPr>
          <w:sz w:val="24"/>
          <w:szCs w:val="24"/>
        </w:rPr>
      </w:pPr>
      <w:r w:rsidRPr="00F20A8F">
        <w:rPr>
          <w:sz w:val="24"/>
          <w:szCs w:val="24"/>
        </w:rPr>
        <w:t>Strategy 2.1.2:</w:t>
      </w:r>
      <w:r w:rsidRPr="00F20A8F">
        <w:rPr>
          <w:sz w:val="24"/>
          <w:szCs w:val="24"/>
        </w:rPr>
        <w:tab/>
        <w:t xml:space="preserve">Provide training on best practices for hiring, from crafting </w:t>
      </w:r>
    </w:p>
    <w:p w14:paraId="7508B8FE" w14:textId="77777777" w:rsidR="00C667A0" w:rsidRPr="00F20A8F" w:rsidRDefault="00C667A0" w:rsidP="00C667A0">
      <w:pPr>
        <w:pStyle w:val="ListParagraph"/>
        <w:ind w:left="1800" w:firstLine="360"/>
        <w:rPr>
          <w:sz w:val="24"/>
          <w:szCs w:val="24"/>
        </w:rPr>
      </w:pPr>
      <w:r w:rsidRPr="00F20A8F">
        <w:rPr>
          <w:sz w:val="24"/>
          <w:szCs w:val="24"/>
        </w:rPr>
        <w:t>better job descriptions to running more successful search committees.</w:t>
      </w:r>
    </w:p>
    <w:p w14:paraId="6AADD85D" w14:textId="77777777" w:rsidR="00C667A0" w:rsidRPr="00F20A8F" w:rsidRDefault="00C667A0" w:rsidP="00C667A0">
      <w:pPr>
        <w:pStyle w:val="ListParagraph"/>
        <w:ind w:left="1440" w:firstLine="0"/>
        <w:rPr>
          <w:i/>
          <w:sz w:val="24"/>
          <w:szCs w:val="24"/>
        </w:rPr>
      </w:pPr>
      <w:r w:rsidRPr="00F20A8F">
        <w:rPr>
          <w:b/>
          <w:bCs/>
          <w:i/>
          <w:iCs/>
          <w:sz w:val="24"/>
          <w:szCs w:val="24"/>
        </w:rPr>
        <w:t>KPI</w:t>
      </w:r>
      <w:r w:rsidRPr="00F20A8F">
        <w:rPr>
          <w:b/>
          <w:bCs/>
          <w:i/>
          <w:sz w:val="24"/>
          <w:szCs w:val="24"/>
        </w:rPr>
        <w:t>:</w:t>
      </w:r>
      <w:r w:rsidRPr="00F20A8F">
        <w:rPr>
          <w:i/>
          <w:sz w:val="24"/>
          <w:szCs w:val="24"/>
        </w:rPr>
        <w:t xml:space="preserve"> Percentage of faculty receiving “Excellent” or “Exceeds Expectations” </w:t>
      </w:r>
    </w:p>
    <w:p w14:paraId="2A525DCD" w14:textId="77777777" w:rsidR="00C667A0" w:rsidRPr="00F20A8F" w:rsidRDefault="00C667A0" w:rsidP="00C667A0">
      <w:pPr>
        <w:pStyle w:val="ListParagraph"/>
        <w:ind w:left="1440" w:firstLine="0"/>
        <w:rPr>
          <w:i/>
          <w:sz w:val="24"/>
          <w:szCs w:val="24"/>
        </w:rPr>
      </w:pPr>
      <w:r w:rsidRPr="00F20A8F">
        <w:rPr>
          <w:i/>
          <w:sz w:val="24"/>
          <w:szCs w:val="24"/>
        </w:rPr>
        <w:t>on annual faculty evaluations</w:t>
      </w:r>
    </w:p>
    <w:p w14:paraId="34E5382C" w14:textId="77777777" w:rsidR="00C667A0" w:rsidRPr="00F20A8F" w:rsidRDefault="00C667A0" w:rsidP="00C667A0">
      <w:pPr>
        <w:pStyle w:val="Heading3"/>
        <w:ind w:left="1080"/>
        <w:rPr>
          <w:rFonts w:ascii="Times New Roman" w:hAnsi="Times New Roman" w:cs="Times New Roman"/>
          <w:color w:val="auto"/>
        </w:rPr>
      </w:pPr>
    </w:p>
    <w:p w14:paraId="58A8BA63" w14:textId="77777777" w:rsidR="00C667A0" w:rsidRPr="00F20A8F" w:rsidRDefault="00C667A0" w:rsidP="00C667A0">
      <w:pPr>
        <w:pStyle w:val="Heading3"/>
        <w:ind w:left="1080"/>
        <w:rPr>
          <w:rFonts w:ascii="Times New Roman" w:hAnsi="Times New Roman" w:cs="Times New Roman"/>
          <w:color w:val="auto"/>
        </w:rPr>
      </w:pPr>
      <w:r w:rsidRPr="00F20A8F">
        <w:rPr>
          <w:rFonts w:ascii="Times New Roman" w:hAnsi="Times New Roman" w:cs="Times New Roman"/>
          <w:color w:val="auto"/>
        </w:rPr>
        <w:t xml:space="preserve">Outcome 2.2: Enhance the working environment for all faculty and staff by providing necessary resources. </w:t>
      </w:r>
    </w:p>
    <w:p w14:paraId="5C034FF7" w14:textId="77777777" w:rsidR="00C667A0" w:rsidRPr="00F20A8F" w:rsidRDefault="00C667A0" w:rsidP="00C667A0">
      <w:pPr>
        <w:pStyle w:val="ListParagraph"/>
        <w:ind w:left="2160" w:hanging="720"/>
        <w:rPr>
          <w:sz w:val="24"/>
          <w:szCs w:val="24"/>
        </w:rPr>
      </w:pPr>
      <w:r w:rsidRPr="00F20A8F">
        <w:rPr>
          <w:sz w:val="24"/>
          <w:szCs w:val="24"/>
        </w:rPr>
        <w:t>Strategy 2.2.1:</w:t>
      </w:r>
      <w:r w:rsidRPr="00F20A8F">
        <w:rPr>
          <w:sz w:val="24"/>
          <w:szCs w:val="24"/>
        </w:rPr>
        <w:tab/>
        <w:t xml:space="preserve">Increase access to professional development workshops and training to help members of the university community improve their skills. </w:t>
      </w:r>
    </w:p>
    <w:p w14:paraId="061F9512" w14:textId="77777777" w:rsidR="00C667A0" w:rsidRPr="00F20A8F" w:rsidRDefault="00C667A0" w:rsidP="00C667A0">
      <w:pPr>
        <w:pStyle w:val="ListParagraph"/>
        <w:ind w:left="1080" w:firstLine="360"/>
        <w:rPr>
          <w:bCs/>
          <w:sz w:val="24"/>
          <w:szCs w:val="24"/>
        </w:rPr>
      </w:pPr>
      <w:r w:rsidRPr="00F20A8F">
        <w:rPr>
          <w:sz w:val="24"/>
          <w:szCs w:val="24"/>
        </w:rPr>
        <w:t>Strategy 2.2.2:</w:t>
      </w:r>
      <w:r w:rsidRPr="00F20A8F">
        <w:rPr>
          <w:sz w:val="24"/>
          <w:szCs w:val="24"/>
        </w:rPr>
        <w:tab/>
      </w:r>
      <w:r w:rsidRPr="00F20A8F">
        <w:rPr>
          <w:bCs/>
          <w:sz w:val="24"/>
          <w:szCs w:val="24"/>
        </w:rPr>
        <w:t>Provide technology that supports advancing instructional needs of faculty.</w:t>
      </w:r>
    </w:p>
    <w:p w14:paraId="04A67AF5" w14:textId="12B3B73B" w:rsidR="00C667A0" w:rsidRPr="00F20A8F" w:rsidRDefault="00C667A0" w:rsidP="00C667A0">
      <w:pPr>
        <w:pStyle w:val="ListParagraph"/>
        <w:ind w:left="1440" w:firstLine="0"/>
        <w:rPr>
          <w:i/>
          <w:sz w:val="24"/>
          <w:szCs w:val="24"/>
        </w:rPr>
      </w:pPr>
      <w:r w:rsidRPr="00F20A8F">
        <w:rPr>
          <w:b/>
          <w:bCs/>
          <w:i/>
          <w:iCs/>
          <w:sz w:val="24"/>
          <w:szCs w:val="24"/>
        </w:rPr>
        <w:t>KPI</w:t>
      </w:r>
      <w:r w:rsidR="007800BE">
        <w:rPr>
          <w:b/>
          <w:bCs/>
          <w:i/>
          <w:iCs/>
          <w:sz w:val="24"/>
          <w:szCs w:val="24"/>
        </w:rPr>
        <w:t xml:space="preserve">: </w:t>
      </w:r>
      <w:r w:rsidRPr="00F20A8F">
        <w:rPr>
          <w:i/>
          <w:sz w:val="24"/>
          <w:szCs w:val="24"/>
        </w:rPr>
        <w:t>Maintenance of a 5-year rotation of technology</w:t>
      </w:r>
    </w:p>
    <w:p w14:paraId="01C7AAF3" w14:textId="0DC829E2" w:rsidR="00C667A0" w:rsidRPr="00F20A8F" w:rsidRDefault="00C667A0" w:rsidP="00C667A0">
      <w:pPr>
        <w:pStyle w:val="ListParagraph"/>
        <w:ind w:left="1440" w:firstLine="0"/>
        <w:rPr>
          <w:i/>
          <w:sz w:val="24"/>
          <w:szCs w:val="24"/>
        </w:rPr>
      </w:pPr>
      <w:r w:rsidRPr="00F20A8F">
        <w:rPr>
          <w:b/>
          <w:bCs/>
          <w:i/>
          <w:iCs/>
          <w:sz w:val="24"/>
          <w:szCs w:val="24"/>
        </w:rPr>
        <w:t>KPI</w:t>
      </w:r>
      <w:r w:rsidR="007800BE">
        <w:rPr>
          <w:b/>
          <w:bCs/>
          <w:i/>
          <w:iCs/>
          <w:sz w:val="24"/>
          <w:szCs w:val="24"/>
        </w:rPr>
        <w:t xml:space="preserve">: </w:t>
      </w:r>
      <w:r w:rsidRPr="00F20A8F">
        <w:rPr>
          <w:i/>
          <w:sz w:val="24"/>
          <w:szCs w:val="24"/>
        </w:rPr>
        <w:t>Number of training opportunities released via the Workday Learning Center and/or Blackboard</w:t>
      </w:r>
    </w:p>
    <w:p w14:paraId="63F5EA9E" w14:textId="173138B6" w:rsidR="00C667A0" w:rsidRPr="00F20A8F" w:rsidRDefault="00C667A0" w:rsidP="00C667A0">
      <w:pPr>
        <w:pStyle w:val="ListParagraph"/>
        <w:ind w:left="1440" w:firstLine="0"/>
        <w:rPr>
          <w:i/>
          <w:sz w:val="24"/>
          <w:szCs w:val="24"/>
        </w:rPr>
      </w:pPr>
      <w:r w:rsidRPr="00F20A8F">
        <w:rPr>
          <w:b/>
          <w:bCs/>
          <w:i/>
          <w:iCs/>
          <w:sz w:val="24"/>
          <w:szCs w:val="24"/>
        </w:rPr>
        <w:t>KPI</w:t>
      </w:r>
      <w:r w:rsidR="007800BE">
        <w:rPr>
          <w:b/>
          <w:bCs/>
          <w:i/>
          <w:iCs/>
          <w:sz w:val="24"/>
          <w:szCs w:val="24"/>
        </w:rPr>
        <w:t xml:space="preserve">: </w:t>
      </w:r>
      <w:r w:rsidRPr="00F20A8F">
        <w:rPr>
          <w:i/>
          <w:sz w:val="24"/>
          <w:szCs w:val="24"/>
        </w:rPr>
        <w:t xml:space="preserve">Number of </w:t>
      </w:r>
      <w:proofErr w:type="gramStart"/>
      <w:r w:rsidRPr="00F20A8F">
        <w:rPr>
          <w:i/>
          <w:sz w:val="24"/>
          <w:szCs w:val="24"/>
        </w:rPr>
        <w:t>faculty</w:t>
      </w:r>
      <w:proofErr w:type="gramEnd"/>
      <w:r w:rsidRPr="00F20A8F">
        <w:rPr>
          <w:i/>
          <w:sz w:val="24"/>
          <w:szCs w:val="24"/>
        </w:rPr>
        <w:t xml:space="preserve"> using </w:t>
      </w:r>
      <w:r w:rsidRPr="00F20A8F">
        <w:rPr>
          <w:bCs/>
          <w:i/>
          <w:iCs/>
          <w:sz w:val="24"/>
          <w:szCs w:val="24"/>
        </w:rPr>
        <w:t>Center for Teaching and Learning</w:t>
      </w:r>
      <w:r w:rsidRPr="00F20A8F">
        <w:rPr>
          <w:b/>
          <w:bCs/>
          <w:i/>
          <w:iCs/>
          <w:sz w:val="24"/>
          <w:szCs w:val="24"/>
        </w:rPr>
        <w:t xml:space="preserve"> </w:t>
      </w:r>
    </w:p>
    <w:p w14:paraId="6C368E08" w14:textId="77777777" w:rsidR="00C667A0" w:rsidRPr="00F20A8F" w:rsidRDefault="00C667A0" w:rsidP="00C667A0">
      <w:pPr>
        <w:pStyle w:val="ListParagraph"/>
        <w:ind w:left="1080" w:firstLine="0"/>
        <w:rPr>
          <w:sz w:val="24"/>
          <w:szCs w:val="24"/>
        </w:rPr>
      </w:pPr>
    </w:p>
    <w:p w14:paraId="03F3C990" w14:textId="77777777" w:rsidR="00C667A0" w:rsidRPr="00F20A8F" w:rsidRDefault="00C667A0" w:rsidP="00C667A0">
      <w:pPr>
        <w:pStyle w:val="Heading3"/>
        <w:spacing w:before="0"/>
        <w:ind w:left="1080"/>
        <w:rPr>
          <w:rFonts w:ascii="Times New Roman" w:hAnsi="Times New Roman" w:cs="Times New Roman"/>
          <w:color w:val="auto"/>
        </w:rPr>
      </w:pPr>
      <w:r w:rsidRPr="00F20A8F">
        <w:rPr>
          <w:rFonts w:ascii="Times New Roman" w:hAnsi="Times New Roman" w:cs="Times New Roman"/>
          <w:color w:val="auto"/>
        </w:rPr>
        <w:t>Outcome 2.3: Increase retention of faculty and staff.</w:t>
      </w:r>
    </w:p>
    <w:p w14:paraId="3A884825" w14:textId="77777777" w:rsidR="00C667A0" w:rsidRPr="00F20A8F" w:rsidRDefault="00C667A0" w:rsidP="00C667A0">
      <w:pPr>
        <w:pStyle w:val="ListParagraph"/>
        <w:ind w:left="1440" w:firstLine="0"/>
        <w:rPr>
          <w:sz w:val="24"/>
          <w:szCs w:val="24"/>
        </w:rPr>
      </w:pPr>
      <w:r w:rsidRPr="00F20A8F">
        <w:rPr>
          <w:sz w:val="24"/>
          <w:szCs w:val="24"/>
        </w:rPr>
        <w:t xml:space="preserve">Strategy 2.3.1: Identify and share opportunities for job advancement with </w:t>
      </w:r>
    </w:p>
    <w:p w14:paraId="19447B13" w14:textId="77777777" w:rsidR="00C667A0" w:rsidRPr="00F20A8F" w:rsidRDefault="00C667A0" w:rsidP="00C667A0">
      <w:pPr>
        <w:pStyle w:val="ListParagraph"/>
        <w:ind w:left="1800" w:firstLine="360"/>
        <w:rPr>
          <w:sz w:val="24"/>
          <w:szCs w:val="24"/>
        </w:rPr>
      </w:pPr>
      <w:r w:rsidRPr="00F20A8F">
        <w:rPr>
          <w:sz w:val="24"/>
          <w:szCs w:val="24"/>
        </w:rPr>
        <w:t>highly skilled faculty and staff.</w:t>
      </w:r>
    </w:p>
    <w:p w14:paraId="73325440" w14:textId="77777777" w:rsidR="00C667A0" w:rsidRPr="00F20A8F" w:rsidRDefault="00C667A0" w:rsidP="00C667A0">
      <w:pPr>
        <w:pStyle w:val="ListParagraph"/>
        <w:ind w:left="1080" w:firstLine="360"/>
        <w:rPr>
          <w:sz w:val="24"/>
          <w:szCs w:val="24"/>
        </w:rPr>
      </w:pPr>
      <w:r w:rsidRPr="00F20A8F">
        <w:rPr>
          <w:sz w:val="24"/>
          <w:szCs w:val="24"/>
        </w:rPr>
        <w:t>Strategy 2.3.2:</w:t>
      </w:r>
      <w:r w:rsidRPr="00F20A8F">
        <w:rPr>
          <w:sz w:val="24"/>
          <w:szCs w:val="24"/>
        </w:rPr>
        <w:tab/>
        <w:t>Develop a mentorship program to prepare individuals for</w:t>
      </w:r>
    </w:p>
    <w:p w14:paraId="6CD71EF9" w14:textId="77777777" w:rsidR="00C667A0" w:rsidRPr="00F20A8F" w:rsidRDefault="00C667A0" w:rsidP="00C667A0">
      <w:pPr>
        <w:pStyle w:val="ListParagraph"/>
        <w:ind w:left="1800" w:firstLine="360"/>
        <w:rPr>
          <w:sz w:val="24"/>
          <w:szCs w:val="24"/>
        </w:rPr>
      </w:pPr>
      <w:r w:rsidRPr="00F20A8F">
        <w:rPr>
          <w:sz w:val="24"/>
          <w:szCs w:val="24"/>
        </w:rPr>
        <w:lastRenderedPageBreak/>
        <w:t>successive leadership roles.</w:t>
      </w:r>
    </w:p>
    <w:p w14:paraId="13CC1CE3" w14:textId="77777777" w:rsidR="00C667A0" w:rsidRPr="00F20A8F" w:rsidRDefault="00C667A0" w:rsidP="00C667A0">
      <w:pPr>
        <w:pStyle w:val="ListParagraph"/>
        <w:ind w:left="1080" w:firstLine="360"/>
        <w:rPr>
          <w:sz w:val="24"/>
          <w:szCs w:val="24"/>
        </w:rPr>
      </w:pPr>
      <w:r w:rsidRPr="00F20A8F">
        <w:rPr>
          <w:sz w:val="24"/>
          <w:szCs w:val="24"/>
        </w:rPr>
        <w:t>Strategy 2.3.3: Study the feasibility of a career ladder system for staff including</w:t>
      </w:r>
    </w:p>
    <w:p w14:paraId="187CEFA2" w14:textId="77777777" w:rsidR="00C667A0" w:rsidRPr="00F20A8F" w:rsidRDefault="00C667A0" w:rsidP="00C667A0">
      <w:pPr>
        <w:pStyle w:val="ListParagraph"/>
        <w:ind w:left="1800" w:firstLine="360"/>
        <w:rPr>
          <w:sz w:val="24"/>
          <w:szCs w:val="24"/>
        </w:rPr>
      </w:pPr>
      <w:r w:rsidRPr="00F20A8F">
        <w:rPr>
          <w:sz w:val="24"/>
          <w:szCs w:val="24"/>
        </w:rPr>
        <w:t xml:space="preserve">incentives for higher education attainment. </w:t>
      </w:r>
    </w:p>
    <w:p w14:paraId="0C01D20D" w14:textId="77777777" w:rsidR="00C667A0" w:rsidRPr="00F20A8F" w:rsidRDefault="00C667A0" w:rsidP="00C667A0">
      <w:pPr>
        <w:pStyle w:val="ListParagraph"/>
        <w:ind w:left="1080" w:firstLine="360"/>
        <w:rPr>
          <w:sz w:val="24"/>
          <w:szCs w:val="24"/>
        </w:rPr>
      </w:pPr>
      <w:r w:rsidRPr="00F20A8F">
        <w:rPr>
          <w:sz w:val="24"/>
          <w:szCs w:val="24"/>
        </w:rPr>
        <w:t>Strategy 2.3.4:</w:t>
      </w:r>
      <w:r w:rsidRPr="00F20A8F">
        <w:rPr>
          <w:sz w:val="24"/>
          <w:szCs w:val="24"/>
        </w:rPr>
        <w:tab/>
        <w:t>Enhance funding for faculty and staff salaries each year contingent</w:t>
      </w:r>
    </w:p>
    <w:p w14:paraId="3CE3F90A" w14:textId="77777777" w:rsidR="00C667A0" w:rsidRPr="00F20A8F" w:rsidRDefault="00C667A0" w:rsidP="00C667A0">
      <w:pPr>
        <w:pStyle w:val="ListParagraph"/>
        <w:ind w:left="1800" w:firstLine="360"/>
        <w:rPr>
          <w:sz w:val="24"/>
          <w:szCs w:val="24"/>
        </w:rPr>
      </w:pPr>
      <w:r w:rsidRPr="00F20A8F">
        <w:rPr>
          <w:sz w:val="24"/>
          <w:szCs w:val="24"/>
        </w:rPr>
        <w:t>on enrollment and legislative appropriations.</w:t>
      </w:r>
    </w:p>
    <w:p w14:paraId="10D5D6F1" w14:textId="77777777" w:rsidR="00C667A0" w:rsidRPr="00F20A8F" w:rsidRDefault="00C667A0" w:rsidP="00C667A0">
      <w:pPr>
        <w:pStyle w:val="ListParagraph"/>
        <w:ind w:left="1080" w:firstLine="360"/>
        <w:rPr>
          <w:sz w:val="24"/>
          <w:szCs w:val="24"/>
        </w:rPr>
      </w:pPr>
      <w:r w:rsidRPr="00F20A8F">
        <w:rPr>
          <w:sz w:val="24"/>
          <w:szCs w:val="24"/>
        </w:rPr>
        <w:t>Strategy 2.3.5:</w:t>
      </w:r>
      <w:r w:rsidRPr="00F20A8F">
        <w:rPr>
          <w:sz w:val="24"/>
          <w:szCs w:val="24"/>
        </w:rPr>
        <w:tab/>
        <w:t>Enhance academic and administrative operating budgets as</w:t>
      </w:r>
    </w:p>
    <w:p w14:paraId="76A39B03" w14:textId="77777777" w:rsidR="00C667A0" w:rsidRPr="00F20A8F" w:rsidRDefault="00C667A0" w:rsidP="00C667A0">
      <w:pPr>
        <w:pStyle w:val="ListParagraph"/>
        <w:ind w:left="1800" w:firstLine="360"/>
        <w:rPr>
          <w:sz w:val="24"/>
          <w:szCs w:val="24"/>
        </w:rPr>
      </w:pPr>
      <w:r w:rsidRPr="00F20A8F">
        <w:rPr>
          <w:sz w:val="24"/>
          <w:szCs w:val="24"/>
        </w:rPr>
        <w:t xml:space="preserve">funding allows. </w:t>
      </w:r>
    </w:p>
    <w:p w14:paraId="7D7EBC85" w14:textId="77777777" w:rsidR="00C667A0" w:rsidRPr="00F20A8F" w:rsidRDefault="00C667A0" w:rsidP="00C667A0">
      <w:pPr>
        <w:ind w:left="720" w:firstLine="720"/>
        <w:rPr>
          <w:i/>
          <w:iCs/>
          <w:sz w:val="24"/>
          <w:szCs w:val="24"/>
        </w:rPr>
      </w:pPr>
      <w:r w:rsidRPr="00F20A8F">
        <w:rPr>
          <w:b/>
          <w:bCs/>
          <w:i/>
          <w:iCs/>
          <w:sz w:val="24"/>
          <w:szCs w:val="24"/>
        </w:rPr>
        <w:t xml:space="preserve"> KPI</w:t>
      </w:r>
      <w:r w:rsidRPr="00F20A8F">
        <w:rPr>
          <w:b/>
          <w:bCs/>
          <w:i/>
          <w:sz w:val="24"/>
          <w:szCs w:val="24"/>
        </w:rPr>
        <w:t>:</w:t>
      </w:r>
      <w:r w:rsidRPr="00F20A8F">
        <w:rPr>
          <w:i/>
          <w:sz w:val="24"/>
          <w:szCs w:val="24"/>
        </w:rPr>
        <w:t xml:space="preserve"> Number of promotions among UAM faculty and staff</w:t>
      </w:r>
    </w:p>
    <w:p w14:paraId="02133308" w14:textId="77777777" w:rsidR="00C667A0" w:rsidRPr="00F20A8F" w:rsidRDefault="00C667A0" w:rsidP="00C667A0">
      <w:pPr>
        <w:pStyle w:val="ListParagraph"/>
        <w:ind w:left="1080" w:firstLine="360"/>
        <w:rPr>
          <w:i/>
          <w:sz w:val="24"/>
          <w:szCs w:val="24"/>
        </w:rPr>
      </w:pPr>
      <w:r w:rsidRPr="00F20A8F">
        <w:rPr>
          <w:b/>
          <w:bCs/>
          <w:i/>
          <w:iCs/>
          <w:sz w:val="24"/>
          <w:szCs w:val="24"/>
        </w:rPr>
        <w:t xml:space="preserve"> KPI</w:t>
      </w:r>
      <w:r w:rsidRPr="00F20A8F">
        <w:rPr>
          <w:b/>
          <w:bCs/>
          <w:i/>
          <w:sz w:val="24"/>
          <w:szCs w:val="24"/>
        </w:rPr>
        <w:t>:</w:t>
      </w:r>
      <w:r w:rsidRPr="00F20A8F">
        <w:rPr>
          <w:i/>
          <w:sz w:val="24"/>
          <w:szCs w:val="24"/>
        </w:rPr>
        <w:t xml:space="preserve"> Average years of employment for faculty </w:t>
      </w:r>
    </w:p>
    <w:p w14:paraId="35995EFF" w14:textId="77777777" w:rsidR="00C667A0" w:rsidRPr="00F20A8F" w:rsidRDefault="00C667A0" w:rsidP="00C667A0">
      <w:pPr>
        <w:pStyle w:val="ListParagraph"/>
        <w:ind w:left="1080" w:firstLine="0"/>
        <w:rPr>
          <w:i/>
          <w:sz w:val="24"/>
          <w:szCs w:val="24"/>
        </w:rPr>
      </w:pPr>
      <w:r w:rsidRPr="00F20A8F">
        <w:rPr>
          <w:b/>
          <w:bCs/>
          <w:i/>
          <w:iCs/>
          <w:sz w:val="24"/>
          <w:szCs w:val="24"/>
        </w:rPr>
        <w:t xml:space="preserve">       KPI:</w:t>
      </w:r>
      <w:r w:rsidRPr="00F20A8F">
        <w:rPr>
          <w:i/>
          <w:sz w:val="24"/>
          <w:szCs w:val="24"/>
        </w:rPr>
        <w:t xml:space="preserve"> Average years of employment for staff </w:t>
      </w:r>
    </w:p>
    <w:p w14:paraId="57DE331B" w14:textId="77777777" w:rsidR="00C667A0" w:rsidRPr="00F20A8F" w:rsidRDefault="00C667A0" w:rsidP="00C667A0">
      <w:pPr>
        <w:pStyle w:val="ListParagraph"/>
        <w:ind w:left="1080" w:firstLine="0"/>
        <w:rPr>
          <w:i/>
          <w:sz w:val="24"/>
          <w:szCs w:val="24"/>
        </w:rPr>
      </w:pPr>
    </w:p>
    <w:p w14:paraId="025B74D2" w14:textId="77777777" w:rsidR="00C667A0" w:rsidRPr="00F20A8F" w:rsidRDefault="00C667A0" w:rsidP="00C667A0">
      <w:pPr>
        <w:pStyle w:val="Heading1"/>
        <w:ind w:left="1080"/>
      </w:pPr>
      <w:bookmarkStart w:id="2" w:name="_Hlk155254676"/>
      <w:r w:rsidRPr="00F20A8F">
        <w:t xml:space="preserve">Goal 3: </w:t>
      </w:r>
      <w:bookmarkEnd w:id="2"/>
      <w:r w:rsidRPr="00F20A8F">
        <w:t xml:space="preserve">Strengthen Institutional Resources  </w:t>
      </w:r>
    </w:p>
    <w:p w14:paraId="099D3FE2" w14:textId="77777777" w:rsidR="00C667A0" w:rsidRPr="00F20A8F" w:rsidRDefault="00C667A0" w:rsidP="00C667A0">
      <w:pPr>
        <w:pStyle w:val="Heading3"/>
        <w:spacing w:before="0"/>
        <w:ind w:left="1080"/>
        <w:rPr>
          <w:rFonts w:ascii="Times New Roman" w:hAnsi="Times New Roman" w:cs="Times New Roman"/>
          <w:color w:val="auto"/>
        </w:rPr>
      </w:pPr>
    </w:p>
    <w:p w14:paraId="70A87F4B" w14:textId="77777777" w:rsidR="00C667A0" w:rsidRPr="00F20A8F" w:rsidRDefault="00C667A0" w:rsidP="00C667A0">
      <w:pPr>
        <w:pStyle w:val="Heading3"/>
        <w:spacing w:before="0"/>
        <w:ind w:left="1080"/>
        <w:rPr>
          <w:rFonts w:ascii="Times New Roman" w:hAnsi="Times New Roman" w:cs="Times New Roman"/>
          <w:color w:val="auto"/>
        </w:rPr>
      </w:pPr>
      <w:r w:rsidRPr="00F20A8F">
        <w:rPr>
          <w:rFonts w:ascii="Times New Roman" w:hAnsi="Times New Roman" w:cs="Times New Roman"/>
          <w:color w:val="auto"/>
        </w:rPr>
        <w:t>Outcome 3.1: Optimize student recruitment through transformative marketing initiatives.</w:t>
      </w:r>
    </w:p>
    <w:p w14:paraId="0B2847F1" w14:textId="77777777" w:rsidR="00C667A0" w:rsidRPr="00F20A8F" w:rsidRDefault="00C667A0" w:rsidP="00C667A0">
      <w:pPr>
        <w:pStyle w:val="ListParagraph"/>
        <w:ind w:left="1080" w:firstLine="360"/>
        <w:rPr>
          <w:sz w:val="24"/>
          <w:szCs w:val="24"/>
        </w:rPr>
      </w:pPr>
      <w:r w:rsidRPr="00F20A8F">
        <w:rPr>
          <w:sz w:val="24"/>
          <w:szCs w:val="24"/>
        </w:rPr>
        <w:t>Strategy 3.1.1: Promote UAM’s presence in the region, state, and beyond</w:t>
      </w:r>
    </w:p>
    <w:p w14:paraId="235C9BE1" w14:textId="77777777" w:rsidR="00C667A0" w:rsidRPr="00F20A8F" w:rsidRDefault="00C667A0" w:rsidP="00C667A0">
      <w:pPr>
        <w:pStyle w:val="ListParagraph"/>
        <w:ind w:left="2160" w:firstLine="0"/>
        <w:rPr>
          <w:sz w:val="24"/>
          <w:szCs w:val="24"/>
        </w:rPr>
      </w:pPr>
      <w:r w:rsidRPr="00F20A8F">
        <w:rPr>
          <w:sz w:val="24"/>
          <w:szCs w:val="24"/>
        </w:rPr>
        <w:t xml:space="preserve">through more customized, targeted social media and other marketing strategies. </w:t>
      </w:r>
    </w:p>
    <w:p w14:paraId="32D4CA79" w14:textId="77777777" w:rsidR="00C667A0" w:rsidRPr="00F20A8F" w:rsidRDefault="00C667A0" w:rsidP="00C667A0">
      <w:pPr>
        <w:ind w:left="1080" w:firstLine="360"/>
        <w:rPr>
          <w:sz w:val="24"/>
          <w:szCs w:val="24"/>
        </w:rPr>
      </w:pPr>
      <w:r w:rsidRPr="00F20A8F">
        <w:rPr>
          <w:sz w:val="24"/>
          <w:szCs w:val="24"/>
        </w:rPr>
        <w:t xml:space="preserve">Strategy 3.1.2: Strengthen communication of marketing plans and procedures </w:t>
      </w:r>
    </w:p>
    <w:p w14:paraId="28686597" w14:textId="77777777" w:rsidR="00C667A0" w:rsidRPr="00F20A8F" w:rsidRDefault="00C667A0" w:rsidP="00C667A0">
      <w:pPr>
        <w:pStyle w:val="ListParagraph"/>
        <w:ind w:left="1800" w:firstLine="360"/>
        <w:rPr>
          <w:sz w:val="24"/>
          <w:szCs w:val="24"/>
        </w:rPr>
      </w:pPr>
      <w:r w:rsidRPr="00F20A8F">
        <w:rPr>
          <w:sz w:val="24"/>
          <w:szCs w:val="24"/>
        </w:rPr>
        <w:t>to faculty, staff, students and the community.</w:t>
      </w:r>
    </w:p>
    <w:p w14:paraId="480E1F55"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admission applications year-to-year</w:t>
      </w:r>
    </w:p>
    <w:p w14:paraId="60D4D2AC" w14:textId="77777777" w:rsidR="00C667A0" w:rsidRPr="00F20A8F" w:rsidRDefault="00C667A0" w:rsidP="00C667A0">
      <w:pPr>
        <w:ind w:firstLine="720"/>
        <w:rPr>
          <w:i/>
          <w:sz w:val="24"/>
          <w:szCs w:val="24"/>
        </w:rPr>
      </w:pPr>
      <w:r w:rsidRPr="00F20A8F">
        <w:rPr>
          <w:i/>
          <w:sz w:val="24"/>
          <w:szCs w:val="24"/>
        </w:rPr>
        <w:t xml:space="preserve">        </w:t>
      </w:r>
      <w:r w:rsidRPr="00F20A8F">
        <w:rPr>
          <w:i/>
          <w:sz w:val="24"/>
          <w:szCs w:val="24"/>
        </w:rPr>
        <w:tab/>
      </w:r>
      <w:r w:rsidRPr="00F20A8F">
        <w:rPr>
          <w:b/>
          <w:bCs/>
          <w:i/>
          <w:iCs/>
          <w:sz w:val="24"/>
          <w:szCs w:val="24"/>
        </w:rPr>
        <w:t>KPI</w:t>
      </w:r>
      <w:r w:rsidRPr="00F20A8F">
        <w:rPr>
          <w:i/>
          <w:sz w:val="24"/>
          <w:szCs w:val="24"/>
        </w:rPr>
        <w:t xml:space="preserve">: Enrollment of new </w:t>
      </w:r>
      <w:proofErr w:type="gramStart"/>
      <w:r w:rsidRPr="00F20A8F">
        <w:rPr>
          <w:i/>
          <w:sz w:val="24"/>
          <w:szCs w:val="24"/>
        </w:rPr>
        <w:t>students</w:t>
      </w:r>
      <w:proofErr w:type="gramEnd"/>
      <w:r w:rsidRPr="00F20A8F">
        <w:rPr>
          <w:i/>
          <w:sz w:val="24"/>
          <w:szCs w:val="24"/>
        </w:rPr>
        <w:t xml:space="preserve"> year-to-year </w:t>
      </w:r>
    </w:p>
    <w:p w14:paraId="5FA305AC" w14:textId="77777777" w:rsidR="00C667A0" w:rsidRPr="00F20A8F" w:rsidRDefault="00C667A0" w:rsidP="00C667A0">
      <w:pPr>
        <w:pStyle w:val="ListParagraph"/>
        <w:ind w:left="1800" w:firstLine="0"/>
        <w:rPr>
          <w:sz w:val="24"/>
          <w:szCs w:val="24"/>
        </w:rPr>
      </w:pPr>
    </w:p>
    <w:p w14:paraId="0C1D74A0" w14:textId="77777777" w:rsidR="00C667A0" w:rsidRPr="00F20A8F" w:rsidRDefault="00C667A0" w:rsidP="00C667A0">
      <w:pPr>
        <w:pStyle w:val="Heading3"/>
        <w:spacing w:before="0"/>
        <w:ind w:left="720"/>
        <w:rPr>
          <w:rFonts w:ascii="Times New Roman" w:hAnsi="Times New Roman" w:cs="Times New Roman"/>
          <w:color w:val="auto"/>
        </w:rPr>
      </w:pPr>
      <w:r w:rsidRPr="00F20A8F">
        <w:rPr>
          <w:rFonts w:ascii="Times New Roman" w:hAnsi="Times New Roman" w:cs="Times New Roman"/>
          <w:color w:val="auto"/>
        </w:rPr>
        <w:t xml:space="preserve">      Outcome 3.2: Enhance the conditions and reliability of university infrastructure and equipment. </w:t>
      </w:r>
    </w:p>
    <w:p w14:paraId="610FC922" w14:textId="77777777" w:rsidR="00C667A0" w:rsidRPr="00F20A8F" w:rsidRDefault="00C667A0" w:rsidP="00C667A0">
      <w:pPr>
        <w:ind w:left="720" w:firstLine="720"/>
        <w:rPr>
          <w:sz w:val="24"/>
          <w:szCs w:val="24"/>
        </w:rPr>
      </w:pPr>
      <w:r w:rsidRPr="00F20A8F">
        <w:rPr>
          <w:sz w:val="24"/>
          <w:szCs w:val="24"/>
        </w:rPr>
        <w:t>Strategy 3.2.1:</w:t>
      </w:r>
      <w:r w:rsidRPr="00F20A8F">
        <w:rPr>
          <w:sz w:val="24"/>
          <w:szCs w:val="24"/>
        </w:rPr>
        <w:tab/>
        <w:t>Update the campus master plan with a timeline for new</w:t>
      </w:r>
    </w:p>
    <w:p w14:paraId="35A4013B" w14:textId="77777777" w:rsidR="00C667A0" w:rsidRPr="00F20A8F" w:rsidRDefault="00C667A0" w:rsidP="00C667A0">
      <w:pPr>
        <w:pStyle w:val="ListParagraph"/>
        <w:ind w:left="1800" w:firstLine="360"/>
        <w:rPr>
          <w:sz w:val="24"/>
          <w:szCs w:val="24"/>
        </w:rPr>
      </w:pPr>
      <w:r w:rsidRPr="00F20A8F">
        <w:rPr>
          <w:sz w:val="24"/>
          <w:szCs w:val="24"/>
        </w:rPr>
        <w:t>construction and remodeling of campus facilities.</w:t>
      </w:r>
    </w:p>
    <w:p w14:paraId="6FD01324" w14:textId="77777777" w:rsidR="00C667A0" w:rsidRPr="00F20A8F" w:rsidRDefault="00C667A0" w:rsidP="00C667A0">
      <w:pPr>
        <w:ind w:left="720" w:firstLine="720"/>
        <w:rPr>
          <w:sz w:val="24"/>
          <w:szCs w:val="24"/>
        </w:rPr>
      </w:pPr>
      <w:r w:rsidRPr="00F20A8F">
        <w:rPr>
          <w:sz w:val="24"/>
          <w:szCs w:val="24"/>
        </w:rPr>
        <w:t>Strategy 3.2.2: Determine requirements for and begin assembling a sufficient,</w:t>
      </w:r>
    </w:p>
    <w:p w14:paraId="1C7B3CB3" w14:textId="77777777" w:rsidR="00C667A0" w:rsidRPr="00F20A8F" w:rsidRDefault="00C667A0" w:rsidP="00C667A0">
      <w:pPr>
        <w:pStyle w:val="ListParagraph"/>
        <w:ind w:left="1800" w:firstLine="360"/>
        <w:rPr>
          <w:sz w:val="24"/>
          <w:szCs w:val="24"/>
        </w:rPr>
      </w:pPr>
      <w:r w:rsidRPr="00F20A8F">
        <w:rPr>
          <w:sz w:val="24"/>
          <w:szCs w:val="24"/>
        </w:rPr>
        <w:t>modern vehicle fleet available for university purposes, including academic</w:t>
      </w:r>
    </w:p>
    <w:p w14:paraId="3ED452CE" w14:textId="77777777" w:rsidR="00C667A0" w:rsidRPr="00F20A8F" w:rsidRDefault="00C667A0" w:rsidP="00C667A0">
      <w:pPr>
        <w:pStyle w:val="ListParagraph"/>
        <w:ind w:left="1800" w:firstLine="360"/>
        <w:rPr>
          <w:sz w:val="24"/>
          <w:szCs w:val="24"/>
        </w:rPr>
      </w:pPr>
      <w:r w:rsidRPr="00F20A8F">
        <w:rPr>
          <w:sz w:val="24"/>
          <w:szCs w:val="24"/>
        </w:rPr>
        <w:t>field trips, sports events, etc.</w:t>
      </w:r>
    </w:p>
    <w:p w14:paraId="72797004" w14:textId="77777777" w:rsidR="00C667A0" w:rsidRPr="00F20A8F" w:rsidRDefault="00C667A0" w:rsidP="00C667A0">
      <w:pPr>
        <w:ind w:left="720" w:firstLine="720"/>
        <w:rPr>
          <w:sz w:val="24"/>
          <w:szCs w:val="24"/>
        </w:rPr>
      </w:pPr>
      <w:r w:rsidRPr="00F20A8F">
        <w:rPr>
          <w:sz w:val="24"/>
          <w:szCs w:val="24"/>
        </w:rPr>
        <w:t>Strategy 3.2.3:</w:t>
      </w:r>
      <w:r w:rsidRPr="00F20A8F">
        <w:rPr>
          <w:sz w:val="24"/>
          <w:szCs w:val="24"/>
        </w:rPr>
        <w:tab/>
        <w:t>Develop a plan to prioritize replacement of farm and grounds</w:t>
      </w:r>
    </w:p>
    <w:p w14:paraId="37CB38B9" w14:textId="77777777" w:rsidR="00C667A0" w:rsidRPr="00F20A8F" w:rsidRDefault="00C667A0" w:rsidP="00C667A0">
      <w:pPr>
        <w:pStyle w:val="ListParagraph"/>
        <w:ind w:left="1800" w:firstLine="360"/>
        <w:rPr>
          <w:sz w:val="24"/>
          <w:szCs w:val="24"/>
        </w:rPr>
      </w:pPr>
      <w:r w:rsidRPr="00F20A8F">
        <w:rPr>
          <w:sz w:val="24"/>
          <w:szCs w:val="24"/>
        </w:rPr>
        <w:t xml:space="preserve">equipment. </w:t>
      </w:r>
    </w:p>
    <w:p w14:paraId="0A4BE102" w14:textId="3E5F2614" w:rsidR="00C667A0" w:rsidRPr="00F20A8F" w:rsidRDefault="00C667A0" w:rsidP="00C667A0">
      <w:pPr>
        <w:ind w:left="1440"/>
        <w:rPr>
          <w:b/>
          <w:i/>
          <w:sz w:val="24"/>
          <w:szCs w:val="24"/>
        </w:rPr>
      </w:pPr>
      <w:r w:rsidRPr="00F20A8F">
        <w:rPr>
          <w:b/>
          <w:i/>
          <w:sz w:val="24"/>
          <w:szCs w:val="24"/>
        </w:rPr>
        <w:t>KPI</w:t>
      </w:r>
      <w:r w:rsidR="007800BE">
        <w:rPr>
          <w:b/>
          <w:i/>
          <w:sz w:val="24"/>
          <w:szCs w:val="24"/>
        </w:rPr>
        <w:t xml:space="preserve">: </w:t>
      </w:r>
      <w:r w:rsidRPr="00F20A8F">
        <w:rPr>
          <w:bCs/>
          <w:i/>
          <w:iCs/>
          <w:sz w:val="24"/>
          <w:szCs w:val="24"/>
        </w:rPr>
        <w:t>Maintenance or construction projects accomplished each year</w:t>
      </w:r>
    </w:p>
    <w:p w14:paraId="1C03CE5D" w14:textId="5947A573" w:rsidR="00C667A0" w:rsidRPr="00F20A8F" w:rsidRDefault="00C667A0" w:rsidP="00C667A0">
      <w:pPr>
        <w:ind w:left="720" w:firstLine="720"/>
        <w:rPr>
          <w:i/>
          <w:sz w:val="24"/>
          <w:szCs w:val="24"/>
        </w:rPr>
      </w:pPr>
      <w:r w:rsidRPr="00F20A8F">
        <w:rPr>
          <w:b/>
          <w:i/>
          <w:sz w:val="24"/>
          <w:szCs w:val="24"/>
        </w:rPr>
        <w:t>KPI</w:t>
      </w:r>
      <w:r w:rsidR="007800BE">
        <w:rPr>
          <w:b/>
          <w:i/>
          <w:sz w:val="24"/>
          <w:szCs w:val="24"/>
        </w:rPr>
        <w:t xml:space="preserve">: </w:t>
      </w:r>
      <w:r w:rsidRPr="00F20A8F">
        <w:rPr>
          <w:i/>
          <w:sz w:val="24"/>
          <w:szCs w:val="24"/>
        </w:rPr>
        <w:t>Disposal and replacement of vehicles and large equipment each year</w:t>
      </w:r>
    </w:p>
    <w:p w14:paraId="591087F2" w14:textId="77777777" w:rsidR="00C667A0" w:rsidRPr="00F20A8F" w:rsidRDefault="00C667A0" w:rsidP="00C667A0">
      <w:pPr>
        <w:pStyle w:val="ListParagraph"/>
        <w:ind w:left="1800" w:firstLine="0"/>
        <w:rPr>
          <w:i/>
          <w:sz w:val="24"/>
          <w:szCs w:val="24"/>
        </w:rPr>
      </w:pPr>
      <w:r w:rsidRPr="00F20A8F">
        <w:rPr>
          <w:i/>
          <w:sz w:val="24"/>
          <w:szCs w:val="24"/>
        </w:rPr>
        <w:t xml:space="preserve">  according to set criteria: age, performance, anticipated maintenance cost </w:t>
      </w:r>
    </w:p>
    <w:p w14:paraId="6A3C37A9" w14:textId="77777777" w:rsidR="00C667A0" w:rsidRPr="00F20A8F" w:rsidRDefault="00C667A0" w:rsidP="00C667A0">
      <w:pPr>
        <w:pStyle w:val="ListParagraph"/>
        <w:ind w:left="1800" w:firstLine="0"/>
        <w:rPr>
          <w:sz w:val="24"/>
          <w:szCs w:val="24"/>
        </w:rPr>
      </w:pPr>
    </w:p>
    <w:p w14:paraId="23304C0D" w14:textId="77777777" w:rsidR="00C667A0" w:rsidRPr="00F20A8F" w:rsidRDefault="00C667A0" w:rsidP="00C667A0">
      <w:pPr>
        <w:pStyle w:val="Heading3"/>
        <w:ind w:left="720"/>
        <w:rPr>
          <w:rFonts w:ascii="Times New Roman" w:hAnsi="Times New Roman" w:cs="Times New Roman"/>
          <w:color w:val="auto"/>
        </w:rPr>
      </w:pPr>
      <w:r w:rsidRPr="00F20A8F">
        <w:rPr>
          <w:rFonts w:ascii="Times New Roman" w:hAnsi="Times New Roman" w:cs="Times New Roman"/>
          <w:color w:val="auto"/>
        </w:rPr>
        <w:t xml:space="preserve">     Outcome 3.3: Develop partnerships to strengthen institutional, regional and state resources.</w:t>
      </w:r>
    </w:p>
    <w:p w14:paraId="0EE259A7" w14:textId="77777777" w:rsidR="00C667A0" w:rsidRPr="00F20A8F" w:rsidRDefault="00C667A0" w:rsidP="00C667A0">
      <w:pPr>
        <w:ind w:left="720" w:firstLine="720"/>
        <w:rPr>
          <w:sz w:val="24"/>
          <w:szCs w:val="24"/>
        </w:rPr>
      </w:pPr>
      <w:r w:rsidRPr="00F20A8F">
        <w:rPr>
          <w:sz w:val="24"/>
          <w:szCs w:val="24"/>
        </w:rPr>
        <w:t xml:space="preserve">Strategy 3.3.1: Expand concurrent enrollment partnerships to meet regional </w:t>
      </w:r>
    </w:p>
    <w:p w14:paraId="1C9627B9" w14:textId="131D2B64" w:rsidR="00C667A0" w:rsidRPr="00F20A8F" w:rsidRDefault="00C667A0" w:rsidP="00C667A0">
      <w:pPr>
        <w:pStyle w:val="ListParagraph"/>
        <w:ind w:left="1800" w:firstLine="360"/>
        <w:rPr>
          <w:sz w:val="24"/>
          <w:szCs w:val="24"/>
        </w:rPr>
      </w:pPr>
      <w:r w:rsidRPr="00F20A8F">
        <w:rPr>
          <w:sz w:val="24"/>
          <w:szCs w:val="24"/>
        </w:rPr>
        <w:lastRenderedPageBreak/>
        <w:t>and state workforce demands</w:t>
      </w:r>
      <w:r w:rsidR="007800BE">
        <w:rPr>
          <w:sz w:val="24"/>
          <w:szCs w:val="24"/>
        </w:rPr>
        <w:t xml:space="preserve">. </w:t>
      </w:r>
    </w:p>
    <w:p w14:paraId="477EA5B2" w14:textId="77777777" w:rsidR="00C667A0" w:rsidRPr="00F20A8F" w:rsidRDefault="00C667A0" w:rsidP="00C667A0">
      <w:pPr>
        <w:ind w:left="720" w:firstLine="720"/>
        <w:rPr>
          <w:sz w:val="24"/>
          <w:szCs w:val="24"/>
        </w:rPr>
      </w:pPr>
      <w:r w:rsidRPr="00F20A8F">
        <w:rPr>
          <w:sz w:val="24"/>
          <w:szCs w:val="24"/>
        </w:rPr>
        <w:t>Strategy 3.3.2: Partner with industry to fund the development of new credit</w:t>
      </w:r>
    </w:p>
    <w:p w14:paraId="60A76E0F" w14:textId="77777777" w:rsidR="00C667A0" w:rsidRPr="00F20A8F" w:rsidRDefault="00C667A0" w:rsidP="00C667A0">
      <w:pPr>
        <w:ind w:left="1440" w:firstLine="720"/>
        <w:rPr>
          <w:sz w:val="24"/>
          <w:szCs w:val="24"/>
        </w:rPr>
      </w:pPr>
      <w:r w:rsidRPr="00F20A8F">
        <w:rPr>
          <w:sz w:val="24"/>
          <w:szCs w:val="24"/>
        </w:rPr>
        <w:t xml:space="preserve">and/or noncredit workforce training to meet regional, state and national needs. </w:t>
      </w:r>
    </w:p>
    <w:p w14:paraId="123631D5" w14:textId="77777777" w:rsidR="00C667A0" w:rsidRPr="00F20A8F" w:rsidRDefault="00C667A0" w:rsidP="00C667A0">
      <w:pPr>
        <w:ind w:left="1440"/>
        <w:rPr>
          <w:sz w:val="24"/>
          <w:szCs w:val="24"/>
        </w:rPr>
      </w:pPr>
      <w:r w:rsidRPr="00F20A8F">
        <w:rPr>
          <w:sz w:val="24"/>
          <w:szCs w:val="24"/>
        </w:rPr>
        <w:t>Strategy 3.3.3:</w:t>
      </w:r>
      <w:r w:rsidRPr="00F20A8F">
        <w:rPr>
          <w:sz w:val="24"/>
          <w:szCs w:val="24"/>
        </w:rPr>
        <w:tab/>
        <w:t xml:space="preserve">Partner with other institutions of higher education to offer </w:t>
      </w:r>
    </w:p>
    <w:p w14:paraId="44227FEF" w14:textId="77777777" w:rsidR="00C667A0" w:rsidRPr="00F20A8F" w:rsidRDefault="00C667A0" w:rsidP="00C667A0">
      <w:pPr>
        <w:ind w:left="1440" w:firstLine="720"/>
        <w:rPr>
          <w:sz w:val="24"/>
          <w:szCs w:val="24"/>
        </w:rPr>
      </w:pPr>
      <w:r w:rsidRPr="00F20A8F">
        <w:rPr>
          <w:sz w:val="24"/>
          <w:szCs w:val="24"/>
        </w:rPr>
        <w:t xml:space="preserve">unique, cutting-edge academic programs. </w:t>
      </w:r>
    </w:p>
    <w:p w14:paraId="7A92DF91" w14:textId="77777777" w:rsidR="00C667A0" w:rsidRPr="00F20A8F" w:rsidRDefault="00C667A0" w:rsidP="00C667A0">
      <w:pPr>
        <w:ind w:left="1080" w:firstLine="360"/>
        <w:rPr>
          <w:sz w:val="24"/>
          <w:szCs w:val="24"/>
        </w:rPr>
      </w:pPr>
      <w:r w:rsidRPr="00F20A8F">
        <w:rPr>
          <w:sz w:val="24"/>
          <w:szCs w:val="24"/>
        </w:rPr>
        <w:t>Strategy 3.3.4:</w:t>
      </w:r>
      <w:r w:rsidRPr="00F20A8F">
        <w:rPr>
          <w:sz w:val="24"/>
          <w:szCs w:val="24"/>
        </w:rPr>
        <w:tab/>
        <w:t>Partner with other institutions of higher education to offer</w:t>
      </w:r>
    </w:p>
    <w:p w14:paraId="6F97C585" w14:textId="77777777" w:rsidR="00C667A0" w:rsidRPr="00F20A8F" w:rsidRDefault="00C667A0" w:rsidP="00C667A0">
      <w:pPr>
        <w:pStyle w:val="ListParagraph"/>
        <w:ind w:left="2160" w:firstLine="0"/>
        <w:rPr>
          <w:sz w:val="24"/>
          <w:szCs w:val="24"/>
        </w:rPr>
      </w:pPr>
      <w:r w:rsidRPr="00F20A8F">
        <w:rPr>
          <w:sz w:val="24"/>
          <w:szCs w:val="24"/>
        </w:rPr>
        <w:t xml:space="preserve">existing, high-need programs to underserved regions of the state. </w:t>
      </w:r>
    </w:p>
    <w:p w14:paraId="2C81654C" w14:textId="77777777" w:rsidR="00C667A0" w:rsidRPr="00F20A8F" w:rsidRDefault="00C667A0" w:rsidP="00C667A0">
      <w:pPr>
        <w:ind w:left="720" w:firstLine="720"/>
        <w:rPr>
          <w:sz w:val="24"/>
          <w:szCs w:val="24"/>
        </w:rPr>
      </w:pPr>
      <w:r w:rsidRPr="00F20A8F">
        <w:rPr>
          <w:sz w:val="24"/>
          <w:szCs w:val="24"/>
        </w:rPr>
        <w:t xml:space="preserve">Strategy 3.3.5: Partner with communities to address the socio-economic, </w:t>
      </w:r>
    </w:p>
    <w:p w14:paraId="7B17D053" w14:textId="77777777" w:rsidR="00C667A0" w:rsidRPr="00F20A8F" w:rsidRDefault="00C667A0" w:rsidP="00C667A0">
      <w:pPr>
        <w:pStyle w:val="ListParagraph"/>
        <w:ind w:left="1800" w:firstLine="360"/>
        <w:rPr>
          <w:sz w:val="24"/>
          <w:szCs w:val="24"/>
        </w:rPr>
      </w:pPr>
      <w:r w:rsidRPr="00F20A8F">
        <w:rPr>
          <w:sz w:val="24"/>
          <w:szCs w:val="24"/>
        </w:rPr>
        <w:t xml:space="preserve">educational and health and wellness challenges. </w:t>
      </w:r>
    </w:p>
    <w:p w14:paraId="5B9FF770"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concurrent enrollment partnerships year-to-year</w:t>
      </w:r>
      <w:r w:rsidRPr="00F20A8F" w:rsidDel="002900C4">
        <w:rPr>
          <w:i/>
          <w:sz w:val="24"/>
          <w:szCs w:val="24"/>
        </w:rPr>
        <w:t xml:space="preserve"> </w:t>
      </w:r>
    </w:p>
    <w:p w14:paraId="22E4641F"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industry partners year-to-year</w:t>
      </w:r>
    </w:p>
    <w:p w14:paraId="2EE1CA56"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students enrolled in noncredit workforce training</w:t>
      </w:r>
    </w:p>
    <w:p w14:paraId="271C0D40"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academic programs offered with other institutions of higher education year-to-year</w:t>
      </w:r>
      <w:r w:rsidRPr="00F20A8F" w:rsidDel="002900C4">
        <w:rPr>
          <w:i/>
          <w:sz w:val="24"/>
          <w:szCs w:val="24"/>
        </w:rPr>
        <w:t xml:space="preserve"> </w:t>
      </w:r>
    </w:p>
    <w:p w14:paraId="7A351914" w14:textId="77777777" w:rsidR="00C667A0" w:rsidRPr="00F20A8F" w:rsidRDefault="00C667A0" w:rsidP="00C667A0">
      <w:pPr>
        <w:ind w:left="720" w:firstLine="720"/>
        <w:rPr>
          <w:i/>
          <w:sz w:val="24"/>
          <w:szCs w:val="24"/>
        </w:rPr>
      </w:pPr>
      <w:r w:rsidRPr="00F20A8F">
        <w:rPr>
          <w:b/>
          <w:bCs/>
          <w:i/>
          <w:iCs/>
          <w:sz w:val="24"/>
          <w:szCs w:val="24"/>
        </w:rPr>
        <w:t>KPI</w:t>
      </w:r>
      <w:r w:rsidRPr="00F20A8F">
        <w:rPr>
          <w:i/>
          <w:sz w:val="24"/>
          <w:szCs w:val="24"/>
        </w:rPr>
        <w:t>: Number of articulation agreements year-to-year</w:t>
      </w:r>
    </w:p>
    <w:p w14:paraId="62100362" w14:textId="77777777" w:rsidR="00C667A0" w:rsidRPr="00F20A8F" w:rsidRDefault="00C667A0" w:rsidP="00C667A0">
      <w:pPr>
        <w:ind w:left="720" w:firstLine="720"/>
        <w:rPr>
          <w:i/>
          <w:sz w:val="24"/>
          <w:szCs w:val="24"/>
        </w:rPr>
      </w:pPr>
      <w:r w:rsidRPr="00F20A8F">
        <w:rPr>
          <w:b/>
          <w:i/>
          <w:sz w:val="24"/>
          <w:szCs w:val="24"/>
        </w:rPr>
        <w:t>KPI:</w:t>
      </w:r>
      <w:r w:rsidRPr="00F20A8F">
        <w:rPr>
          <w:i/>
          <w:sz w:val="24"/>
          <w:szCs w:val="24"/>
        </w:rPr>
        <w:t xml:space="preserve"> Number of grants awarded related to addressing socio-economic, educational, and health and </w:t>
      </w:r>
    </w:p>
    <w:p w14:paraId="1B5EAED4" w14:textId="581A878F" w:rsidR="00C667A0" w:rsidRPr="00F20A8F" w:rsidRDefault="00C667A0" w:rsidP="00C667A0">
      <w:pPr>
        <w:ind w:left="1080" w:firstLine="720"/>
        <w:rPr>
          <w:i/>
          <w:sz w:val="24"/>
          <w:szCs w:val="24"/>
        </w:rPr>
      </w:pPr>
      <w:r w:rsidRPr="00F20A8F">
        <w:rPr>
          <w:i/>
          <w:sz w:val="24"/>
          <w:szCs w:val="24"/>
        </w:rPr>
        <w:t xml:space="preserve"> wellness challenges.</w:t>
      </w:r>
    </w:p>
    <w:p w14:paraId="1A65C7E5" w14:textId="77777777" w:rsidR="00C667A0" w:rsidRPr="00F20A8F" w:rsidRDefault="00C667A0" w:rsidP="00C667A0">
      <w:pPr>
        <w:pStyle w:val="ListParagraph"/>
        <w:ind w:left="1800" w:firstLine="0"/>
        <w:rPr>
          <w:sz w:val="24"/>
          <w:szCs w:val="24"/>
        </w:rPr>
      </w:pPr>
    </w:p>
    <w:p w14:paraId="4DB25D9A" w14:textId="31AE916E" w:rsidR="00C667A0" w:rsidRPr="00F20A8F" w:rsidRDefault="00C667A0" w:rsidP="00C667A0">
      <w:pPr>
        <w:pStyle w:val="Heading3"/>
        <w:ind w:firstLine="720"/>
        <w:rPr>
          <w:rFonts w:ascii="Times New Roman" w:hAnsi="Times New Roman" w:cs="Times New Roman"/>
          <w:color w:val="auto"/>
        </w:rPr>
      </w:pPr>
      <w:r w:rsidRPr="00F20A8F">
        <w:rPr>
          <w:rFonts w:ascii="Times New Roman" w:hAnsi="Times New Roman" w:cs="Times New Roman"/>
          <w:color w:val="auto"/>
        </w:rPr>
        <w:t xml:space="preserve">     Outcome 3.4: Augment operational funding through external efforts</w:t>
      </w:r>
      <w:r w:rsidR="007800BE">
        <w:rPr>
          <w:rFonts w:ascii="Times New Roman" w:hAnsi="Times New Roman" w:cs="Times New Roman"/>
          <w:color w:val="auto"/>
        </w:rPr>
        <w:t xml:space="preserve">. </w:t>
      </w:r>
      <w:r w:rsidRPr="00F20A8F">
        <w:rPr>
          <w:rFonts w:ascii="Times New Roman" w:hAnsi="Times New Roman" w:cs="Times New Roman"/>
          <w:color w:val="auto"/>
        </w:rPr>
        <w:t xml:space="preserve"> </w:t>
      </w:r>
    </w:p>
    <w:p w14:paraId="4EBDCCBD" w14:textId="058C69B6" w:rsidR="00C667A0" w:rsidRPr="00F20A8F" w:rsidRDefault="00C667A0" w:rsidP="00C667A0">
      <w:pPr>
        <w:ind w:left="720" w:firstLine="720"/>
        <w:rPr>
          <w:sz w:val="24"/>
          <w:szCs w:val="24"/>
        </w:rPr>
      </w:pPr>
      <w:r w:rsidRPr="00F20A8F">
        <w:rPr>
          <w:sz w:val="24"/>
          <w:szCs w:val="24"/>
        </w:rPr>
        <w:t>Strategy 3.4.1</w:t>
      </w:r>
      <w:r w:rsidR="007800BE">
        <w:rPr>
          <w:sz w:val="24"/>
          <w:szCs w:val="24"/>
        </w:rPr>
        <w:t xml:space="preserve">: </w:t>
      </w:r>
      <w:r w:rsidRPr="00F20A8F">
        <w:rPr>
          <w:sz w:val="24"/>
          <w:szCs w:val="24"/>
        </w:rPr>
        <w:t>Strengthen efforts to obtain grant funds for all purposes,</w:t>
      </w:r>
    </w:p>
    <w:p w14:paraId="626448CC" w14:textId="77777777" w:rsidR="00C667A0" w:rsidRPr="00F20A8F" w:rsidRDefault="00C667A0" w:rsidP="00C667A0">
      <w:pPr>
        <w:pStyle w:val="ListParagraph"/>
        <w:ind w:left="2160" w:firstLine="0"/>
        <w:rPr>
          <w:sz w:val="24"/>
          <w:szCs w:val="24"/>
        </w:rPr>
      </w:pPr>
      <w:r w:rsidRPr="00F20A8F">
        <w:rPr>
          <w:sz w:val="24"/>
          <w:szCs w:val="24"/>
        </w:rPr>
        <w:t xml:space="preserve">including student research, faculty research, academic program development, instructional equipment and general institutional needs. </w:t>
      </w:r>
      <w:r w:rsidRPr="00F20A8F">
        <w:rPr>
          <w:sz w:val="24"/>
          <w:szCs w:val="24"/>
        </w:rPr>
        <w:tab/>
      </w:r>
    </w:p>
    <w:p w14:paraId="3C49A7A8" w14:textId="4481F1F5" w:rsidR="00C667A0" w:rsidRPr="00F20A8F" w:rsidRDefault="00C667A0" w:rsidP="00C667A0">
      <w:pPr>
        <w:ind w:left="1080" w:firstLine="360"/>
        <w:rPr>
          <w:sz w:val="24"/>
          <w:szCs w:val="24"/>
        </w:rPr>
      </w:pPr>
      <w:r w:rsidRPr="00F20A8F">
        <w:rPr>
          <w:sz w:val="24"/>
          <w:szCs w:val="24"/>
        </w:rPr>
        <w:t>Strategy 3.4.2</w:t>
      </w:r>
      <w:r w:rsidR="007800BE">
        <w:rPr>
          <w:sz w:val="24"/>
          <w:szCs w:val="24"/>
        </w:rPr>
        <w:t xml:space="preserve">: </w:t>
      </w:r>
      <w:r w:rsidRPr="00F20A8F">
        <w:rPr>
          <w:sz w:val="24"/>
          <w:szCs w:val="24"/>
        </w:rPr>
        <w:t xml:space="preserve">Expand alumni engagement and fundraising efforts. </w:t>
      </w:r>
    </w:p>
    <w:p w14:paraId="70B1A0EF" w14:textId="77777777" w:rsidR="00C667A0" w:rsidRPr="00F20A8F" w:rsidRDefault="00C667A0" w:rsidP="00C667A0">
      <w:pPr>
        <w:ind w:left="720" w:firstLine="720"/>
        <w:rPr>
          <w:i/>
          <w:sz w:val="24"/>
          <w:szCs w:val="24"/>
        </w:rPr>
      </w:pPr>
      <w:r w:rsidRPr="00F20A8F">
        <w:rPr>
          <w:b/>
          <w:i/>
          <w:sz w:val="24"/>
          <w:szCs w:val="24"/>
        </w:rPr>
        <w:t>KPI:</w:t>
      </w:r>
      <w:r w:rsidRPr="00F20A8F">
        <w:rPr>
          <w:i/>
          <w:sz w:val="24"/>
          <w:szCs w:val="24"/>
        </w:rPr>
        <w:t xml:space="preserve"> Number of grant applications submitted each year aimed at enhancing UAM’s ability to serve its students, </w:t>
      </w:r>
    </w:p>
    <w:p w14:paraId="6977E6E9" w14:textId="77777777" w:rsidR="00C667A0" w:rsidRPr="00F20A8F" w:rsidRDefault="00C667A0" w:rsidP="00C667A0">
      <w:pPr>
        <w:ind w:left="1800"/>
        <w:rPr>
          <w:i/>
          <w:sz w:val="24"/>
          <w:szCs w:val="24"/>
        </w:rPr>
      </w:pPr>
      <w:r w:rsidRPr="00F20A8F">
        <w:rPr>
          <w:i/>
          <w:sz w:val="24"/>
          <w:szCs w:val="24"/>
        </w:rPr>
        <w:t xml:space="preserve">staff, and faculty, especially in the areas of student and faculty research, academic program development, and instructional equipment </w:t>
      </w:r>
    </w:p>
    <w:p w14:paraId="37E25CAD" w14:textId="77777777" w:rsidR="00C667A0" w:rsidRPr="00F20A8F" w:rsidRDefault="00C667A0" w:rsidP="00C667A0">
      <w:pPr>
        <w:ind w:left="720" w:firstLine="720"/>
        <w:rPr>
          <w:i/>
          <w:sz w:val="24"/>
          <w:szCs w:val="24"/>
        </w:rPr>
      </w:pPr>
      <w:r w:rsidRPr="00F20A8F">
        <w:rPr>
          <w:b/>
          <w:i/>
          <w:sz w:val="24"/>
          <w:szCs w:val="24"/>
        </w:rPr>
        <w:t>KPI:</w:t>
      </w:r>
      <w:r w:rsidRPr="00F20A8F">
        <w:rPr>
          <w:i/>
          <w:sz w:val="24"/>
          <w:szCs w:val="24"/>
        </w:rPr>
        <w:t xml:space="preserve"> Number of social media posts and hits on the alumni page</w:t>
      </w:r>
    </w:p>
    <w:p w14:paraId="020A1F22" w14:textId="77777777" w:rsidR="00C667A0" w:rsidRPr="00F20A8F" w:rsidRDefault="00C667A0" w:rsidP="00C667A0">
      <w:pPr>
        <w:ind w:left="720" w:firstLine="720"/>
        <w:rPr>
          <w:i/>
          <w:sz w:val="24"/>
          <w:szCs w:val="24"/>
        </w:rPr>
      </w:pPr>
      <w:r w:rsidRPr="00F20A8F">
        <w:rPr>
          <w:b/>
          <w:i/>
          <w:sz w:val="24"/>
          <w:szCs w:val="24"/>
        </w:rPr>
        <w:t>KPI:</w:t>
      </w:r>
      <w:r w:rsidRPr="00F20A8F">
        <w:rPr>
          <w:i/>
          <w:sz w:val="24"/>
          <w:szCs w:val="24"/>
        </w:rPr>
        <w:t xml:space="preserve"> Outreach to prospective donors </w:t>
      </w:r>
    </w:p>
    <w:p w14:paraId="59591D5D" w14:textId="77777777" w:rsidR="00C667A0" w:rsidRPr="00F20A8F" w:rsidRDefault="00C667A0" w:rsidP="00C667A0">
      <w:pPr>
        <w:pStyle w:val="ListParagraph"/>
        <w:tabs>
          <w:tab w:val="left" w:pos="360"/>
        </w:tabs>
        <w:ind w:left="1800" w:right="666" w:firstLine="0"/>
        <w:rPr>
          <w:sz w:val="24"/>
          <w:szCs w:val="24"/>
        </w:rPr>
      </w:pPr>
    </w:p>
    <w:p w14:paraId="4AC8539A" w14:textId="77777777" w:rsidR="00C667A0" w:rsidRPr="00F20A8F" w:rsidRDefault="00C667A0" w:rsidP="00C667A0">
      <w:pPr>
        <w:pStyle w:val="Heading1"/>
      </w:pPr>
      <w:r w:rsidRPr="00F20A8F">
        <w:rPr>
          <w:u w:val="thick"/>
        </w:rPr>
        <w:t xml:space="preserve">Addendum 2: Higher Learning Commission Sample Assessment Questions </w:t>
      </w:r>
    </w:p>
    <w:p w14:paraId="023C0B1F" w14:textId="77777777" w:rsidR="00C667A0" w:rsidRPr="00F20A8F" w:rsidRDefault="00C667A0" w:rsidP="00C667A0">
      <w:pPr>
        <w:pStyle w:val="BodyText"/>
        <w:spacing w:before="3"/>
        <w:rPr>
          <w:b/>
        </w:rPr>
      </w:pPr>
    </w:p>
    <w:p w14:paraId="54836560" w14:textId="77777777" w:rsidR="00C667A0" w:rsidRPr="00F20A8F" w:rsidRDefault="00C667A0" w:rsidP="00C667A0">
      <w:pPr>
        <w:pStyle w:val="ListParagraph"/>
        <w:numPr>
          <w:ilvl w:val="0"/>
          <w:numId w:val="5"/>
        </w:numPr>
        <w:tabs>
          <w:tab w:val="left" w:pos="461"/>
        </w:tabs>
        <w:spacing w:before="90"/>
        <w:ind w:right="979" w:firstLine="0"/>
        <w:rPr>
          <w:b/>
          <w:sz w:val="24"/>
          <w:szCs w:val="24"/>
        </w:rPr>
      </w:pPr>
      <w:r w:rsidRPr="00F20A8F">
        <w:rPr>
          <w:b/>
          <w:sz w:val="24"/>
          <w:szCs w:val="24"/>
        </w:rPr>
        <w:t>How are your stated student learning outcomes appropriate to your mission, programs, degrees, students, and</w:t>
      </w:r>
      <w:r w:rsidRPr="00F20A8F">
        <w:rPr>
          <w:b/>
          <w:spacing w:val="-31"/>
          <w:sz w:val="24"/>
          <w:szCs w:val="24"/>
        </w:rPr>
        <w:t xml:space="preserve"> </w:t>
      </w:r>
      <w:r w:rsidRPr="00F20A8F">
        <w:rPr>
          <w:b/>
          <w:sz w:val="24"/>
          <w:szCs w:val="24"/>
        </w:rPr>
        <w:t>other stakeholders? How explicitly do major institutional statements (mission, vision, goals) address student</w:t>
      </w:r>
      <w:r w:rsidRPr="00F20A8F">
        <w:rPr>
          <w:b/>
          <w:spacing w:val="-25"/>
          <w:sz w:val="24"/>
          <w:szCs w:val="24"/>
        </w:rPr>
        <w:t xml:space="preserve"> </w:t>
      </w:r>
      <w:r w:rsidRPr="00F20A8F">
        <w:rPr>
          <w:b/>
          <w:sz w:val="24"/>
          <w:szCs w:val="24"/>
        </w:rPr>
        <w:t>learning?</w:t>
      </w:r>
    </w:p>
    <w:p w14:paraId="4FD4E7CC" w14:textId="77777777" w:rsidR="00C667A0" w:rsidRPr="00F20A8F" w:rsidRDefault="00C667A0" w:rsidP="00C667A0">
      <w:pPr>
        <w:pStyle w:val="ListParagraph"/>
        <w:numPr>
          <w:ilvl w:val="1"/>
          <w:numId w:val="5"/>
        </w:numPr>
        <w:tabs>
          <w:tab w:val="left" w:pos="940"/>
          <w:tab w:val="left" w:pos="941"/>
        </w:tabs>
        <w:spacing w:line="271" w:lineRule="exact"/>
        <w:rPr>
          <w:sz w:val="24"/>
          <w:szCs w:val="24"/>
        </w:rPr>
      </w:pPr>
      <w:r w:rsidRPr="00F20A8F">
        <w:rPr>
          <w:sz w:val="24"/>
          <w:szCs w:val="24"/>
        </w:rPr>
        <w:t>How well do the student learning outcomes of programs and majors align with the institutional</w:t>
      </w:r>
      <w:r w:rsidRPr="00F20A8F">
        <w:rPr>
          <w:spacing w:val="-9"/>
          <w:sz w:val="24"/>
          <w:szCs w:val="24"/>
        </w:rPr>
        <w:t xml:space="preserve"> </w:t>
      </w:r>
      <w:r w:rsidRPr="00F20A8F">
        <w:rPr>
          <w:sz w:val="24"/>
          <w:szCs w:val="24"/>
        </w:rPr>
        <w:t>mission?</w:t>
      </w:r>
    </w:p>
    <w:p w14:paraId="35CD585F" w14:textId="77777777" w:rsidR="00C667A0" w:rsidRPr="00F20A8F" w:rsidRDefault="00C667A0" w:rsidP="00C667A0">
      <w:pPr>
        <w:pStyle w:val="ListParagraph"/>
        <w:numPr>
          <w:ilvl w:val="1"/>
          <w:numId w:val="5"/>
        </w:numPr>
        <w:tabs>
          <w:tab w:val="left" w:pos="940"/>
          <w:tab w:val="left" w:pos="941"/>
        </w:tabs>
        <w:spacing w:before="90"/>
        <w:ind w:right="945"/>
        <w:rPr>
          <w:sz w:val="24"/>
          <w:szCs w:val="24"/>
        </w:rPr>
      </w:pPr>
      <w:r w:rsidRPr="00F20A8F">
        <w:rPr>
          <w:sz w:val="24"/>
          <w:szCs w:val="24"/>
        </w:rPr>
        <w:t>How well do the student learning outcomes of general education and co-curricular activities align with the institutional mission?</w:t>
      </w:r>
    </w:p>
    <w:p w14:paraId="21C4177F"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lastRenderedPageBreak/>
        <w:t>How well do course-based student learning outcomes align with institutional mission and program</w:t>
      </w:r>
      <w:r w:rsidRPr="00F20A8F">
        <w:rPr>
          <w:spacing w:val="-10"/>
          <w:sz w:val="24"/>
          <w:szCs w:val="24"/>
        </w:rPr>
        <w:t xml:space="preserve"> </w:t>
      </w:r>
      <w:r w:rsidRPr="00F20A8F">
        <w:rPr>
          <w:sz w:val="24"/>
          <w:szCs w:val="24"/>
        </w:rPr>
        <w:t>outcomes?</w:t>
      </w:r>
    </w:p>
    <w:p w14:paraId="7AC61496"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well integrated are assessment practices in courses, services, and co-curricular</w:t>
      </w:r>
      <w:r w:rsidRPr="00F20A8F">
        <w:rPr>
          <w:spacing w:val="-7"/>
          <w:sz w:val="24"/>
          <w:szCs w:val="24"/>
        </w:rPr>
        <w:t xml:space="preserve"> </w:t>
      </w:r>
      <w:r w:rsidRPr="00F20A8F">
        <w:rPr>
          <w:sz w:val="24"/>
          <w:szCs w:val="24"/>
        </w:rPr>
        <w:t>activities?</w:t>
      </w:r>
    </w:p>
    <w:p w14:paraId="1C10BA34"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are the measures of the achievement of student learning outcomes established? How well are they</w:t>
      </w:r>
      <w:r w:rsidRPr="00F20A8F">
        <w:rPr>
          <w:spacing w:val="-17"/>
          <w:sz w:val="24"/>
          <w:szCs w:val="24"/>
        </w:rPr>
        <w:t xml:space="preserve"> </w:t>
      </w:r>
      <w:r w:rsidRPr="00F20A8F">
        <w:rPr>
          <w:sz w:val="24"/>
          <w:szCs w:val="24"/>
        </w:rPr>
        <w:t>understood?</w:t>
      </w:r>
    </w:p>
    <w:p w14:paraId="48C40C2C" w14:textId="77777777" w:rsidR="00C667A0" w:rsidRPr="00F20A8F" w:rsidRDefault="00C667A0" w:rsidP="00C667A0">
      <w:pPr>
        <w:pStyle w:val="Heading1"/>
        <w:numPr>
          <w:ilvl w:val="0"/>
          <w:numId w:val="5"/>
        </w:numPr>
        <w:tabs>
          <w:tab w:val="left" w:pos="460"/>
        </w:tabs>
        <w:spacing w:before="4" w:line="274" w:lineRule="exact"/>
        <w:ind w:left="460" w:hanging="240"/>
      </w:pPr>
      <w:r w:rsidRPr="00F20A8F">
        <w:t>What evidence do you have that students achieve your stated learning</w:t>
      </w:r>
      <w:r w:rsidRPr="00F20A8F">
        <w:rPr>
          <w:spacing w:val="-8"/>
        </w:rPr>
        <w:t xml:space="preserve"> </w:t>
      </w:r>
      <w:r w:rsidRPr="00F20A8F">
        <w:t>outcomes?</w:t>
      </w:r>
    </w:p>
    <w:p w14:paraId="2413BF11" w14:textId="77777777" w:rsidR="00C667A0" w:rsidRPr="00F20A8F" w:rsidRDefault="00C667A0" w:rsidP="00C667A0">
      <w:pPr>
        <w:pStyle w:val="ListParagraph"/>
        <w:numPr>
          <w:ilvl w:val="1"/>
          <w:numId w:val="5"/>
        </w:numPr>
        <w:tabs>
          <w:tab w:val="left" w:pos="940"/>
          <w:tab w:val="left" w:pos="941"/>
        </w:tabs>
        <w:spacing w:line="274" w:lineRule="exact"/>
        <w:rPr>
          <w:sz w:val="24"/>
          <w:szCs w:val="24"/>
        </w:rPr>
      </w:pPr>
      <w:r w:rsidRPr="00F20A8F">
        <w:rPr>
          <w:sz w:val="24"/>
          <w:szCs w:val="24"/>
        </w:rPr>
        <w:t>Who actually measures the achievement of student learning</w:t>
      </w:r>
      <w:r w:rsidRPr="00F20A8F">
        <w:rPr>
          <w:spacing w:val="-12"/>
          <w:sz w:val="24"/>
          <w:szCs w:val="24"/>
        </w:rPr>
        <w:t xml:space="preserve"> </w:t>
      </w:r>
      <w:r w:rsidRPr="00F20A8F">
        <w:rPr>
          <w:sz w:val="24"/>
          <w:szCs w:val="24"/>
        </w:rPr>
        <w:t>outcomes?</w:t>
      </w:r>
    </w:p>
    <w:p w14:paraId="2495A2CE" w14:textId="77777777" w:rsidR="00C667A0" w:rsidRPr="00F20A8F" w:rsidRDefault="00C667A0" w:rsidP="00C667A0">
      <w:pPr>
        <w:pStyle w:val="ListParagraph"/>
        <w:numPr>
          <w:ilvl w:val="1"/>
          <w:numId w:val="5"/>
        </w:numPr>
        <w:tabs>
          <w:tab w:val="left" w:pos="940"/>
          <w:tab w:val="left" w:pos="941"/>
        </w:tabs>
        <w:ind w:right="415"/>
        <w:rPr>
          <w:sz w:val="24"/>
          <w:szCs w:val="24"/>
        </w:rPr>
      </w:pPr>
      <w:r w:rsidRPr="00F20A8F">
        <w:rPr>
          <w:sz w:val="24"/>
          <w:szCs w:val="24"/>
        </w:rPr>
        <w:t>At what points in the curriculum or co-curricular activities are essential institutional (including general education), major, or program outcomes</w:t>
      </w:r>
      <w:r w:rsidRPr="00F20A8F">
        <w:rPr>
          <w:spacing w:val="-1"/>
          <w:sz w:val="24"/>
          <w:szCs w:val="24"/>
        </w:rPr>
        <w:t xml:space="preserve"> </w:t>
      </w:r>
      <w:r w:rsidRPr="00F20A8F">
        <w:rPr>
          <w:sz w:val="24"/>
          <w:szCs w:val="24"/>
        </w:rPr>
        <w:t>assessed?</w:t>
      </w:r>
    </w:p>
    <w:p w14:paraId="1B937215" w14:textId="77777777" w:rsidR="00C667A0" w:rsidRPr="00F20A8F" w:rsidRDefault="00C667A0" w:rsidP="00C667A0">
      <w:pPr>
        <w:pStyle w:val="ListParagraph"/>
        <w:numPr>
          <w:ilvl w:val="1"/>
          <w:numId w:val="5"/>
        </w:numPr>
        <w:tabs>
          <w:tab w:val="left" w:pos="940"/>
          <w:tab w:val="left" w:pos="941"/>
        </w:tabs>
        <w:spacing w:before="1"/>
        <w:rPr>
          <w:sz w:val="24"/>
          <w:szCs w:val="24"/>
        </w:rPr>
      </w:pPr>
      <w:r w:rsidRPr="00F20A8F">
        <w:rPr>
          <w:sz w:val="24"/>
          <w:szCs w:val="24"/>
        </w:rPr>
        <w:t>How is evidence of student learning</w:t>
      </w:r>
      <w:r w:rsidRPr="00F20A8F">
        <w:rPr>
          <w:spacing w:val="-4"/>
          <w:sz w:val="24"/>
          <w:szCs w:val="24"/>
        </w:rPr>
        <w:t xml:space="preserve"> </w:t>
      </w:r>
      <w:r w:rsidRPr="00F20A8F">
        <w:rPr>
          <w:sz w:val="24"/>
          <w:szCs w:val="24"/>
        </w:rPr>
        <w:t>collected?</w:t>
      </w:r>
    </w:p>
    <w:p w14:paraId="028C60C8"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extensive is the collection of</w:t>
      </w:r>
      <w:r w:rsidRPr="00F20A8F">
        <w:rPr>
          <w:spacing w:val="-5"/>
          <w:sz w:val="24"/>
          <w:szCs w:val="24"/>
        </w:rPr>
        <w:t xml:space="preserve"> </w:t>
      </w:r>
      <w:r w:rsidRPr="00F20A8F">
        <w:rPr>
          <w:sz w:val="24"/>
          <w:szCs w:val="24"/>
        </w:rPr>
        <w:t>evidence?</w:t>
      </w:r>
    </w:p>
    <w:p w14:paraId="5E698144" w14:textId="77777777" w:rsidR="00C667A0" w:rsidRPr="00F20A8F" w:rsidRDefault="00C667A0" w:rsidP="00C667A0">
      <w:pPr>
        <w:pStyle w:val="Heading1"/>
        <w:numPr>
          <w:ilvl w:val="0"/>
          <w:numId w:val="5"/>
        </w:numPr>
        <w:tabs>
          <w:tab w:val="left" w:pos="460"/>
        </w:tabs>
        <w:spacing w:before="5" w:line="274" w:lineRule="exact"/>
        <w:ind w:left="460" w:hanging="240"/>
      </w:pPr>
      <w:r w:rsidRPr="00F20A8F">
        <w:t>In what ways do you analyze and use evidence of student</w:t>
      </w:r>
      <w:r w:rsidRPr="00F20A8F">
        <w:rPr>
          <w:spacing w:val="-11"/>
        </w:rPr>
        <w:t xml:space="preserve"> </w:t>
      </w:r>
      <w:r w:rsidRPr="00F20A8F">
        <w:t>learning?</w:t>
      </w:r>
    </w:p>
    <w:p w14:paraId="1090F8C8" w14:textId="77777777" w:rsidR="00C667A0" w:rsidRPr="00F20A8F" w:rsidRDefault="00C667A0" w:rsidP="00C667A0">
      <w:pPr>
        <w:pStyle w:val="ListParagraph"/>
        <w:numPr>
          <w:ilvl w:val="1"/>
          <w:numId w:val="5"/>
        </w:numPr>
        <w:tabs>
          <w:tab w:val="left" w:pos="940"/>
          <w:tab w:val="left" w:pos="941"/>
        </w:tabs>
        <w:spacing w:line="274" w:lineRule="exact"/>
        <w:rPr>
          <w:sz w:val="24"/>
          <w:szCs w:val="24"/>
        </w:rPr>
      </w:pPr>
      <w:r w:rsidRPr="00F20A8F">
        <w:rPr>
          <w:sz w:val="24"/>
          <w:szCs w:val="24"/>
        </w:rPr>
        <w:t>Who analyzes the</w:t>
      </w:r>
      <w:r w:rsidRPr="00F20A8F">
        <w:rPr>
          <w:spacing w:val="-2"/>
          <w:sz w:val="24"/>
          <w:szCs w:val="24"/>
        </w:rPr>
        <w:t xml:space="preserve"> </w:t>
      </w:r>
      <w:r w:rsidRPr="00F20A8F">
        <w:rPr>
          <w:sz w:val="24"/>
          <w:szCs w:val="24"/>
        </w:rPr>
        <w:t>evidence?</w:t>
      </w:r>
    </w:p>
    <w:p w14:paraId="24A4CA6E"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What is your evidence telling you about student</w:t>
      </w:r>
      <w:r w:rsidRPr="00F20A8F">
        <w:rPr>
          <w:spacing w:val="2"/>
          <w:sz w:val="24"/>
          <w:szCs w:val="24"/>
        </w:rPr>
        <w:t xml:space="preserve"> </w:t>
      </w:r>
      <w:r w:rsidRPr="00F20A8F">
        <w:rPr>
          <w:sz w:val="24"/>
          <w:szCs w:val="24"/>
        </w:rPr>
        <w:t>learning?</w:t>
      </w:r>
    </w:p>
    <w:p w14:paraId="60F69329"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What systems are in place to ensure that conclusions are drawn and actions taken on the basis of the analysis of</w:t>
      </w:r>
      <w:r w:rsidRPr="00F20A8F">
        <w:rPr>
          <w:spacing w:val="-17"/>
          <w:sz w:val="24"/>
          <w:szCs w:val="24"/>
        </w:rPr>
        <w:t xml:space="preserve"> </w:t>
      </w:r>
      <w:r w:rsidRPr="00F20A8F">
        <w:rPr>
          <w:sz w:val="24"/>
          <w:szCs w:val="24"/>
        </w:rPr>
        <w:t>evidence?</w:t>
      </w:r>
    </w:p>
    <w:p w14:paraId="6E786462"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is evidence of the achievement of student learning outcomes incorporated into institutional planning and</w:t>
      </w:r>
      <w:r w:rsidRPr="00F20A8F">
        <w:rPr>
          <w:spacing w:val="-19"/>
          <w:sz w:val="24"/>
          <w:szCs w:val="24"/>
        </w:rPr>
        <w:t xml:space="preserve"> </w:t>
      </w:r>
      <w:r w:rsidRPr="00F20A8F">
        <w:rPr>
          <w:sz w:val="24"/>
          <w:szCs w:val="24"/>
        </w:rPr>
        <w:t>budgeting?</w:t>
      </w:r>
    </w:p>
    <w:p w14:paraId="1BAFF14D" w14:textId="77777777" w:rsidR="00C667A0" w:rsidRPr="00F20A8F" w:rsidRDefault="00C667A0" w:rsidP="00C667A0">
      <w:pPr>
        <w:pStyle w:val="Heading1"/>
        <w:numPr>
          <w:ilvl w:val="0"/>
          <w:numId w:val="5"/>
        </w:numPr>
        <w:tabs>
          <w:tab w:val="left" w:pos="460"/>
        </w:tabs>
        <w:spacing w:before="5" w:line="274" w:lineRule="exact"/>
        <w:ind w:left="460" w:hanging="240"/>
      </w:pPr>
      <w:r w:rsidRPr="00F20A8F">
        <w:t>How do you ensure shared responsibility for student learning and assessment of student</w:t>
      </w:r>
      <w:r w:rsidRPr="00F20A8F">
        <w:rPr>
          <w:spacing w:val="-9"/>
        </w:rPr>
        <w:t xml:space="preserve"> </w:t>
      </w:r>
      <w:r w:rsidRPr="00F20A8F">
        <w:t>learning?</w:t>
      </w:r>
    </w:p>
    <w:p w14:paraId="47C8C773" w14:textId="77777777" w:rsidR="00C667A0" w:rsidRPr="00F20A8F" w:rsidRDefault="00C667A0" w:rsidP="00C667A0">
      <w:pPr>
        <w:pStyle w:val="ListParagraph"/>
        <w:numPr>
          <w:ilvl w:val="1"/>
          <w:numId w:val="5"/>
        </w:numPr>
        <w:tabs>
          <w:tab w:val="left" w:pos="940"/>
          <w:tab w:val="left" w:pos="941"/>
        </w:tabs>
        <w:spacing w:line="274" w:lineRule="exact"/>
        <w:rPr>
          <w:sz w:val="24"/>
          <w:szCs w:val="24"/>
        </w:rPr>
      </w:pPr>
      <w:r w:rsidRPr="00F20A8F">
        <w:rPr>
          <w:sz w:val="24"/>
          <w:szCs w:val="24"/>
        </w:rPr>
        <w:t>How well integrated are assessment practices in courses, services, and co-curricular</w:t>
      </w:r>
      <w:r w:rsidRPr="00F20A8F">
        <w:rPr>
          <w:spacing w:val="-7"/>
          <w:sz w:val="24"/>
          <w:szCs w:val="24"/>
        </w:rPr>
        <w:t xml:space="preserve"> </w:t>
      </w:r>
      <w:r w:rsidRPr="00F20A8F">
        <w:rPr>
          <w:sz w:val="24"/>
          <w:szCs w:val="24"/>
        </w:rPr>
        <w:t>activities?</w:t>
      </w:r>
    </w:p>
    <w:p w14:paraId="7C98749E"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Who is responsible for the collection of</w:t>
      </w:r>
      <w:r w:rsidRPr="00F20A8F">
        <w:rPr>
          <w:spacing w:val="-4"/>
          <w:sz w:val="24"/>
          <w:szCs w:val="24"/>
        </w:rPr>
        <w:t xml:space="preserve"> </w:t>
      </w:r>
      <w:r w:rsidRPr="00F20A8F">
        <w:rPr>
          <w:sz w:val="24"/>
          <w:szCs w:val="24"/>
        </w:rPr>
        <w:t>evidence?</w:t>
      </w:r>
    </w:p>
    <w:p w14:paraId="7FBEDC89"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cross-functional (i.e., involving instructional faculty, Student Affairs,</w:t>
      </w:r>
      <w:r w:rsidRPr="00F20A8F">
        <w:rPr>
          <w:spacing w:val="-5"/>
          <w:sz w:val="24"/>
          <w:szCs w:val="24"/>
        </w:rPr>
        <w:t xml:space="preserve"> </w:t>
      </w:r>
      <w:r w:rsidRPr="00F20A8F">
        <w:rPr>
          <w:sz w:val="24"/>
          <w:szCs w:val="24"/>
        </w:rPr>
        <w:t>Institutional</w:t>
      </w:r>
    </w:p>
    <w:p w14:paraId="581F7FCF"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Research, and/or relevant administrators) are the processes for gathering, analyzing, and using evidence of student</w:t>
      </w:r>
      <w:r w:rsidRPr="00F20A8F">
        <w:rPr>
          <w:spacing w:val="-21"/>
          <w:sz w:val="24"/>
          <w:szCs w:val="24"/>
        </w:rPr>
        <w:t xml:space="preserve"> </w:t>
      </w:r>
      <w:r w:rsidRPr="00F20A8F">
        <w:rPr>
          <w:sz w:val="24"/>
          <w:szCs w:val="24"/>
        </w:rPr>
        <w:t>learning?</w:t>
      </w:r>
    </w:p>
    <w:p w14:paraId="4B7714C5"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are the results of the assessment process communicated to stakeholders inside and outside the</w:t>
      </w:r>
      <w:r w:rsidRPr="00F20A8F">
        <w:rPr>
          <w:spacing w:val="-14"/>
          <w:sz w:val="24"/>
          <w:szCs w:val="24"/>
        </w:rPr>
        <w:t xml:space="preserve"> </w:t>
      </w:r>
      <w:r w:rsidRPr="00F20A8F">
        <w:rPr>
          <w:sz w:val="24"/>
          <w:szCs w:val="24"/>
        </w:rPr>
        <w:t>institution?</w:t>
      </w:r>
    </w:p>
    <w:p w14:paraId="3264AAF9" w14:textId="77777777" w:rsidR="00C667A0" w:rsidRPr="00F20A8F" w:rsidRDefault="00C667A0" w:rsidP="00C667A0">
      <w:pPr>
        <w:pStyle w:val="Heading1"/>
        <w:numPr>
          <w:ilvl w:val="0"/>
          <w:numId w:val="5"/>
        </w:numPr>
        <w:tabs>
          <w:tab w:val="left" w:pos="460"/>
        </w:tabs>
        <w:spacing w:before="5" w:line="274" w:lineRule="exact"/>
        <w:ind w:left="460" w:hanging="240"/>
      </w:pPr>
      <w:r w:rsidRPr="00F20A8F">
        <w:t>How do you evaluate and improve the effectiveness of your efforts to assess and improve student</w:t>
      </w:r>
      <w:r w:rsidRPr="00F20A8F">
        <w:rPr>
          <w:spacing w:val="-13"/>
        </w:rPr>
        <w:t xml:space="preserve"> </w:t>
      </w:r>
      <w:r w:rsidRPr="00F20A8F">
        <w:t>learning?</w:t>
      </w:r>
    </w:p>
    <w:p w14:paraId="5AFFF164" w14:textId="77777777" w:rsidR="00C667A0" w:rsidRPr="00F20A8F" w:rsidRDefault="00C667A0" w:rsidP="00C667A0">
      <w:pPr>
        <w:pStyle w:val="ListParagraph"/>
        <w:numPr>
          <w:ilvl w:val="1"/>
          <w:numId w:val="5"/>
        </w:numPr>
        <w:tabs>
          <w:tab w:val="left" w:pos="940"/>
          <w:tab w:val="left" w:pos="941"/>
        </w:tabs>
        <w:ind w:right="249"/>
        <w:rPr>
          <w:sz w:val="24"/>
          <w:szCs w:val="24"/>
        </w:rPr>
      </w:pPr>
      <w:r w:rsidRPr="00F20A8F">
        <w:rPr>
          <w:sz w:val="24"/>
          <w:szCs w:val="24"/>
        </w:rPr>
        <w:t>What is the quality of the information you have collected telling you about your assessment processes as well as the quality</w:t>
      </w:r>
      <w:r w:rsidRPr="00F20A8F">
        <w:rPr>
          <w:spacing w:val="-33"/>
          <w:sz w:val="24"/>
          <w:szCs w:val="24"/>
        </w:rPr>
        <w:t xml:space="preserve"> </w:t>
      </w:r>
      <w:r w:rsidRPr="00F20A8F">
        <w:rPr>
          <w:sz w:val="24"/>
          <w:szCs w:val="24"/>
        </w:rPr>
        <w:t>of the</w:t>
      </w:r>
      <w:r w:rsidRPr="00F20A8F">
        <w:rPr>
          <w:spacing w:val="-1"/>
          <w:sz w:val="24"/>
          <w:szCs w:val="24"/>
        </w:rPr>
        <w:t xml:space="preserve"> </w:t>
      </w:r>
      <w:r w:rsidRPr="00F20A8F">
        <w:rPr>
          <w:sz w:val="24"/>
          <w:szCs w:val="24"/>
        </w:rPr>
        <w:t>evidence?</w:t>
      </w:r>
    </w:p>
    <w:p w14:paraId="27DC687D" w14:textId="5E7DAD6C"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How do you know how well your assessment plan is working?</w:t>
      </w:r>
    </w:p>
    <w:p w14:paraId="1672E0BA" w14:textId="77777777" w:rsidR="006F367F" w:rsidRPr="00F20A8F" w:rsidRDefault="006F367F" w:rsidP="006F367F">
      <w:pPr>
        <w:pStyle w:val="ListParagraph"/>
        <w:tabs>
          <w:tab w:val="left" w:pos="940"/>
          <w:tab w:val="left" w:pos="941"/>
        </w:tabs>
        <w:ind w:firstLine="0"/>
        <w:rPr>
          <w:sz w:val="24"/>
          <w:szCs w:val="24"/>
        </w:rPr>
      </w:pPr>
    </w:p>
    <w:p w14:paraId="4DA1511C" w14:textId="77777777" w:rsidR="00C667A0" w:rsidRPr="00F20A8F" w:rsidRDefault="00C667A0" w:rsidP="00C667A0">
      <w:pPr>
        <w:pStyle w:val="Heading1"/>
        <w:numPr>
          <w:ilvl w:val="0"/>
          <w:numId w:val="5"/>
        </w:numPr>
        <w:tabs>
          <w:tab w:val="left" w:pos="460"/>
        </w:tabs>
        <w:spacing w:before="3" w:line="274" w:lineRule="exact"/>
        <w:ind w:left="460" w:hanging="240"/>
      </w:pPr>
      <w:r w:rsidRPr="00F20A8F">
        <w:t>In what ways do you inform the public about what students learn—and how well they learn</w:t>
      </w:r>
      <w:r w:rsidRPr="00F20A8F">
        <w:rPr>
          <w:spacing w:val="-20"/>
        </w:rPr>
        <w:t xml:space="preserve"> </w:t>
      </w:r>
      <w:r w:rsidRPr="00F20A8F">
        <w:t>it?</w:t>
      </w:r>
    </w:p>
    <w:p w14:paraId="40B186DF" w14:textId="77777777" w:rsidR="00C667A0" w:rsidRPr="00F20A8F" w:rsidRDefault="00C667A0" w:rsidP="00C667A0">
      <w:pPr>
        <w:pStyle w:val="ListParagraph"/>
        <w:numPr>
          <w:ilvl w:val="1"/>
          <w:numId w:val="5"/>
        </w:numPr>
        <w:tabs>
          <w:tab w:val="left" w:pos="940"/>
          <w:tab w:val="left" w:pos="941"/>
        </w:tabs>
        <w:spacing w:line="274" w:lineRule="exact"/>
        <w:rPr>
          <w:sz w:val="24"/>
          <w:szCs w:val="24"/>
        </w:rPr>
      </w:pPr>
      <w:r w:rsidRPr="00F20A8F">
        <w:rPr>
          <w:sz w:val="24"/>
          <w:szCs w:val="24"/>
        </w:rPr>
        <w:t>To what internal stakeholders do you provide information about student</w:t>
      </w:r>
      <w:r w:rsidRPr="00F20A8F">
        <w:rPr>
          <w:spacing w:val="2"/>
          <w:sz w:val="24"/>
          <w:szCs w:val="24"/>
        </w:rPr>
        <w:t xml:space="preserve"> </w:t>
      </w:r>
      <w:r w:rsidRPr="00F20A8F">
        <w:rPr>
          <w:sz w:val="24"/>
          <w:szCs w:val="24"/>
        </w:rPr>
        <w:t>learning?</w:t>
      </w:r>
    </w:p>
    <w:p w14:paraId="759001D5"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What is the nature of that</w:t>
      </w:r>
      <w:r w:rsidRPr="00F20A8F">
        <w:rPr>
          <w:spacing w:val="-2"/>
          <w:sz w:val="24"/>
          <w:szCs w:val="24"/>
        </w:rPr>
        <w:t xml:space="preserve"> </w:t>
      </w:r>
      <w:r w:rsidRPr="00F20A8F">
        <w:rPr>
          <w:sz w:val="24"/>
          <w:szCs w:val="24"/>
        </w:rPr>
        <w:t>information?</w:t>
      </w:r>
    </w:p>
    <w:p w14:paraId="30A34D01"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To what external stakeholders do you provide information about student</w:t>
      </w:r>
      <w:r w:rsidRPr="00F20A8F">
        <w:rPr>
          <w:spacing w:val="-3"/>
          <w:sz w:val="24"/>
          <w:szCs w:val="24"/>
        </w:rPr>
        <w:t xml:space="preserve"> </w:t>
      </w:r>
      <w:r w:rsidRPr="00F20A8F">
        <w:rPr>
          <w:sz w:val="24"/>
          <w:szCs w:val="24"/>
        </w:rPr>
        <w:t>learning?</w:t>
      </w:r>
    </w:p>
    <w:p w14:paraId="03CDE653" w14:textId="77777777" w:rsidR="00C667A0" w:rsidRPr="00F20A8F" w:rsidRDefault="00C667A0" w:rsidP="00C667A0">
      <w:pPr>
        <w:pStyle w:val="ListParagraph"/>
        <w:numPr>
          <w:ilvl w:val="1"/>
          <w:numId w:val="5"/>
        </w:numPr>
        <w:tabs>
          <w:tab w:val="left" w:pos="940"/>
          <w:tab w:val="left" w:pos="941"/>
        </w:tabs>
        <w:rPr>
          <w:sz w:val="24"/>
          <w:szCs w:val="24"/>
        </w:rPr>
      </w:pPr>
      <w:r w:rsidRPr="00F20A8F">
        <w:rPr>
          <w:sz w:val="24"/>
          <w:szCs w:val="24"/>
        </w:rPr>
        <w:t>What is the nature of that</w:t>
      </w:r>
      <w:r w:rsidRPr="00F20A8F">
        <w:rPr>
          <w:spacing w:val="-2"/>
          <w:sz w:val="24"/>
          <w:szCs w:val="24"/>
        </w:rPr>
        <w:t xml:space="preserve"> </w:t>
      </w:r>
      <w:r w:rsidRPr="00F20A8F">
        <w:rPr>
          <w:sz w:val="24"/>
          <w:szCs w:val="24"/>
        </w:rPr>
        <w:t>information?</w:t>
      </w:r>
    </w:p>
    <w:p w14:paraId="0D09B228" w14:textId="77777777" w:rsidR="00C667A0" w:rsidRPr="00F20A8F" w:rsidRDefault="00C667A0" w:rsidP="00C667A0">
      <w:pPr>
        <w:pStyle w:val="BodyText"/>
      </w:pPr>
    </w:p>
    <w:p w14:paraId="48045E41" w14:textId="77777777" w:rsidR="00C667A0" w:rsidRPr="00F20A8F" w:rsidRDefault="00C667A0" w:rsidP="00C667A0">
      <w:pPr>
        <w:pStyle w:val="Heading1"/>
        <w:spacing w:before="90" w:line="274" w:lineRule="exact"/>
      </w:pPr>
      <w:r w:rsidRPr="00F20A8F">
        <w:rPr>
          <w:u w:val="thick"/>
        </w:rPr>
        <w:t>Addendum 3: Arkansas Productivity Funding Metrics</w:t>
      </w:r>
    </w:p>
    <w:p w14:paraId="6AA0C684" w14:textId="77777777" w:rsidR="00C667A0" w:rsidRPr="00F20A8F" w:rsidRDefault="00C667A0" w:rsidP="00C667A0">
      <w:pPr>
        <w:pStyle w:val="ListParagraph"/>
        <w:numPr>
          <w:ilvl w:val="1"/>
          <w:numId w:val="5"/>
        </w:numPr>
        <w:tabs>
          <w:tab w:val="left" w:pos="940"/>
          <w:tab w:val="left" w:pos="941"/>
        </w:tabs>
        <w:spacing w:after="6"/>
        <w:ind w:right="215"/>
        <w:rPr>
          <w:sz w:val="24"/>
          <w:szCs w:val="24"/>
        </w:rPr>
      </w:pPr>
      <w:r w:rsidRPr="00F20A8F">
        <w:rPr>
          <w:sz w:val="24"/>
          <w:szCs w:val="24"/>
        </w:rPr>
        <w:t>The productivity funding formula consists of four categories: Effectiveness (80% of formula), Affordability (20% of</w:t>
      </w:r>
      <w:r w:rsidRPr="00F20A8F">
        <w:rPr>
          <w:spacing w:val="-30"/>
          <w:sz w:val="24"/>
          <w:szCs w:val="24"/>
        </w:rPr>
        <w:t xml:space="preserve"> </w:t>
      </w:r>
      <w:r w:rsidRPr="00F20A8F">
        <w:rPr>
          <w:sz w:val="24"/>
          <w:szCs w:val="24"/>
        </w:rPr>
        <w:t>formula), Adjustments, and Efficiency (+/-2% of</w:t>
      </w:r>
      <w:r w:rsidRPr="00F20A8F">
        <w:rPr>
          <w:spacing w:val="-5"/>
          <w:sz w:val="24"/>
          <w:szCs w:val="24"/>
        </w:rPr>
        <w:t xml:space="preserve"> </w:t>
      </w:r>
      <w:r w:rsidRPr="00F20A8F">
        <w:rPr>
          <w:sz w:val="24"/>
          <w:szCs w:val="24"/>
        </w:rPr>
        <w:t>formula).</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610"/>
        <w:gridCol w:w="2612"/>
        <w:gridCol w:w="2701"/>
      </w:tblGrid>
      <w:tr w:rsidR="00C667A0" w:rsidRPr="00F20A8F" w14:paraId="107D08F3" w14:textId="77777777" w:rsidTr="00BD2085">
        <w:trPr>
          <w:trHeight w:val="275"/>
          <w:tblHeader/>
        </w:trPr>
        <w:tc>
          <w:tcPr>
            <w:tcW w:w="2895" w:type="dxa"/>
            <w:shd w:val="clear" w:color="auto" w:fill="D0CECE"/>
          </w:tcPr>
          <w:p w14:paraId="34ECAD2A" w14:textId="77777777" w:rsidR="00C667A0" w:rsidRPr="00F20A8F" w:rsidRDefault="00C667A0" w:rsidP="00BD2085">
            <w:pPr>
              <w:pStyle w:val="TableParagraph"/>
              <w:spacing w:line="256" w:lineRule="exact"/>
              <w:ind w:left="107"/>
              <w:rPr>
                <w:b/>
                <w:sz w:val="24"/>
                <w:szCs w:val="24"/>
              </w:rPr>
            </w:pPr>
            <w:r w:rsidRPr="00F20A8F">
              <w:rPr>
                <w:b/>
                <w:sz w:val="24"/>
                <w:szCs w:val="24"/>
              </w:rPr>
              <w:lastRenderedPageBreak/>
              <w:t>Effectiveness</w:t>
            </w:r>
          </w:p>
        </w:tc>
        <w:tc>
          <w:tcPr>
            <w:tcW w:w="2610" w:type="dxa"/>
            <w:shd w:val="clear" w:color="auto" w:fill="D0CECE"/>
          </w:tcPr>
          <w:p w14:paraId="76BBFDB8" w14:textId="77777777" w:rsidR="00C667A0" w:rsidRPr="00F20A8F" w:rsidRDefault="00C667A0" w:rsidP="00BD2085">
            <w:pPr>
              <w:pStyle w:val="TableParagraph"/>
              <w:spacing w:line="256" w:lineRule="exact"/>
              <w:ind w:left="105"/>
              <w:rPr>
                <w:b/>
                <w:sz w:val="24"/>
                <w:szCs w:val="24"/>
              </w:rPr>
            </w:pPr>
            <w:r w:rsidRPr="00F20A8F">
              <w:rPr>
                <w:b/>
                <w:sz w:val="24"/>
                <w:szCs w:val="24"/>
              </w:rPr>
              <w:t>Affordability</w:t>
            </w:r>
          </w:p>
        </w:tc>
        <w:tc>
          <w:tcPr>
            <w:tcW w:w="2612" w:type="dxa"/>
            <w:shd w:val="clear" w:color="auto" w:fill="D0CECE"/>
          </w:tcPr>
          <w:p w14:paraId="25017767" w14:textId="77777777" w:rsidR="00C667A0" w:rsidRPr="00F20A8F" w:rsidRDefault="00C667A0" w:rsidP="00BD2085">
            <w:pPr>
              <w:pStyle w:val="TableParagraph"/>
              <w:spacing w:line="256" w:lineRule="exact"/>
              <w:ind w:left="106"/>
              <w:rPr>
                <w:b/>
                <w:sz w:val="24"/>
                <w:szCs w:val="24"/>
              </w:rPr>
            </w:pPr>
            <w:r w:rsidRPr="00F20A8F">
              <w:rPr>
                <w:b/>
                <w:sz w:val="24"/>
                <w:szCs w:val="24"/>
              </w:rPr>
              <w:t>Adjustment</w:t>
            </w:r>
          </w:p>
        </w:tc>
        <w:tc>
          <w:tcPr>
            <w:tcW w:w="2701" w:type="dxa"/>
            <w:shd w:val="clear" w:color="auto" w:fill="D0CECE"/>
          </w:tcPr>
          <w:p w14:paraId="444E7220" w14:textId="77777777" w:rsidR="00C667A0" w:rsidRPr="00F20A8F" w:rsidRDefault="00C667A0" w:rsidP="00BD2085">
            <w:pPr>
              <w:pStyle w:val="TableParagraph"/>
              <w:spacing w:line="256" w:lineRule="exact"/>
              <w:ind w:left="104"/>
              <w:rPr>
                <w:b/>
                <w:sz w:val="24"/>
                <w:szCs w:val="24"/>
              </w:rPr>
            </w:pPr>
            <w:r w:rsidRPr="00F20A8F">
              <w:rPr>
                <w:b/>
                <w:sz w:val="24"/>
                <w:szCs w:val="24"/>
              </w:rPr>
              <w:t>Efficiency</w:t>
            </w:r>
          </w:p>
        </w:tc>
      </w:tr>
      <w:tr w:rsidR="00C667A0" w:rsidRPr="00F20A8F" w14:paraId="0D544662" w14:textId="77777777" w:rsidTr="00BD2085">
        <w:trPr>
          <w:trHeight w:val="1656"/>
        </w:trPr>
        <w:tc>
          <w:tcPr>
            <w:tcW w:w="2895" w:type="dxa"/>
          </w:tcPr>
          <w:p w14:paraId="27CD0528" w14:textId="77777777" w:rsidR="00C667A0" w:rsidRPr="00F20A8F" w:rsidRDefault="00C667A0" w:rsidP="00BD2085">
            <w:pPr>
              <w:pStyle w:val="TableParagraph"/>
              <w:spacing w:before="3"/>
              <w:rPr>
                <w:sz w:val="24"/>
                <w:szCs w:val="24"/>
              </w:rPr>
            </w:pPr>
          </w:p>
          <w:p w14:paraId="7F4B8FD1" w14:textId="77777777" w:rsidR="00C667A0" w:rsidRPr="00F20A8F" w:rsidRDefault="00C667A0" w:rsidP="00BD2085">
            <w:pPr>
              <w:pStyle w:val="TableParagraph"/>
              <w:numPr>
                <w:ilvl w:val="0"/>
                <w:numId w:val="4"/>
              </w:numPr>
              <w:tabs>
                <w:tab w:val="left" w:pos="252"/>
              </w:tabs>
              <w:rPr>
                <w:sz w:val="24"/>
                <w:szCs w:val="24"/>
              </w:rPr>
            </w:pPr>
            <w:r w:rsidRPr="00F20A8F">
              <w:rPr>
                <w:sz w:val="24"/>
                <w:szCs w:val="24"/>
              </w:rPr>
              <w:t>Credentials</w:t>
            </w:r>
          </w:p>
          <w:p w14:paraId="10D93F49" w14:textId="77777777" w:rsidR="00C667A0" w:rsidRPr="00F20A8F" w:rsidRDefault="00C667A0" w:rsidP="00BD2085">
            <w:pPr>
              <w:pStyle w:val="TableParagraph"/>
              <w:numPr>
                <w:ilvl w:val="0"/>
                <w:numId w:val="4"/>
              </w:numPr>
              <w:tabs>
                <w:tab w:val="left" w:pos="252"/>
              </w:tabs>
              <w:rPr>
                <w:sz w:val="24"/>
                <w:szCs w:val="24"/>
              </w:rPr>
            </w:pPr>
            <w:r w:rsidRPr="00F20A8F">
              <w:rPr>
                <w:sz w:val="24"/>
                <w:szCs w:val="24"/>
              </w:rPr>
              <w:t>Progression</w:t>
            </w:r>
          </w:p>
          <w:p w14:paraId="795D9ED2" w14:textId="77777777" w:rsidR="00C667A0" w:rsidRPr="00F20A8F" w:rsidRDefault="00C667A0" w:rsidP="00BD2085">
            <w:pPr>
              <w:pStyle w:val="TableParagraph"/>
              <w:numPr>
                <w:ilvl w:val="0"/>
                <w:numId w:val="4"/>
              </w:numPr>
              <w:tabs>
                <w:tab w:val="left" w:pos="252"/>
              </w:tabs>
              <w:spacing w:before="1"/>
              <w:rPr>
                <w:sz w:val="24"/>
                <w:szCs w:val="24"/>
              </w:rPr>
            </w:pPr>
            <w:r w:rsidRPr="00F20A8F">
              <w:rPr>
                <w:sz w:val="24"/>
                <w:szCs w:val="24"/>
              </w:rPr>
              <w:t>Transfer</w:t>
            </w:r>
            <w:r w:rsidRPr="00F20A8F">
              <w:rPr>
                <w:spacing w:val="-1"/>
                <w:sz w:val="24"/>
                <w:szCs w:val="24"/>
              </w:rPr>
              <w:t xml:space="preserve"> </w:t>
            </w:r>
            <w:r w:rsidRPr="00F20A8F">
              <w:rPr>
                <w:sz w:val="24"/>
                <w:szCs w:val="24"/>
              </w:rPr>
              <w:t>Success</w:t>
            </w:r>
          </w:p>
          <w:p w14:paraId="17A2CD30" w14:textId="77777777" w:rsidR="00C667A0" w:rsidRPr="00F20A8F" w:rsidRDefault="00C667A0" w:rsidP="00BD2085">
            <w:pPr>
              <w:pStyle w:val="TableParagraph"/>
              <w:numPr>
                <w:ilvl w:val="0"/>
                <w:numId w:val="4"/>
              </w:numPr>
              <w:tabs>
                <w:tab w:val="left" w:pos="252"/>
              </w:tabs>
              <w:rPr>
                <w:sz w:val="24"/>
                <w:szCs w:val="24"/>
              </w:rPr>
            </w:pPr>
            <w:r w:rsidRPr="00F20A8F">
              <w:rPr>
                <w:sz w:val="24"/>
                <w:szCs w:val="24"/>
              </w:rPr>
              <w:t>Gateway Course</w:t>
            </w:r>
            <w:r w:rsidRPr="00F20A8F">
              <w:rPr>
                <w:spacing w:val="53"/>
                <w:sz w:val="24"/>
                <w:szCs w:val="24"/>
              </w:rPr>
              <w:t xml:space="preserve"> </w:t>
            </w:r>
            <w:r w:rsidRPr="00F20A8F">
              <w:rPr>
                <w:sz w:val="24"/>
                <w:szCs w:val="24"/>
              </w:rPr>
              <w:t>Success</w:t>
            </w:r>
          </w:p>
        </w:tc>
        <w:tc>
          <w:tcPr>
            <w:tcW w:w="2610" w:type="dxa"/>
          </w:tcPr>
          <w:p w14:paraId="5BA65751" w14:textId="77777777" w:rsidR="00C667A0" w:rsidRPr="00F20A8F" w:rsidRDefault="00C667A0" w:rsidP="00BD2085">
            <w:pPr>
              <w:pStyle w:val="TableParagraph"/>
              <w:spacing w:before="3"/>
              <w:rPr>
                <w:sz w:val="24"/>
                <w:szCs w:val="24"/>
              </w:rPr>
            </w:pPr>
          </w:p>
          <w:p w14:paraId="1770B710" w14:textId="77777777" w:rsidR="00C667A0" w:rsidRPr="00F20A8F" w:rsidRDefault="00C667A0" w:rsidP="00BD2085">
            <w:pPr>
              <w:pStyle w:val="TableParagraph"/>
              <w:numPr>
                <w:ilvl w:val="0"/>
                <w:numId w:val="3"/>
              </w:numPr>
              <w:tabs>
                <w:tab w:val="left" w:pos="250"/>
              </w:tabs>
              <w:rPr>
                <w:sz w:val="24"/>
                <w:szCs w:val="24"/>
              </w:rPr>
            </w:pPr>
            <w:r w:rsidRPr="00F20A8F">
              <w:rPr>
                <w:sz w:val="24"/>
                <w:szCs w:val="24"/>
              </w:rPr>
              <w:t>Time to</w:t>
            </w:r>
            <w:r w:rsidRPr="00F20A8F">
              <w:rPr>
                <w:spacing w:val="-2"/>
                <w:sz w:val="24"/>
                <w:szCs w:val="24"/>
              </w:rPr>
              <w:t xml:space="preserve"> </w:t>
            </w:r>
            <w:r w:rsidRPr="00F20A8F">
              <w:rPr>
                <w:sz w:val="24"/>
                <w:szCs w:val="24"/>
              </w:rPr>
              <w:t>Degree</w:t>
            </w:r>
          </w:p>
          <w:p w14:paraId="5A2BA539" w14:textId="77777777" w:rsidR="00C667A0" w:rsidRPr="00F20A8F" w:rsidRDefault="00C667A0" w:rsidP="00BD2085">
            <w:pPr>
              <w:pStyle w:val="TableParagraph"/>
              <w:numPr>
                <w:ilvl w:val="0"/>
                <w:numId w:val="3"/>
              </w:numPr>
              <w:tabs>
                <w:tab w:val="left" w:pos="250"/>
              </w:tabs>
              <w:rPr>
                <w:sz w:val="24"/>
                <w:szCs w:val="24"/>
              </w:rPr>
            </w:pPr>
            <w:r w:rsidRPr="00F20A8F">
              <w:rPr>
                <w:sz w:val="24"/>
                <w:szCs w:val="24"/>
              </w:rPr>
              <w:t>Credits at</w:t>
            </w:r>
            <w:r w:rsidRPr="00F20A8F">
              <w:rPr>
                <w:spacing w:val="-3"/>
                <w:sz w:val="24"/>
                <w:szCs w:val="24"/>
              </w:rPr>
              <w:t xml:space="preserve"> </w:t>
            </w:r>
            <w:r w:rsidRPr="00F20A8F">
              <w:rPr>
                <w:sz w:val="24"/>
                <w:szCs w:val="24"/>
              </w:rPr>
              <w:t>Completion</w:t>
            </w:r>
          </w:p>
        </w:tc>
        <w:tc>
          <w:tcPr>
            <w:tcW w:w="2612" w:type="dxa"/>
          </w:tcPr>
          <w:p w14:paraId="576E4F53" w14:textId="77777777" w:rsidR="00C667A0" w:rsidRPr="00F20A8F" w:rsidRDefault="00C667A0" w:rsidP="00BD2085">
            <w:pPr>
              <w:pStyle w:val="TableParagraph"/>
              <w:spacing w:before="3"/>
              <w:rPr>
                <w:sz w:val="24"/>
                <w:szCs w:val="24"/>
              </w:rPr>
            </w:pPr>
          </w:p>
          <w:p w14:paraId="3DE61844" w14:textId="77777777" w:rsidR="00C667A0" w:rsidRPr="00F20A8F" w:rsidRDefault="00C667A0" w:rsidP="00BD2085">
            <w:pPr>
              <w:pStyle w:val="TableParagraph"/>
              <w:numPr>
                <w:ilvl w:val="0"/>
                <w:numId w:val="2"/>
              </w:numPr>
              <w:tabs>
                <w:tab w:val="left" w:pos="251"/>
              </w:tabs>
              <w:ind w:hanging="143"/>
              <w:rPr>
                <w:sz w:val="24"/>
                <w:szCs w:val="24"/>
              </w:rPr>
            </w:pPr>
            <w:r w:rsidRPr="00F20A8F">
              <w:rPr>
                <w:sz w:val="24"/>
                <w:szCs w:val="24"/>
              </w:rPr>
              <w:t>Research (4-year</w:t>
            </w:r>
            <w:r w:rsidRPr="00F20A8F">
              <w:rPr>
                <w:spacing w:val="-2"/>
                <w:sz w:val="24"/>
                <w:szCs w:val="24"/>
              </w:rPr>
              <w:t xml:space="preserve"> </w:t>
            </w:r>
            <w:r w:rsidRPr="00F20A8F">
              <w:rPr>
                <w:sz w:val="24"/>
                <w:szCs w:val="24"/>
              </w:rPr>
              <w:t>only)</w:t>
            </w:r>
          </w:p>
        </w:tc>
        <w:tc>
          <w:tcPr>
            <w:tcW w:w="2701" w:type="dxa"/>
          </w:tcPr>
          <w:p w14:paraId="3F3DBEDF" w14:textId="77777777" w:rsidR="00C667A0" w:rsidRPr="00F20A8F" w:rsidRDefault="00C667A0" w:rsidP="00BD2085">
            <w:pPr>
              <w:pStyle w:val="TableParagraph"/>
              <w:spacing w:before="3"/>
              <w:rPr>
                <w:sz w:val="24"/>
                <w:szCs w:val="24"/>
              </w:rPr>
            </w:pPr>
          </w:p>
          <w:p w14:paraId="3ED04681" w14:textId="77777777" w:rsidR="00C667A0" w:rsidRPr="00F20A8F" w:rsidRDefault="00C667A0" w:rsidP="00BD2085">
            <w:pPr>
              <w:pStyle w:val="TableParagraph"/>
              <w:numPr>
                <w:ilvl w:val="0"/>
                <w:numId w:val="1"/>
              </w:numPr>
              <w:tabs>
                <w:tab w:val="left" w:pos="249"/>
              </w:tabs>
              <w:ind w:firstLine="0"/>
              <w:rPr>
                <w:sz w:val="24"/>
                <w:szCs w:val="24"/>
              </w:rPr>
            </w:pPr>
            <w:r w:rsidRPr="00F20A8F">
              <w:rPr>
                <w:sz w:val="24"/>
                <w:szCs w:val="24"/>
              </w:rPr>
              <w:t>Core Expense</w:t>
            </w:r>
            <w:r w:rsidRPr="00F20A8F">
              <w:rPr>
                <w:spacing w:val="-4"/>
                <w:sz w:val="24"/>
                <w:szCs w:val="24"/>
              </w:rPr>
              <w:t xml:space="preserve"> </w:t>
            </w:r>
            <w:r w:rsidRPr="00F20A8F">
              <w:rPr>
                <w:sz w:val="24"/>
                <w:szCs w:val="24"/>
              </w:rPr>
              <w:t>Ratio</w:t>
            </w:r>
          </w:p>
          <w:p w14:paraId="572DA65E" w14:textId="77777777" w:rsidR="00C667A0" w:rsidRPr="00F20A8F" w:rsidRDefault="00C667A0" w:rsidP="00BD2085">
            <w:pPr>
              <w:pStyle w:val="TableParagraph"/>
              <w:numPr>
                <w:ilvl w:val="0"/>
                <w:numId w:val="1"/>
              </w:numPr>
              <w:tabs>
                <w:tab w:val="left" w:pos="249"/>
              </w:tabs>
              <w:ind w:right="562" w:firstLine="0"/>
              <w:rPr>
                <w:sz w:val="24"/>
                <w:szCs w:val="24"/>
              </w:rPr>
            </w:pPr>
            <w:r w:rsidRPr="00F20A8F">
              <w:rPr>
                <w:sz w:val="24"/>
                <w:szCs w:val="24"/>
              </w:rPr>
              <w:t>Faculty to Administrator</w:t>
            </w:r>
            <w:r w:rsidRPr="00F20A8F">
              <w:rPr>
                <w:spacing w:val="-6"/>
                <w:sz w:val="24"/>
                <w:szCs w:val="24"/>
              </w:rPr>
              <w:t xml:space="preserve"> </w:t>
            </w:r>
            <w:r w:rsidRPr="00F20A8F">
              <w:rPr>
                <w:sz w:val="24"/>
                <w:szCs w:val="24"/>
              </w:rPr>
              <w:t>Salary</w:t>
            </w:r>
          </w:p>
        </w:tc>
      </w:tr>
    </w:tbl>
    <w:p w14:paraId="751CD618" w14:textId="77777777" w:rsidR="00C667A0" w:rsidRPr="00F20A8F" w:rsidRDefault="00C667A0" w:rsidP="00C667A0">
      <w:pPr>
        <w:rPr>
          <w:sz w:val="24"/>
          <w:szCs w:val="24"/>
        </w:rPr>
      </w:pPr>
    </w:p>
    <w:p w14:paraId="6E4E5545" w14:textId="77777777" w:rsidR="00C667A0" w:rsidRPr="00F20A8F" w:rsidRDefault="00C667A0" w:rsidP="00C667A0">
      <w:pPr>
        <w:rPr>
          <w:sz w:val="24"/>
          <w:szCs w:val="24"/>
        </w:rPr>
      </w:pPr>
    </w:p>
    <w:p w14:paraId="42856924" w14:textId="413DC2A3" w:rsidR="008727D8" w:rsidRPr="00F20A8F" w:rsidRDefault="00C667A0" w:rsidP="00C667A0">
      <w:pPr>
        <w:jc w:val="center"/>
        <w:rPr>
          <w:b/>
          <w:bCs/>
        </w:rPr>
      </w:pPr>
      <w:r w:rsidRPr="00F20A8F">
        <w:t xml:space="preserve">                                      </w:t>
      </w:r>
      <w:r w:rsidRPr="00F20A8F">
        <w:tab/>
      </w:r>
      <w:r w:rsidRPr="00F20A8F">
        <w:tab/>
      </w:r>
      <w:r w:rsidRPr="00F20A8F">
        <w:tab/>
      </w:r>
      <w:r w:rsidRPr="00F20A8F">
        <w:tab/>
      </w:r>
      <w:r w:rsidRPr="00F20A8F">
        <w:tab/>
      </w:r>
      <w:r w:rsidRPr="00F20A8F">
        <w:tab/>
      </w:r>
      <w:r w:rsidRPr="00F20A8F">
        <w:tab/>
      </w:r>
      <w:r w:rsidRPr="00F20A8F">
        <w:tab/>
      </w:r>
      <w:r w:rsidRPr="00F20A8F">
        <w:tab/>
      </w:r>
      <w:r w:rsidRPr="00F20A8F">
        <w:tab/>
      </w:r>
      <w:r w:rsidRPr="00F20A8F">
        <w:rPr>
          <w:b/>
          <w:bCs/>
        </w:rPr>
        <w:t>Revised: March 2024</w:t>
      </w:r>
    </w:p>
    <w:sectPr w:rsidR="008727D8" w:rsidRPr="00F20A8F">
      <w:pgSz w:w="15840" w:h="12240" w:orient="landscape"/>
      <w:pgMar w:top="1140" w:right="1320" w:bottom="1200" w:left="12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2965" w14:textId="77777777" w:rsidR="00F7716C" w:rsidRDefault="00F7716C">
      <w:r>
        <w:separator/>
      </w:r>
    </w:p>
  </w:endnote>
  <w:endnote w:type="continuationSeparator" w:id="0">
    <w:p w14:paraId="1A0501AB" w14:textId="77777777" w:rsidR="00F7716C" w:rsidRDefault="00F7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66657"/>
      <w:docPartObj>
        <w:docPartGallery w:val="Page Numbers (Bottom of Page)"/>
        <w:docPartUnique/>
      </w:docPartObj>
    </w:sdtPr>
    <w:sdtEndPr>
      <w:rPr>
        <w:noProof/>
      </w:rPr>
    </w:sdtEndPr>
    <w:sdtContent>
      <w:p w14:paraId="11BEB0AA" w14:textId="2D102D04" w:rsidR="006F367F" w:rsidRDefault="006F3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C81AC" w14:textId="41841A37" w:rsidR="006F367F" w:rsidRDefault="006F36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4AFA" w14:textId="77777777" w:rsidR="00F7716C" w:rsidRDefault="00F7716C">
      <w:r>
        <w:separator/>
      </w:r>
    </w:p>
  </w:footnote>
  <w:footnote w:type="continuationSeparator" w:id="0">
    <w:p w14:paraId="7F18A74E" w14:textId="77777777" w:rsidR="00F7716C" w:rsidRDefault="00F7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8F2152"/>
    <w:multiLevelType w:val="hybridMultilevel"/>
    <w:tmpl w:val="83E45D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6DB386"/>
    <w:multiLevelType w:val="hybridMultilevel"/>
    <w:tmpl w:val="0076FE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1AF1CB"/>
    <w:multiLevelType w:val="hybridMultilevel"/>
    <w:tmpl w:val="BCCEDBE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07948"/>
    <w:multiLevelType w:val="hybridMultilevel"/>
    <w:tmpl w:val="370C477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035B618E"/>
    <w:multiLevelType w:val="hybridMultilevel"/>
    <w:tmpl w:val="8DB4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F0898"/>
    <w:multiLevelType w:val="hybridMultilevel"/>
    <w:tmpl w:val="CAFEF03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05467559"/>
    <w:multiLevelType w:val="hybridMultilevel"/>
    <w:tmpl w:val="3CD04552"/>
    <w:lvl w:ilvl="0" w:tplc="DCB6E272">
      <w:numFmt w:val="bullet"/>
      <w:lvlText w:val="-"/>
      <w:lvlJc w:val="left"/>
      <w:pPr>
        <w:ind w:left="220" w:hanging="140"/>
      </w:pPr>
      <w:rPr>
        <w:rFonts w:ascii="Times New Roman" w:eastAsia="Times New Roman" w:hAnsi="Times New Roman" w:cs="Times New Roman" w:hint="default"/>
        <w:i/>
        <w:w w:val="100"/>
        <w:sz w:val="24"/>
        <w:szCs w:val="24"/>
        <w:lang w:val="en-US" w:eastAsia="en-US" w:bidi="en-US"/>
      </w:rPr>
    </w:lvl>
    <w:lvl w:ilvl="1" w:tplc="E836F3CA">
      <w:numFmt w:val="bullet"/>
      <w:lvlText w:val="•"/>
      <w:lvlJc w:val="left"/>
      <w:pPr>
        <w:ind w:left="1528" w:hanging="140"/>
      </w:pPr>
      <w:rPr>
        <w:rFonts w:hint="default"/>
        <w:lang w:val="en-US" w:eastAsia="en-US" w:bidi="en-US"/>
      </w:rPr>
    </w:lvl>
    <w:lvl w:ilvl="2" w:tplc="3B06D38A">
      <w:numFmt w:val="bullet"/>
      <w:lvlText w:val="•"/>
      <w:lvlJc w:val="left"/>
      <w:pPr>
        <w:ind w:left="2836" w:hanging="140"/>
      </w:pPr>
      <w:rPr>
        <w:rFonts w:hint="default"/>
        <w:lang w:val="en-US" w:eastAsia="en-US" w:bidi="en-US"/>
      </w:rPr>
    </w:lvl>
    <w:lvl w:ilvl="3" w:tplc="CCE4D58A">
      <w:numFmt w:val="bullet"/>
      <w:lvlText w:val="•"/>
      <w:lvlJc w:val="left"/>
      <w:pPr>
        <w:ind w:left="4144" w:hanging="140"/>
      </w:pPr>
      <w:rPr>
        <w:rFonts w:hint="default"/>
        <w:lang w:val="en-US" w:eastAsia="en-US" w:bidi="en-US"/>
      </w:rPr>
    </w:lvl>
    <w:lvl w:ilvl="4" w:tplc="C9F07676">
      <w:numFmt w:val="bullet"/>
      <w:lvlText w:val="•"/>
      <w:lvlJc w:val="left"/>
      <w:pPr>
        <w:ind w:left="5452" w:hanging="140"/>
      </w:pPr>
      <w:rPr>
        <w:rFonts w:hint="default"/>
        <w:lang w:val="en-US" w:eastAsia="en-US" w:bidi="en-US"/>
      </w:rPr>
    </w:lvl>
    <w:lvl w:ilvl="5" w:tplc="3214B214">
      <w:numFmt w:val="bullet"/>
      <w:lvlText w:val="•"/>
      <w:lvlJc w:val="left"/>
      <w:pPr>
        <w:ind w:left="6760" w:hanging="140"/>
      </w:pPr>
      <w:rPr>
        <w:rFonts w:hint="default"/>
        <w:lang w:val="en-US" w:eastAsia="en-US" w:bidi="en-US"/>
      </w:rPr>
    </w:lvl>
    <w:lvl w:ilvl="6" w:tplc="40EE718C">
      <w:numFmt w:val="bullet"/>
      <w:lvlText w:val="•"/>
      <w:lvlJc w:val="left"/>
      <w:pPr>
        <w:ind w:left="8068" w:hanging="140"/>
      </w:pPr>
      <w:rPr>
        <w:rFonts w:hint="default"/>
        <w:lang w:val="en-US" w:eastAsia="en-US" w:bidi="en-US"/>
      </w:rPr>
    </w:lvl>
    <w:lvl w:ilvl="7" w:tplc="85CEA58C">
      <w:numFmt w:val="bullet"/>
      <w:lvlText w:val="•"/>
      <w:lvlJc w:val="left"/>
      <w:pPr>
        <w:ind w:left="9376" w:hanging="140"/>
      </w:pPr>
      <w:rPr>
        <w:rFonts w:hint="default"/>
        <w:lang w:val="en-US" w:eastAsia="en-US" w:bidi="en-US"/>
      </w:rPr>
    </w:lvl>
    <w:lvl w:ilvl="8" w:tplc="72D017A0">
      <w:numFmt w:val="bullet"/>
      <w:lvlText w:val="•"/>
      <w:lvlJc w:val="left"/>
      <w:pPr>
        <w:ind w:left="10684" w:hanging="140"/>
      </w:pPr>
      <w:rPr>
        <w:rFonts w:hint="default"/>
        <w:lang w:val="en-US" w:eastAsia="en-US" w:bidi="en-US"/>
      </w:rPr>
    </w:lvl>
  </w:abstractNum>
  <w:abstractNum w:abstractNumId="7" w15:restartNumberingAfterBreak="0">
    <w:nsid w:val="07417101"/>
    <w:multiLevelType w:val="hybridMultilevel"/>
    <w:tmpl w:val="01E4E94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0A592E0B"/>
    <w:multiLevelType w:val="hybridMultilevel"/>
    <w:tmpl w:val="FBE29286"/>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9" w15:restartNumberingAfterBreak="0">
    <w:nsid w:val="0B394A60"/>
    <w:multiLevelType w:val="hybridMultilevel"/>
    <w:tmpl w:val="2F16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56351"/>
    <w:multiLevelType w:val="hybridMultilevel"/>
    <w:tmpl w:val="D4C8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93AB2"/>
    <w:multiLevelType w:val="hybridMultilevel"/>
    <w:tmpl w:val="DE7AA84C"/>
    <w:lvl w:ilvl="0" w:tplc="21E01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B7745C"/>
    <w:multiLevelType w:val="hybridMultilevel"/>
    <w:tmpl w:val="8A8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A1D63"/>
    <w:multiLevelType w:val="hybridMultilevel"/>
    <w:tmpl w:val="0E426F9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15:restartNumberingAfterBreak="0">
    <w:nsid w:val="2A460D7A"/>
    <w:multiLevelType w:val="hybridMultilevel"/>
    <w:tmpl w:val="66D8D8CC"/>
    <w:lvl w:ilvl="0" w:tplc="86C227DA">
      <w:numFmt w:val="bullet"/>
      <w:lvlText w:val="•"/>
      <w:lvlJc w:val="left"/>
      <w:pPr>
        <w:ind w:left="104" w:hanging="144"/>
      </w:pPr>
      <w:rPr>
        <w:rFonts w:ascii="Times New Roman" w:eastAsia="Times New Roman" w:hAnsi="Times New Roman" w:cs="Times New Roman" w:hint="default"/>
        <w:w w:val="100"/>
        <w:sz w:val="24"/>
        <w:szCs w:val="24"/>
        <w:lang w:val="en-US" w:eastAsia="en-US" w:bidi="en-US"/>
      </w:rPr>
    </w:lvl>
    <w:lvl w:ilvl="1" w:tplc="63E02174">
      <w:numFmt w:val="bullet"/>
      <w:lvlText w:val="•"/>
      <w:lvlJc w:val="left"/>
      <w:pPr>
        <w:ind w:left="359" w:hanging="144"/>
      </w:pPr>
      <w:rPr>
        <w:rFonts w:hint="default"/>
        <w:lang w:val="en-US" w:eastAsia="en-US" w:bidi="en-US"/>
      </w:rPr>
    </w:lvl>
    <w:lvl w:ilvl="2" w:tplc="E9EA51A2">
      <w:numFmt w:val="bullet"/>
      <w:lvlText w:val="•"/>
      <w:lvlJc w:val="left"/>
      <w:pPr>
        <w:ind w:left="618" w:hanging="144"/>
      </w:pPr>
      <w:rPr>
        <w:rFonts w:hint="default"/>
        <w:lang w:val="en-US" w:eastAsia="en-US" w:bidi="en-US"/>
      </w:rPr>
    </w:lvl>
    <w:lvl w:ilvl="3" w:tplc="2C728584">
      <w:numFmt w:val="bullet"/>
      <w:lvlText w:val="•"/>
      <w:lvlJc w:val="left"/>
      <w:pPr>
        <w:ind w:left="877" w:hanging="144"/>
      </w:pPr>
      <w:rPr>
        <w:rFonts w:hint="default"/>
        <w:lang w:val="en-US" w:eastAsia="en-US" w:bidi="en-US"/>
      </w:rPr>
    </w:lvl>
    <w:lvl w:ilvl="4" w:tplc="8A461B1A">
      <w:numFmt w:val="bullet"/>
      <w:lvlText w:val="•"/>
      <w:lvlJc w:val="left"/>
      <w:pPr>
        <w:ind w:left="1136" w:hanging="144"/>
      </w:pPr>
      <w:rPr>
        <w:rFonts w:hint="default"/>
        <w:lang w:val="en-US" w:eastAsia="en-US" w:bidi="en-US"/>
      </w:rPr>
    </w:lvl>
    <w:lvl w:ilvl="5" w:tplc="FDFAE76C">
      <w:numFmt w:val="bullet"/>
      <w:lvlText w:val="•"/>
      <w:lvlJc w:val="left"/>
      <w:pPr>
        <w:ind w:left="1395" w:hanging="144"/>
      </w:pPr>
      <w:rPr>
        <w:rFonts w:hint="default"/>
        <w:lang w:val="en-US" w:eastAsia="en-US" w:bidi="en-US"/>
      </w:rPr>
    </w:lvl>
    <w:lvl w:ilvl="6" w:tplc="AE9E8F34">
      <w:numFmt w:val="bullet"/>
      <w:lvlText w:val="•"/>
      <w:lvlJc w:val="left"/>
      <w:pPr>
        <w:ind w:left="1654" w:hanging="144"/>
      </w:pPr>
      <w:rPr>
        <w:rFonts w:hint="default"/>
        <w:lang w:val="en-US" w:eastAsia="en-US" w:bidi="en-US"/>
      </w:rPr>
    </w:lvl>
    <w:lvl w:ilvl="7" w:tplc="4C8288DE">
      <w:numFmt w:val="bullet"/>
      <w:lvlText w:val="•"/>
      <w:lvlJc w:val="left"/>
      <w:pPr>
        <w:ind w:left="1913" w:hanging="144"/>
      </w:pPr>
      <w:rPr>
        <w:rFonts w:hint="default"/>
        <w:lang w:val="en-US" w:eastAsia="en-US" w:bidi="en-US"/>
      </w:rPr>
    </w:lvl>
    <w:lvl w:ilvl="8" w:tplc="4BF6AD6E">
      <w:numFmt w:val="bullet"/>
      <w:lvlText w:val="•"/>
      <w:lvlJc w:val="left"/>
      <w:pPr>
        <w:ind w:left="2172" w:hanging="144"/>
      </w:pPr>
      <w:rPr>
        <w:rFonts w:hint="default"/>
        <w:lang w:val="en-US" w:eastAsia="en-US" w:bidi="en-US"/>
      </w:rPr>
    </w:lvl>
  </w:abstractNum>
  <w:abstractNum w:abstractNumId="15" w15:restartNumberingAfterBreak="0">
    <w:nsid w:val="2E9C5A19"/>
    <w:multiLevelType w:val="hybridMultilevel"/>
    <w:tmpl w:val="0E58C3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7184A"/>
    <w:multiLevelType w:val="hybridMultilevel"/>
    <w:tmpl w:val="99E8FC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BE20DC"/>
    <w:multiLevelType w:val="hybridMultilevel"/>
    <w:tmpl w:val="B9BE1D26"/>
    <w:lvl w:ilvl="0" w:tplc="884068F8">
      <w:numFmt w:val="bullet"/>
      <w:lvlText w:val="•"/>
      <w:lvlJc w:val="left"/>
      <w:pPr>
        <w:ind w:left="251" w:hanging="144"/>
      </w:pPr>
      <w:rPr>
        <w:rFonts w:ascii="Times New Roman" w:eastAsia="Times New Roman" w:hAnsi="Times New Roman" w:cs="Times New Roman" w:hint="default"/>
        <w:w w:val="100"/>
        <w:sz w:val="24"/>
        <w:szCs w:val="24"/>
        <w:lang w:val="en-US" w:eastAsia="en-US" w:bidi="en-US"/>
      </w:rPr>
    </w:lvl>
    <w:lvl w:ilvl="1" w:tplc="6F5C8AFA">
      <w:numFmt w:val="bullet"/>
      <w:lvlText w:val="•"/>
      <w:lvlJc w:val="left"/>
      <w:pPr>
        <w:ind w:left="522" w:hanging="144"/>
      </w:pPr>
      <w:rPr>
        <w:rFonts w:hint="default"/>
        <w:lang w:val="en-US" w:eastAsia="en-US" w:bidi="en-US"/>
      </w:rPr>
    </w:lvl>
    <w:lvl w:ilvl="2" w:tplc="08946A72">
      <w:numFmt w:val="bullet"/>
      <w:lvlText w:val="•"/>
      <w:lvlJc w:val="left"/>
      <w:pPr>
        <w:ind w:left="785" w:hanging="144"/>
      </w:pPr>
      <w:rPr>
        <w:rFonts w:hint="default"/>
        <w:lang w:val="en-US" w:eastAsia="en-US" w:bidi="en-US"/>
      </w:rPr>
    </w:lvl>
    <w:lvl w:ilvl="3" w:tplc="33826A06">
      <w:numFmt w:val="bullet"/>
      <w:lvlText w:val="•"/>
      <w:lvlJc w:val="left"/>
      <w:pPr>
        <w:ind w:left="1047" w:hanging="144"/>
      </w:pPr>
      <w:rPr>
        <w:rFonts w:hint="default"/>
        <w:lang w:val="en-US" w:eastAsia="en-US" w:bidi="en-US"/>
      </w:rPr>
    </w:lvl>
    <w:lvl w:ilvl="4" w:tplc="CE4E10EC">
      <w:numFmt w:val="bullet"/>
      <w:lvlText w:val="•"/>
      <w:lvlJc w:val="left"/>
      <w:pPr>
        <w:ind w:left="1310" w:hanging="144"/>
      </w:pPr>
      <w:rPr>
        <w:rFonts w:hint="default"/>
        <w:lang w:val="en-US" w:eastAsia="en-US" w:bidi="en-US"/>
      </w:rPr>
    </w:lvl>
    <w:lvl w:ilvl="5" w:tplc="9ED6E72A">
      <w:numFmt w:val="bullet"/>
      <w:lvlText w:val="•"/>
      <w:lvlJc w:val="left"/>
      <w:pPr>
        <w:ind w:left="1572" w:hanging="144"/>
      </w:pPr>
      <w:rPr>
        <w:rFonts w:hint="default"/>
        <w:lang w:val="en-US" w:eastAsia="en-US" w:bidi="en-US"/>
      </w:rPr>
    </w:lvl>
    <w:lvl w:ilvl="6" w:tplc="C1429328">
      <w:numFmt w:val="bullet"/>
      <w:lvlText w:val="•"/>
      <w:lvlJc w:val="left"/>
      <w:pPr>
        <w:ind w:left="1835" w:hanging="144"/>
      </w:pPr>
      <w:rPr>
        <w:rFonts w:hint="default"/>
        <w:lang w:val="en-US" w:eastAsia="en-US" w:bidi="en-US"/>
      </w:rPr>
    </w:lvl>
    <w:lvl w:ilvl="7" w:tplc="07162914">
      <w:numFmt w:val="bullet"/>
      <w:lvlText w:val="•"/>
      <w:lvlJc w:val="left"/>
      <w:pPr>
        <w:ind w:left="2097" w:hanging="144"/>
      </w:pPr>
      <w:rPr>
        <w:rFonts w:hint="default"/>
        <w:lang w:val="en-US" w:eastAsia="en-US" w:bidi="en-US"/>
      </w:rPr>
    </w:lvl>
    <w:lvl w:ilvl="8" w:tplc="68840678">
      <w:numFmt w:val="bullet"/>
      <w:lvlText w:val="•"/>
      <w:lvlJc w:val="left"/>
      <w:pPr>
        <w:ind w:left="2360" w:hanging="144"/>
      </w:pPr>
      <w:rPr>
        <w:rFonts w:hint="default"/>
        <w:lang w:val="en-US" w:eastAsia="en-US" w:bidi="en-US"/>
      </w:rPr>
    </w:lvl>
  </w:abstractNum>
  <w:abstractNum w:abstractNumId="18" w15:restartNumberingAfterBreak="0">
    <w:nsid w:val="33091132"/>
    <w:multiLevelType w:val="hybridMultilevel"/>
    <w:tmpl w:val="6234F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E54A5E"/>
    <w:multiLevelType w:val="hybridMultilevel"/>
    <w:tmpl w:val="8CF072C4"/>
    <w:lvl w:ilvl="0" w:tplc="3CCCB618">
      <w:start w:val="1"/>
      <w:numFmt w:val="decimal"/>
      <w:lvlText w:val="%1."/>
      <w:lvlJc w:val="left"/>
      <w:pPr>
        <w:ind w:left="220" w:hanging="241"/>
      </w:pPr>
      <w:rPr>
        <w:rFonts w:ascii="Times New Roman" w:eastAsia="Times New Roman" w:hAnsi="Times New Roman" w:cs="Times New Roman" w:hint="default"/>
        <w:b/>
        <w:bCs/>
        <w:spacing w:val="-4"/>
        <w:w w:val="100"/>
        <w:sz w:val="24"/>
        <w:szCs w:val="24"/>
        <w:lang w:val="en-US" w:eastAsia="en-US" w:bidi="en-US"/>
      </w:rPr>
    </w:lvl>
    <w:lvl w:ilvl="1" w:tplc="63122772">
      <w:numFmt w:val="bullet"/>
      <w:lvlText w:val=""/>
      <w:lvlJc w:val="left"/>
      <w:pPr>
        <w:ind w:left="940" w:hanging="360"/>
      </w:pPr>
      <w:rPr>
        <w:rFonts w:ascii="Symbol" w:eastAsia="Symbol" w:hAnsi="Symbol" w:cs="Symbol" w:hint="default"/>
        <w:w w:val="99"/>
        <w:sz w:val="20"/>
        <w:szCs w:val="20"/>
        <w:lang w:val="en-US" w:eastAsia="en-US" w:bidi="en-US"/>
      </w:rPr>
    </w:lvl>
    <w:lvl w:ilvl="2" w:tplc="C98CA8CC">
      <w:numFmt w:val="bullet"/>
      <w:lvlText w:val="•"/>
      <w:lvlJc w:val="left"/>
      <w:pPr>
        <w:ind w:left="2313" w:hanging="360"/>
      </w:pPr>
      <w:rPr>
        <w:rFonts w:hint="default"/>
        <w:lang w:val="en-US" w:eastAsia="en-US" w:bidi="en-US"/>
      </w:rPr>
    </w:lvl>
    <w:lvl w:ilvl="3" w:tplc="4EE4DBFA">
      <w:numFmt w:val="bullet"/>
      <w:lvlText w:val="•"/>
      <w:lvlJc w:val="left"/>
      <w:pPr>
        <w:ind w:left="3686" w:hanging="360"/>
      </w:pPr>
      <w:rPr>
        <w:rFonts w:hint="default"/>
        <w:lang w:val="en-US" w:eastAsia="en-US" w:bidi="en-US"/>
      </w:rPr>
    </w:lvl>
    <w:lvl w:ilvl="4" w:tplc="89D0786E">
      <w:numFmt w:val="bullet"/>
      <w:lvlText w:val="•"/>
      <w:lvlJc w:val="left"/>
      <w:pPr>
        <w:ind w:left="5060" w:hanging="360"/>
      </w:pPr>
      <w:rPr>
        <w:rFonts w:hint="default"/>
        <w:lang w:val="en-US" w:eastAsia="en-US" w:bidi="en-US"/>
      </w:rPr>
    </w:lvl>
    <w:lvl w:ilvl="5" w:tplc="7820D7D6">
      <w:numFmt w:val="bullet"/>
      <w:lvlText w:val="•"/>
      <w:lvlJc w:val="left"/>
      <w:pPr>
        <w:ind w:left="6433" w:hanging="360"/>
      </w:pPr>
      <w:rPr>
        <w:rFonts w:hint="default"/>
        <w:lang w:val="en-US" w:eastAsia="en-US" w:bidi="en-US"/>
      </w:rPr>
    </w:lvl>
    <w:lvl w:ilvl="6" w:tplc="A5C26EE0">
      <w:numFmt w:val="bullet"/>
      <w:lvlText w:val="•"/>
      <w:lvlJc w:val="left"/>
      <w:pPr>
        <w:ind w:left="7806" w:hanging="360"/>
      </w:pPr>
      <w:rPr>
        <w:rFonts w:hint="default"/>
        <w:lang w:val="en-US" w:eastAsia="en-US" w:bidi="en-US"/>
      </w:rPr>
    </w:lvl>
    <w:lvl w:ilvl="7" w:tplc="14DA6AE4">
      <w:numFmt w:val="bullet"/>
      <w:lvlText w:val="•"/>
      <w:lvlJc w:val="left"/>
      <w:pPr>
        <w:ind w:left="9180" w:hanging="360"/>
      </w:pPr>
      <w:rPr>
        <w:rFonts w:hint="default"/>
        <w:lang w:val="en-US" w:eastAsia="en-US" w:bidi="en-US"/>
      </w:rPr>
    </w:lvl>
    <w:lvl w:ilvl="8" w:tplc="3A6E2248">
      <w:numFmt w:val="bullet"/>
      <w:lvlText w:val="•"/>
      <w:lvlJc w:val="left"/>
      <w:pPr>
        <w:ind w:left="10553" w:hanging="360"/>
      </w:pPr>
      <w:rPr>
        <w:rFonts w:hint="default"/>
        <w:lang w:val="en-US" w:eastAsia="en-US" w:bidi="en-US"/>
      </w:rPr>
    </w:lvl>
  </w:abstractNum>
  <w:abstractNum w:abstractNumId="20" w15:restartNumberingAfterBreak="0">
    <w:nsid w:val="3E8E147E"/>
    <w:multiLevelType w:val="hybridMultilevel"/>
    <w:tmpl w:val="A312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D4AAA"/>
    <w:multiLevelType w:val="hybridMultilevel"/>
    <w:tmpl w:val="3F42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247C4"/>
    <w:multiLevelType w:val="hybridMultilevel"/>
    <w:tmpl w:val="CCB6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B687C"/>
    <w:multiLevelType w:val="hybridMultilevel"/>
    <w:tmpl w:val="EA623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78074B"/>
    <w:multiLevelType w:val="hybridMultilevel"/>
    <w:tmpl w:val="00E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01F34"/>
    <w:multiLevelType w:val="hybridMultilevel"/>
    <w:tmpl w:val="76C046C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567E620F"/>
    <w:multiLevelType w:val="hybridMultilevel"/>
    <w:tmpl w:val="28B4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22848"/>
    <w:multiLevelType w:val="hybridMultilevel"/>
    <w:tmpl w:val="0F9A00F6"/>
    <w:lvl w:ilvl="0" w:tplc="5748C262">
      <w:numFmt w:val="bullet"/>
      <w:lvlText w:val="-"/>
      <w:lvlJc w:val="left"/>
      <w:pPr>
        <w:ind w:left="220" w:hanging="140"/>
      </w:pPr>
      <w:rPr>
        <w:rFonts w:ascii="Times New Roman" w:eastAsia="Times New Roman" w:hAnsi="Times New Roman" w:cs="Times New Roman" w:hint="default"/>
        <w:w w:val="100"/>
        <w:sz w:val="24"/>
        <w:szCs w:val="24"/>
        <w:lang w:val="en-US" w:eastAsia="en-US" w:bidi="en-US"/>
      </w:rPr>
    </w:lvl>
    <w:lvl w:ilvl="1" w:tplc="BD2A78AA">
      <w:numFmt w:val="bullet"/>
      <w:lvlText w:val="•"/>
      <w:lvlJc w:val="left"/>
      <w:pPr>
        <w:ind w:left="1528" w:hanging="140"/>
      </w:pPr>
      <w:rPr>
        <w:rFonts w:hint="default"/>
        <w:lang w:val="en-US" w:eastAsia="en-US" w:bidi="en-US"/>
      </w:rPr>
    </w:lvl>
    <w:lvl w:ilvl="2" w:tplc="9140C222">
      <w:numFmt w:val="bullet"/>
      <w:lvlText w:val="•"/>
      <w:lvlJc w:val="left"/>
      <w:pPr>
        <w:ind w:left="2836" w:hanging="140"/>
      </w:pPr>
      <w:rPr>
        <w:rFonts w:hint="default"/>
        <w:lang w:val="en-US" w:eastAsia="en-US" w:bidi="en-US"/>
      </w:rPr>
    </w:lvl>
    <w:lvl w:ilvl="3" w:tplc="4E8EFC0C">
      <w:numFmt w:val="bullet"/>
      <w:lvlText w:val="•"/>
      <w:lvlJc w:val="left"/>
      <w:pPr>
        <w:ind w:left="4144" w:hanging="140"/>
      </w:pPr>
      <w:rPr>
        <w:rFonts w:hint="default"/>
        <w:lang w:val="en-US" w:eastAsia="en-US" w:bidi="en-US"/>
      </w:rPr>
    </w:lvl>
    <w:lvl w:ilvl="4" w:tplc="012C5E24">
      <w:numFmt w:val="bullet"/>
      <w:lvlText w:val="•"/>
      <w:lvlJc w:val="left"/>
      <w:pPr>
        <w:ind w:left="5452" w:hanging="140"/>
      </w:pPr>
      <w:rPr>
        <w:rFonts w:hint="default"/>
        <w:lang w:val="en-US" w:eastAsia="en-US" w:bidi="en-US"/>
      </w:rPr>
    </w:lvl>
    <w:lvl w:ilvl="5" w:tplc="082CD3BA">
      <w:numFmt w:val="bullet"/>
      <w:lvlText w:val="•"/>
      <w:lvlJc w:val="left"/>
      <w:pPr>
        <w:ind w:left="6760" w:hanging="140"/>
      </w:pPr>
      <w:rPr>
        <w:rFonts w:hint="default"/>
        <w:lang w:val="en-US" w:eastAsia="en-US" w:bidi="en-US"/>
      </w:rPr>
    </w:lvl>
    <w:lvl w:ilvl="6" w:tplc="1C4C06C4">
      <w:numFmt w:val="bullet"/>
      <w:lvlText w:val="•"/>
      <w:lvlJc w:val="left"/>
      <w:pPr>
        <w:ind w:left="8068" w:hanging="140"/>
      </w:pPr>
      <w:rPr>
        <w:rFonts w:hint="default"/>
        <w:lang w:val="en-US" w:eastAsia="en-US" w:bidi="en-US"/>
      </w:rPr>
    </w:lvl>
    <w:lvl w:ilvl="7" w:tplc="CF1E6370">
      <w:numFmt w:val="bullet"/>
      <w:lvlText w:val="•"/>
      <w:lvlJc w:val="left"/>
      <w:pPr>
        <w:ind w:left="9376" w:hanging="140"/>
      </w:pPr>
      <w:rPr>
        <w:rFonts w:hint="default"/>
        <w:lang w:val="en-US" w:eastAsia="en-US" w:bidi="en-US"/>
      </w:rPr>
    </w:lvl>
    <w:lvl w:ilvl="8" w:tplc="3962D390">
      <w:numFmt w:val="bullet"/>
      <w:lvlText w:val="•"/>
      <w:lvlJc w:val="left"/>
      <w:pPr>
        <w:ind w:left="10684" w:hanging="140"/>
      </w:pPr>
      <w:rPr>
        <w:rFonts w:hint="default"/>
        <w:lang w:val="en-US" w:eastAsia="en-US" w:bidi="en-US"/>
      </w:rPr>
    </w:lvl>
  </w:abstractNum>
  <w:abstractNum w:abstractNumId="28" w15:restartNumberingAfterBreak="0">
    <w:nsid w:val="5C307680"/>
    <w:multiLevelType w:val="hybridMultilevel"/>
    <w:tmpl w:val="59ACA830"/>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9" w15:restartNumberingAfterBreak="0">
    <w:nsid w:val="5D1F3298"/>
    <w:multiLevelType w:val="hybridMultilevel"/>
    <w:tmpl w:val="6BF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D5D0D"/>
    <w:multiLevelType w:val="hybridMultilevel"/>
    <w:tmpl w:val="17CC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71E59"/>
    <w:multiLevelType w:val="hybridMultilevel"/>
    <w:tmpl w:val="F6D2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2165A"/>
    <w:multiLevelType w:val="hybridMultilevel"/>
    <w:tmpl w:val="92CC27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3" w15:restartNumberingAfterBreak="0">
    <w:nsid w:val="6A451A0B"/>
    <w:multiLevelType w:val="hybridMultilevel"/>
    <w:tmpl w:val="ADA2947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6A743FF2"/>
    <w:multiLevelType w:val="hybridMultilevel"/>
    <w:tmpl w:val="BAEA169A"/>
    <w:lvl w:ilvl="0" w:tplc="72328640">
      <w:numFmt w:val="bullet"/>
      <w:lvlText w:val="•"/>
      <w:lvlJc w:val="left"/>
      <w:pPr>
        <w:ind w:left="250" w:hanging="144"/>
      </w:pPr>
      <w:rPr>
        <w:rFonts w:ascii="Times New Roman" w:eastAsia="Times New Roman" w:hAnsi="Times New Roman" w:cs="Times New Roman" w:hint="default"/>
        <w:w w:val="100"/>
        <w:sz w:val="24"/>
        <w:szCs w:val="24"/>
        <w:lang w:val="en-US" w:eastAsia="en-US" w:bidi="en-US"/>
      </w:rPr>
    </w:lvl>
    <w:lvl w:ilvl="1" w:tplc="D3DE8B26">
      <w:numFmt w:val="bullet"/>
      <w:lvlText w:val="•"/>
      <w:lvlJc w:val="left"/>
      <w:pPr>
        <w:ind w:left="494" w:hanging="144"/>
      </w:pPr>
      <w:rPr>
        <w:rFonts w:hint="default"/>
        <w:lang w:val="en-US" w:eastAsia="en-US" w:bidi="en-US"/>
      </w:rPr>
    </w:lvl>
    <w:lvl w:ilvl="2" w:tplc="BA84CFA8">
      <w:numFmt w:val="bullet"/>
      <w:lvlText w:val="•"/>
      <w:lvlJc w:val="left"/>
      <w:pPr>
        <w:ind w:left="728" w:hanging="144"/>
      </w:pPr>
      <w:rPr>
        <w:rFonts w:hint="default"/>
        <w:lang w:val="en-US" w:eastAsia="en-US" w:bidi="en-US"/>
      </w:rPr>
    </w:lvl>
    <w:lvl w:ilvl="3" w:tplc="18F25F74">
      <w:numFmt w:val="bullet"/>
      <w:lvlText w:val="•"/>
      <w:lvlJc w:val="left"/>
      <w:pPr>
        <w:ind w:left="962" w:hanging="144"/>
      </w:pPr>
      <w:rPr>
        <w:rFonts w:hint="default"/>
        <w:lang w:val="en-US" w:eastAsia="en-US" w:bidi="en-US"/>
      </w:rPr>
    </w:lvl>
    <w:lvl w:ilvl="4" w:tplc="39F00B38">
      <w:numFmt w:val="bullet"/>
      <w:lvlText w:val="•"/>
      <w:lvlJc w:val="left"/>
      <w:pPr>
        <w:ind w:left="1196" w:hanging="144"/>
      </w:pPr>
      <w:rPr>
        <w:rFonts w:hint="default"/>
        <w:lang w:val="en-US" w:eastAsia="en-US" w:bidi="en-US"/>
      </w:rPr>
    </w:lvl>
    <w:lvl w:ilvl="5" w:tplc="DD104CA6">
      <w:numFmt w:val="bullet"/>
      <w:lvlText w:val="•"/>
      <w:lvlJc w:val="left"/>
      <w:pPr>
        <w:ind w:left="1431" w:hanging="144"/>
      </w:pPr>
      <w:rPr>
        <w:rFonts w:hint="default"/>
        <w:lang w:val="en-US" w:eastAsia="en-US" w:bidi="en-US"/>
      </w:rPr>
    </w:lvl>
    <w:lvl w:ilvl="6" w:tplc="0BC4AE2A">
      <w:numFmt w:val="bullet"/>
      <w:lvlText w:val="•"/>
      <w:lvlJc w:val="left"/>
      <w:pPr>
        <w:ind w:left="1665" w:hanging="144"/>
      </w:pPr>
      <w:rPr>
        <w:rFonts w:hint="default"/>
        <w:lang w:val="en-US" w:eastAsia="en-US" w:bidi="en-US"/>
      </w:rPr>
    </w:lvl>
    <w:lvl w:ilvl="7" w:tplc="0B7E2DF2">
      <w:numFmt w:val="bullet"/>
      <w:lvlText w:val="•"/>
      <w:lvlJc w:val="left"/>
      <w:pPr>
        <w:ind w:left="1899" w:hanging="144"/>
      </w:pPr>
      <w:rPr>
        <w:rFonts w:hint="default"/>
        <w:lang w:val="en-US" w:eastAsia="en-US" w:bidi="en-US"/>
      </w:rPr>
    </w:lvl>
    <w:lvl w:ilvl="8" w:tplc="01124C5C">
      <w:numFmt w:val="bullet"/>
      <w:lvlText w:val="•"/>
      <w:lvlJc w:val="left"/>
      <w:pPr>
        <w:ind w:left="2133" w:hanging="144"/>
      </w:pPr>
      <w:rPr>
        <w:rFonts w:hint="default"/>
        <w:lang w:val="en-US" w:eastAsia="en-US" w:bidi="en-US"/>
      </w:rPr>
    </w:lvl>
  </w:abstractNum>
  <w:abstractNum w:abstractNumId="35" w15:restartNumberingAfterBreak="0">
    <w:nsid w:val="6D065314"/>
    <w:multiLevelType w:val="hybridMultilevel"/>
    <w:tmpl w:val="E9B8CE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6" w15:restartNumberingAfterBreak="0">
    <w:nsid w:val="7495582A"/>
    <w:multiLevelType w:val="hybridMultilevel"/>
    <w:tmpl w:val="287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D5752"/>
    <w:multiLevelType w:val="hybridMultilevel"/>
    <w:tmpl w:val="455C4B6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8" w15:restartNumberingAfterBreak="0">
    <w:nsid w:val="7C0B099C"/>
    <w:multiLevelType w:val="hybridMultilevel"/>
    <w:tmpl w:val="D0D28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7131B"/>
    <w:multiLevelType w:val="hybridMultilevel"/>
    <w:tmpl w:val="6F161736"/>
    <w:lvl w:ilvl="0" w:tplc="D1543E04">
      <w:numFmt w:val="bullet"/>
      <w:lvlText w:val="•"/>
      <w:lvlJc w:val="left"/>
      <w:pPr>
        <w:ind w:left="249" w:hanging="144"/>
      </w:pPr>
      <w:rPr>
        <w:rFonts w:ascii="Times New Roman" w:eastAsia="Times New Roman" w:hAnsi="Times New Roman" w:cs="Times New Roman" w:hint="default"/>
        <w:w w:val="100"/>
        <w:sz w:val="24"/>
        <w:szCs w:val="24"/>
        <w:lang w:val="en-US" w:eastAsia="en-US" w:bidi="en-US"/>
      </w:rPr>
    </w:lvl>
    <w:lvl w:ilvl="1" w:tplc="AE9ACFFC">
      <w:numFmt w:val="bullet"/>
      <w:lvlText w:val="•"/>
      <w:lvlJc w:val="left"/>
      <w:pPr>
        <w:ind w:left="476" w:hanging="144"/>
      </w:pPr>
      <w:rPr>
        <w:rFonts w:hint="default"/>
        <w:lang w:val="en-US" w:eastAsia="en-US" w:bidi="en-US"/>
      </w:rPr>
    </w:lvl>
    <w:lvl w:ilvl="2" w:tplc="7338C294">
      <w:numFmt w:val="bullet"/>
      <w:lvlText w:val="•"/>
      <w:lvlJc w:val="left"/>
      <w:pPr>
        <w:ind w:left="712" w:hanging="144"/>
      </w:pPr>
      <w:rPr>
        <w:rFonts w:hint="default"/>
        <w:lang w:val="en-US" w:eastAsia="en-US" w:bidi="en-US"/>
      </w:rPr>
    </w:lvl>
    <w:lvl w:ilvl="3" w:tplc="3EB0432A">
      <w:numFmt w:val="bullet"/>
      <w:lvlText w:val="•"/>
      <w:lvlJc w:val="left"/>
      <w:pPr>
        <w:ind w:left="948" w:hanging="144"/>
      </w:pPr>
      <w:rPr>
        <w:rFonts w:hint="default"/>
        <w:lang w:val="en-US" w:eastAsia="en-US" w:bidi="en-US"/>
      </w:rPr>
    </w:lvl>
    <w:lvl w:ilvl="4" w:tplc="22FC68B6">
      <w:numFmt w:val="bullet"/>
      <w:lvlText w:val="•"/>
      <w:lvlJc w:val="left"/>
      <w:pPr>
        <w:ind w:left="1184" w:hanging="144"/>
      </w:pPr>
      <w:rPr>
        <w:rFonts w:hint="default"/>
        <w:lang w:val="en-US" w:eastAsia="en-US" w:bidi="en-US"/>
      </w:rPr>
    </w:lvl>
    <w:lvl w:ilvl="5" w:tplc="7884E4EA">
      <w:numFmt w:val="bullet"/>
      <w:lvlText w:val="•"/>
      <w:lvlJc w:val="left"/>
      <w:pPr>
        <w:ind w:left="1420" w:hanging="144"/>
      </w:pPr>
      <w:rPr>
        <w:rFonts w:hint="default"/>
        <w:lang w:val="en-US" w:eastAsia="en-US" w:bidi="en-US"/>
      </w:rPr>
    </w:lvl>
    <w:lvl w:ilvl="6" w:tplc="69D48190">
      <w:numFmt w:val="bullet"/>
      <w:lvlText w:val="•"/>
      <w:lvlJc w:val="left"/>
      <w:pPr>
        <w:ind w:left="1656" w:hanging="144"/>
      </w:pPr>
      <w:rPr>
        <w:rFonts w:hint="default"/>
        <w:lang w:val="en-US" w:eastAsia="en-US" w:bidi="en-US"/>
      </w:rPr>
    </w:lvl>
    <w:lvl w:ilvl="7" w:tplc="F75C3ED8">
      <w:numFmt w:val="bullet"/>
      <w:lvlText w:val="•"/>
      <w:lvlJc w:val="left"/>
      <w:pPr>
        <w:ind w:left="1892" w:hanging="144"/>
      </w:pPr>
      <w:rPr>
        <w:rFonts w:hint="default"/>
        <w:lang w:val="en-US" w:eastAsia="en-US" w:bidi="en-US"/>
      </w:rPr>
    </w:lvl>
    <w:lvl w:ilvl="8" w:tplc="395853B2">
      <w:numFmt w:val="bullet"/>
      <w:lvlText w:val="•"/>
      <w:lvlJc w:val="left"/>
      <w:pPr>
        <w:ind w:left="2128" w:hanging="144"/>
      </w:pPr>
      <w:rPr>
        <w:rFonts w:hint="default"/>
        <w:lang w:val="en-US" w:eastAsia="en-US" w:bidi="en-US"/>
      </w:rPr>
    </w:lvl>
  </w:abstractNum>
  <w:abstractNum w:abstractNumId="40" w15:restartNumberingAfterBreak="0">
    <w:nsid w:val="7EDC7FDD"/>
    <w:multiLevelType w:val="hybridMultilevel"/>
    <w:tmpl w:val="349E193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7F2A3D83"/>
    <w:multiLevelType w:val="hybridMultilevel"/>
    <w:tmpl w:val="332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834529">
    <w:abstractNumId w:val="14"/>
  </w:num>
  <w:num w:numId="2" w16cid:durableId="1792281532">
    <w:abstractNumId w:val="34"/>
  </w:num>
  <w:num w:numId="3" w16cid:durableId="155532070">
    <w:abstractNumId w:val="39"/>
  </w:num>
  <w:num w:numId="4" w16cid:durableId="391007609">
    <w:abstractNumId w:val="17"/>
  </w:num>
  <w:num w:numId="5" w16cid:durableId="836189625">
    <w:abstractNumId w:val="19"/>
  </w:num>
  <w:num w:numId="6" w16cid:durableId="315845714">
    <w:abstractNumId w:val="6"/>
  </w:num>
  <w:num w:numId="7" w16cid:durableId="590698177">
    <w:abstractNumId w:val="27"/>
  </w:num>
  <w:num w:numId="8" w16cid:durableId="826288891">
    <w:abstractNumId w:val="27"/>
  </w:num>
  <w:num w:numId="9" w16cid:durableId="1477257796">
    <w:abstractNumId w:val="11"/>
  </w:num>
  <w:num w:numId="10" w16cid:durableId="729236058">
    <w:abstractNumId w:val="23"/>
  </w:num>
  <w:num w:numId="11" w16cid:durableId="1413356778">
    <w:abstractNumId w:val="18"/>
  </w:num>
  <w:num w:numId="12" w16cid:durableId="1327513332">
    <w:abstractNumId w:val="5"/>
  </w:num>
  <w:num w:numId="13" w16cid:durableId="1631207406">
    <w:abstractNumId w:val="28"/>
  </w:num>
  <w:num w:numId="14" w16cid:durableId="280917981">
    <w:abstractNumId w:val="32"/>
  </w:num>
  <w:num w:numId="15" w16cid:durableId="811404204">
    <w:abstractNumId w:val="7"/>
  </w:num>
  <w:num w:numId="16" w16cid:durableId="1347176894">
    <w:abstractNumId w:val="13"/>
  </w:num>
  <w:num w:numId="17" w16cid:durableId="1245644996">
    <w:abstractNumId w:val="25"/>
  </w:num>
  <w:num w:numId="18" w16cid:durableId="675696705">
    <w:abstractNumId w:val="8"/>
  </w:num>
  <w:num w:numId="19" w16cid:durableId="203178559">
    <w:abstractNumId w:val="40"/>
  </w:num>
  <w:num w:numId="20" w16cid:durableId="1175651156">
    <w:abstractNumId w:val="3"/>
  </w:num>
  <w:num w:numId="21" w16cid:durableId="718631593">
    <w:abstractNumId w:val="33"/>
  </w:num>
  <w:num w:numId="22" w16cid:durableId="148596205">
    <w:abstractNumId w:val="37"/>
  </w:num>
  <w:num w:numId="23" w16cid:durableId="2030445820">
    <w:abstractNumId w:val="35"/>
  </w:num>
  <w:num w:numId="24" w16cid:durableId="2144493857">
    <w:abstractNumId w:val="1"/>
  </w:num>
  <w:num w:numId="25" w16cid:durableId="1293633740">
    <w:abstractNumId w:val="2"/>
  </w:num>
  <w:num w:numId="26" w16cid:durableId="1491482538">
    <w:abstractNumId w:val="0"/>
  </w:num>
  <w:num w:numId="27" w16cid:durableId="1843661700">
    <w:abstractNumId w:val="15"/>
  </w:num>
  <w:num w:numId="28" w16cid:durableId="601914075">
    <w:abstractNumId w:val="38"/>
  </w:num>
  <w:num w:numId="29" w16cid:durableId="975449477">
    <w:abstractNumId w:val="4"/>
  </w:num>
  <w:num w:numId="30" w16cid:durableId="1441797185">
    <w:abstractNumId w:val="22"/>
  </w:num>
  <w:num w:numId="31" w16cid:durableId="184709970">
    <w:abstractNumId w:val="26"/>
  </w:num>
  <w:num w:numId="32" w16cid:durableId="99571436">
    <w:abstractNumId w:val="29"/>
  </w:num>
  <w:num w:numId="33" w16cid:durableId="912278794">
    <w:abstractNumId w:val="30"/>
  </w:num>
  <w:num w:numId="34" w16cid:durableId="1246377708">
    <w:abstractNumId w:val="21"/>
  </w:num>
  <w:num w:numId="35" w16cid:durableId="30349655">
    <w:abstractNumId w:val="16"/>
  </w:num>
  <w:num w:numId="36" w16cid:durableId="741146690">
    <w:abstractNumId w:val="41"/>
  </w:num>
  <w:num w:numId="37" w16cid:durableId="1891765776">
    <w:abstractNumId w:val="12"/>
  </w:num>
  <w:num w:numId="38" w16cid:durableId="1377970933">
    <w:abstractNumId w:val="20"/>
  </w:num>
  <w:num w:numId="39" w16cid:durableId="171536211">
    <w:abstractNumId w:val="9"/>
  </w:num>
  <w:num w:numId="40" w16cid:durableId="407463214">
    <w:abstractNumId w:val="24"/>
  </w:num>
  <w:num w:numId="41" w16cid:durableId="305009857">
    <w:abstractNumId w:val="36"/>
  </w:num>
  <w:num w:numId="42" w16cid:durableId="520168329">
    <w:abstractNumId w:val="31"/>
  </w:num>
  <w:num w:numId="43" w16cid:durableId="203144295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49"/>
    <w:rsid w:val="0000100F"/>
    <w:rsid w:val="00003C3A"/>
    <w:rsid w:val="00005C20"/>
    <w:rsid w:val="00006573"/>
    <w:rsid w:val="00007EDD"/>
    <w:rsid w:val="000105B0"/>
    <w:rsid w:val="00011F7C"/>
    <w:rsid w:val="00012318"/>
    <w:rsid w:val="000134CA"/>
    <w:rsid w:val="00017BCD"/>
    <w:rsid w:val="000245BF"/>
    <w:rsid w:val="00027D0D"/>
    <w:rsid w:val="0003419C"/>
    <w:rsid w:val="000411D1"/>
    <w:rsid w:val="000435EF"/>
    <w:rsid w:val="00045933"/>
    <w:rsid w:val="00050C90"/>
    <w:rsid w:val="00051236"/>
    <w:rsid w:val="00055B9E"/>
    <w:rsid w:val="00061298"/>
    <w:rsid w:val="00064A4B"/>
    <w:rsid w:val="0008262E"/>
    <w:rsid w:val="0008274A"/>
    <w:rsid w:val="00087DBF"/>
    <w:rsid w:val="00090E4A"/>
    <w:rsid w:val="0009584C"/>
    <w:rsid w:val="000A08F9"/>
    <w:rsid w:val="000A3D53"/>
    <w:rsid w:val="000A565E"/>
    <w:rsid w:val="000A61CE"/>
    <w:rsid w:val="000A65CF"/>
    <w:rsid w:val="000A7170"/>
    <w:rsid w:val="000B0E3C"/>
    <w:rsid w:val="000B2BC9"/>
    <w:rsid w:val="000B2BD5"/>
    <w:rsid w:val="000B3F10"/>
    <w:rsid w:val="000C2E92"/>
    <w:rsid w:val="000C3514"/>
    <w:rsid w:val="000C39F1"/>
    <w:rsid w:val="000C6D46"/>
    <w:rsid w:val="000E20CB"/>
    <w:rsid w:val="000E5D72"/>
    <w:rsid w:val="000F3464"/>
    <w:rsid w:val="00100C76"/>
    <w:rsid w:val="00126855"/>
    <w:rsid w:val="00136FD7"/>
    <w:rsid w:val="00156D18"/>
    <w:rsid w:val="00161BE0"/>
    <w:rsid w:val="0016702F"/>
    <w:rsid w:val="00170E5A"/>
    <w:rsid w:val="00174CB5"/>
    <w:rsid w:val="00181AC7"/>
    <w:rsid w:val="00182D49"/>
    <w:rsid w:val="001834C5"/>
    <w:rsid w:val="00192CF2"/>
    <w:rsid w:val="00194D43"/>
    <w:rsid w:val="001A2412"/>
    <w:rsid w:val="001A479D"/>
    <w:rsid w:val="001A4FEF"/>
    <w:rsid w:val="001B1CC6"/>
    <w:rsid w:val="001B3D67"/>
    <w:rsid w:val="001B4145"/>
    <w:rsid w:val="001C2D09"/>
    <w:rsid w:val="001C77E6"/>
    <w:rsid w:val="001E6D26"/>
    <w:rsid w:val="001F19BD"/>
    <w:rsid w:val="001F7689"/>
    <w:rsid w:val="001F7D30"/>
    <w:rsid w:val="00204378"/>
    <w:rsid w:val="0020521F"/>
    <w:rsid w:val="00210E0C"/>
    <w:rsid w:val="00220A58"/>
    <w:rsid w:val="00222888"/>
    <w:rsid w:val="0022492D"/>
    <w:rsid w:val="00230F38"/>
    <w:rsid w:val="00231A05"/>
    <w:rsid w:val="00231EDA"/>
    <w:rsid w:val="00231F7D"/>
    <w:rsid w:val="00240214"/>
    <w:rsid w:val="00241ED7"/>
    <w:rsid w:val="0024257C"/>
    <w:rsid w:val="0025609C"/>
    <w:rsid w:val="0025705B"/>
    <w:rsid w:val="00277431"/>
    <w:rsid w:val="00277BB4"/>
    <w:rsid w:val="00280220"/>
    <w:rsid w:val="002873B8"/>
    <w:rsid w:val="00290AE1"/>
    <w:rsid w:val="0029588A"/>
    <w:rsid w:val="002A6A65"/>
    <w:rsid w:val="002B1A46"/>
    <w:rsid w:val="002C3F5C"/>
    <w:rsid w:val="002E4180"/>
    <w:rsid w:val="002E706C"/>
    <w:rsid w:val="002F060B"/>
    <w:rsid w:val="002F65EC"/>
    <w:rsid w:val="003163B4"/>
    <w:rsid w:val="0031724A"/>
    <w:rsid w:val="00317843"/>
    <w:rsid w:val="00332965"/>
    <w:rsid w:val="00336971"/>
    <w:rsid w:val="00340F9D"/>
    <w:rsid w:val="00342949"/>
    <w:rsid w:val="0034564B"/>
    <w:rsid w:val="0034694C"/>
    <w:rsid w:val="0036069B"/>
    <w:rsid w:val="003620CD"/>
    <w:rsid w:val="00363C2B"/>
    <w:rsid w:val="00366A7D"/>
    <w:rsid w:val="0037117B"/>
    <w:rsid w:val="003754CD"/>
    <w:rsid w:val="00391AF9"/>
    <w:rsid w:val="003921D3"/>
    <w:rsid w:val="003921FC"/>
    <w:rsid w:val="00393525"/>
    <w:rsid w:val="003939E9"/>
    <w:rsid w:val="00393BCE"/>
    <w:rsid w:val="00395D29"/>
    <w:rsid w:val="003A75B8"/>
    <w:rsid w:val="003C09E6"/>
    <w:rsid w:val="003C137F"/>
    <w:rsid w:val="003C3459"/>
    <w:rsid w:val="003C674F"/>
    <w:rsid w:val="003D0C11"/>
    <w:rsid w:val="003D2372"/>
    <w:rsid w:val="003D26CA"/>
    <w:rsid w:val="003D27CC"/>
    <w:rsid w:val="003D58A5"/>
    <w:rsid w:val="003E104E"/>
    <w:rsid w:val="003E1D76"/>
    <w:rsid w:val="003E75DF"/>
    <w:rsid w:val="004118C7"/>
    <w:rsid w:val="004218B7"/>
    <w:rsid w:val="00424A06"/>
    <w:rsid w:val="00436687"/>
    <w:rsid w:val="0044026F"/>
    <w:rsid w:val="00463C1F"/>
    <w:rsid w:val="00465041"/>
    <w:rsid w:val="004656ED"/>
    <w:rsid w:val="0047333C"/>
    <w:rsid w:val="00482367"/>
    <w:rsid w:val="00483759"/>
    <w:rsid w:val="00484F6F"/>
    <w:rsid w:val="00485619"/>
    <w:rsid w:val="004938B0"/>
    <w:rsid w:val="00494C13"/>
    <w:rsid w:val="00494D5D"/>
    <w:rsid w:val="00497C57"/>
    <w:rsid w:val="004A03FD"/>
    <w:rsid w:val="004A1E58"/>
    <w:rsid w:val="004A32DD"/>
    <w:rsid w:val="004B100E"/>
    <w:rsid w:val="004B3EE9"/>
    <w:rsid w:val="004B69E2"/>
    <w:rsid w:val="004C47B7"/>
    <w:rsid w:val="004C4DA6"/>
    <w:rsid w:val="004D344B"/>
    <w:rsid w:val="004E0B6B"/>
    <w:rsid w:val="004F70A5"/>
    <w:rsid w:val="004F7536"/>
    <w:rsid w:val="005017DC"/>
    <w:rsid w:val="00511ABA"/>
    <w:rsid w:val="00512F96"/>
    <w:rsid w:val="00513EE5"/>
    <w:rsid w:val="00514577"/>
    <w:rsid w:val="0051749F"/>
    <w:rsid w:val="005214F2"/>
    <w:rsid w:val="00526032"/>
    <w:rsid w:val="00526843"/>
    <w:rsid w:val="005271E1"/>
    <w:rsid w:val="005315C0"/>
    <w:rsid w:val="00544902"/>
    <w:rsid w:val="005511ED"/>
    <w:rsid w:val="00554056"/>
    <w:rsid w:val="005549A4"/>
    <w:rsid w:val="0056367E"/>
    <w:rsid w:val="005639EA"/>
    <w:rsid w:val="00563E46"/>
    <w:rsid w:val="00565FE3"/>
    <w:rsid w:val="005803D5"/>
    <w:rsid w:val="00584184"/>
    <w:rsid w:val="00591441"/>
    <w:rsid w:val="00591EB7"/>
    <w:rsid w:val="005921B6"/>
    <w:rsid w:val="00593DB1"/>
    <w:rsid w:val="00593EDF"/>
    <w:rsid w:val="0059520D"/>
    <w:rsid w:val="005963E9"/>
    <w:rsid w:val="00596977"/>
    <w:rsid w:val="005A3137"/>
    <w:rsid w:val="005B6206"/>
    <w:rsid w:val="005E389A"/>
    <w:rsid w:val="005E6856"/>
    <w:rsid w:val="005F1C38"/>
    <w:rsid w:val="005F31C8"/>
    <w:rsid w:val="005F7EB3"/>
    <w:rsid w:val="00602850"/>
    <w:rsid w:val="006065BA"/>
    <w:rsid w:val="006176A9"/>
    <w:rsid w:val="00621A9A"/>
    <w:rsid w:val="0062298A"/>
    <w:rsid w:val="00633F0C"/>
    <w:rsid w:val="00643F46"/>
    <w:rsid w:val="0064748C"/>
    <w:rsid w:val="00647A99"/>
    <w:rsid w:val="00652448"/>
    <w:rsid w:val="0065254E"/>
    <w:rsid w:val="00653F6F"/>
    <w:rsid w:val="006541C9"/>
    <w:rsid w:val="00660DB5"/>
    <w:rsid w:val="00665533"/>
    <w:rsid w:val="00680852"/>
    <w:rsid w:val="006822F8"/>
    <w:rsid w:val="006A08EE"/>
    <w:rsid w:val="006A21C7"/>
    <w:rsid w:val="006A34B1"/>
    <w:rsid w:val="006B3BC4"/>
    <w:rsid w:val="006B6B12"/>
    <w:rsid w:val="006C262B"/>
    <w:rsid w:val="006C3135"/>
    <w:rsid w:val="006C44CB"/>
    <w:rsid w:val="006C456D"/>
    <w:rsid w:val="006C4780"/>
    <w:rsid w:val="006C7216"/>
    <w:rsid w:val="006D0741"/>
    <w:rsid w:val="006D7D1F"/>
    <w:rsid w:val="006E1802"/>
    <w:rsid w:val="006E3353"/>
    <w:rsid w:val="006E6209"/>
    <w:rsid w:val="006F367F"/>
    <w:rsid w:val="006F5E9D"/>
    <w:rsid w:val="00704781"/>
    <w:rsid w:val="00712CAF"/>
    <w:rsid w:val="0071468D"/>
    <w:rsid w:val="00717D96"/>
    <w:rsid w:val="00720D67"/>
    <w:rsid w:val="00723AE7"/>
    <w:rsid w:val="00726C0E"/>
    <w:rsid w:val="00743A7B"/>
    <w:rsid w:val="007444B2"/>
    <w:rsid w:val="00754558"/>
    <w:rsid w:val="007562EC"/>
    <w:rsid w:val="00762D63"/>
    <w:rsid w:val="007654C0"/>
    <w:rsid w:val="00765BF7"/>
    <w:rsid w:val="007713E6"/>
    <w:rsid w:val="007800BE"/>
    <w:rsid w:val="007909BB"/>
    <w:rsid w:val="0079279C"/>
    <w:rsid w:val="00793937"/>
    <w:rsid w:val="00794822"/>
    <w:rsid w:val="00797EFD"/>
    <w:rsid w:val="007A1FAC"/>
    <w:rsid w:val="007A2C3D"/>
    <w:rsid w:val="007A5C0B"/>
    <w:rsid w:val="007A5E78"/>
    <w:rsid w:val="007A7262"/>
    <w:rsid w:val="007B089D"/>
    <w:rsid w:val="007B375B"/>
    <w:rsid w:val="007B4B95"/>
    <w:rsid w:val="007C0C70"/>
    <w:rsid w:val="007D4D85"/>
    <w:rsid w:val="007D7427"/>
    <w:rsid w:val="007E6C34"/>
    <w:rsid w:val="007E737D"/>
    <w:rsid w:val="007F6F77"/>
    <w:rsid w:val="00800463"/>
    <w:rsid w:val="0080562B"/>
    <w:rsid w:val="00807117"/>
    <w:rsid w:val="008162F2"/>
    <w:rsid w:val="00822D30"/>
    <w:rsid w:val="008233A4"/>
    <w:rsid w:val="00826DF3"/>
    <w:rsid w:val="00826E4B"/>
    <w:rsid w:val="0083504B"/>
    <w:rsid w:val="008473E4"/>
    <w:rsid w:val="00852920"/>
    <w:rsid w:val="008605E0"/>
    <w:rsid w:val="00861A88"/>
    <w:rsid w:val="00865A88"/>
    <w:rsid w:val="008727D8"/>
    <w:rsid w:val="008763F6"/>
    <w:rsid w:val="0087641B"/>
    <w:rsid w:val="00877776"/>
    <w:rsid w:val="00885D9E"/>
    <w:rsid w:val="00894263"/>
    <w:rsid w:val="008A75E0"/>
    <w:rsid w:val="008B3405"/>
    <w:rsid w:val="008B3CDB"/>
    <w:rsid w:val="008B3F9B"/>
    <w:rsid w:val="008C35CF"/>
    <w:rsid w:val="008D2A0E"/>
    <w:rsid w:val="008D4D97"/>
    <w:rsid w:val="008D5513"/>
    <w:rsid w:val="008E24A1"/>
    <w:rsid w:val="008E79AA"/>
    <w:rsid w:val="008F0791"/>
    <w:rsid w:val="008F2051"/>
    <w:rsid w:val="009013EE"/>
    <w:rsid w:val="00901D9A"/>
    <w:rsid w:val="009039B3"/>
    <w:rsid w:val="00907437"/>
    <w:rsid w:val="00907E27"/>
    <w:rsid w:val="0091000E"/>
    <w:rsid w:val="009140B5"/>
    <w:rsid w:val="009141EA"/>
    <w:rsid w:val="00921954"/>
    <w:rsid w:val="0093673B"/>
    <w:rsid w:val="009378E2"/>
    <w:rsid w:val="00943CEB"/>
    <w:rsid w:val="00947AB6"/>
    <w:rsid w:val="009652A9"/>
    <w:rsid w:val="00965A1D"/>
    <w:rsid w:val="00971D05"/>
    <w:rsid w:val="00973B5F"/>
    <w:rsid w:val="00987190"/>
    <w:rsid w:val="0098736A"/>
    <w:rsid w:val="00987E14"/>
    <w:rsid w:val="00993F71"/>
    <w:rsid w:val="009A06AE"/>
    <w:rsid w:val="009A27FA"/>
    <w:rsid w:val="009A5435"/>
    <w:rsid w:val="009B0E4F"/>
    <w:rsid w:val="009B129A"/>
    <w:rsid w:val="009B1AC4"/>
    <w:rsid w:val="009B5772"/>
    <w:rsid w:val="009C4899"/>
    <w:rsid w:val="009D1B1D"/>
    <w:rsid w:val="009D3994"/>
    <w:rsid w:val="009D76DB"/>
    <w:rsid w:val="009E03F8"/>
    <w:rsid w:val="009E1245"/>
    <w:rsid w:val="009E3860"/>
    <w:rsid w:val="009E56ED"/>
    <w:rsid w:val="009F5134"/>
    <w:rsid w:val="00A0386A"/>
    <w:rsid w:val="00A06F24"/>
    <w:rsid w:val="00A07AA8"/>
    <w:rsid w:val="00A118C8"/>
    <w:rsid w:val="00A13F6B"/>
    <w:rsid w:val="00A14001"/>
    <w:rsid w:val="00A1557C"/>
    <w:rsid w:val="00A21350"/>
    <w:rsid w:val="00A27093"/>
    <w:rsid w:val="00A30616"/>
    <w:rsid w:val="00A30AF0"/>
    <w:rsid w:val="00A3508F"/>
    <w:rsid w:val="00A37165"/>
    <w:rsid w:val="00A372DB"/>
    <w:rsid w:val="00A410CB"/>
    <w:rsid w:val="00A41BAF"/>
    <w:rsid w:val="00A5367C"/>
    <w:rsid w:val="00A63293"/>
    <w:rsid w:val="00A63877"/>
    <w:rsid w:val="00A70C7E"/>
    <w:rsid w:val="00A71433"/>
    <w:rsid w:val="00A7168E"/>
    <w:rsid w:val="00A75778"/>
    <w:rsid w:val="00A76F06"/>
    <w:rsid w:val="00A76FB9"/>
    <w:rsid w:val="00A81399"/>
    <w:rsid w:val="00A8340C"/>
    <w:rsid w:val="00A96628"/>
    <w:rsid w:val="00AA3189"/>
    <w:rsid w:val="00AB0085"/>
    <w:rsid w:val="00AB172B"/>
    <w:rsid w:val="00AB2624"/>
    <w:rsid w:val="00AB776E"/>
    <w:rsid w:val="00AC6C7A"/>
    <w:rsid w:val="00AD3770"/>
    <w:rsid w:val="00AD422D"/>
    <w:rsid w:val="00AE0F76"/>
    <w:rsid w:val="00AF34E2"/>
    <w:rsid w:val="00B01C59"/>
    <w:rsid w:val="00B02401"/>
    <w:rsid w:val="00B0486C"/>
    <w:rsid w:val="00B058B5"/>
    <w:rsid w:val="00B10724"/>
    <w:rsid w:val="00B10EE2"/>
    <w:rsid w:val="00B13404"/>
    <w:rsid w:val="00B1637D"/>
    <w:rsid w:val="00B326FB"/>
    <w:rsid w:val="00B53D2F"/>
    <w:rsid w:val="00B54E15"/>
    <w:rsid w:val="00B579B4"/>
    <w:rsid w:val="00B70D40"/>
    <w:rsid w:val="00B7366B"/>
    <w:rsid w:val="00B76471"/>
    <w:rsid w:val="00B81A15"/>
    <w:rsid w:val="00B87230"/>
    <w:rsid w:val="00B902C5"/>
    <w:rsid w:val="00B9152A"/>
    <w:rsid w:val="00B916DA"/>
    <w:rsid w:val="00B922C5"/>
    <w:rsid w:val="00B9348F"/>
    <w:rsid w:val="00B93518"/>
    <w:rsid w:val="00BA3298"/>
    <w:rsid w:val="00BA5068"/>
    <w:rsid w:val="00BB1664"/>
    <w:rsid w:val="00BB43AD"/>
    <w:rsid w:val="00BC163F"/>
    <w:rsid w:val="00BC3924"/>
    <w:rsid w:val="00BD2085"/>
    <w:rsid w:val="00BD42C5"/>
    <w:rsid w:val="00BE5F8E"/>
    <w:rsid w:val="00BE6255"/>
    <w:rsid w:val="00BE6D26"/>
    <w:rsid w:val="00BF047E"/>
    <w:rsid w:val="00BF1A11"/>
    <w:rsid w:val="00C04EA4"/>
    <w:rsid w:val="00C068D9"/>
    <w:rsid w:val="00C21A2D"/>
    <w:rsid w:val="00C60F46"/>
    <w:rsid w:val="00C63EFA"/>
    <w:rsid w:val="00C667A0"/>
    <w:rsid w:val="00C7565B"/>
    <w:rsid w:val="00C8107F"/>
    <w:rsid w:val="00C813CB"/>
    <w:rsid w:val="00C8303A"/>
    <w:rsid w:val="00C84D7D"/>
    <w:rsid w:val="00C92B6C"/>
    <w:rsid w:val="00C94509"/>
    <w:rsid w:val="00C95112"/>
    <w:rsid w:val="00C95BDF"/>
    <w:rsid w:val="00C9660E"/>
    <w:rsid w:val="00C9703A"/>
    <w:rsid w:val="00CA3A5E"/>
    <w:rsid w:val="00CB668D"/>
    <w:rsid w:val="00CB6913"/>
    <w:rsid w:val="00CC5D7D"/>
    <w:rsid w:val="00CC7439"/>
    <w:rsid w:val="00CD21B4"/>
    <w:rsid w:val="00CE679B"/>
    <w:rsid w:val="00D164A5"/>
    <w:rsid w:val="00D206EB"/>
    <w:rsid w:val="00D22F99"/>
    <w:rsid w:val="00D239E7"/>
    <w:rsid w:val="00D31ACA"/>
    <w:rsid w:val="00D3318C"/>
    <w:rsid w:val="00D33BC2"/>
    <w:rsid w:val="00D3675E"/>
    <w:rsid w:val="00D56650"/>
    <w:rsid w:val="00D571B4"/>
    <w:rsid w:val="00D57A16"/>
    <w:rsid w:val="00D6176F"/>
    <w:rsid w:val="00D744A3"/>
    <w:rsid w:val="00D7719D"/>
    <w:rsid w:val="00D77577"/>
    <w:rsid w:val="00D8414E"/>
    <w:rsid w:val="00D9272C"/>
    <w:rsid w:val="00D967B8"/>
    <w:rsid w:val="00DA022F"/>
    <w:rsid w:val="00DA3DBE"/>
    <w:rsid w:val="00DB01EC"/>
    <w:rsid w:val="00DB16AC"/>
    <w:rsid w:val="00DB1C83"/>
    <w:rsid w:val="00DB20D4"/>
    <w:rsid w:val="00DC08CF"/>
    <w:rsid w:val="00DC343D"/>
    <w:rsid w:val="00DD1421"/>
    <w:rsid w:val="00DD233A"/>
    <w:rsid w:val="00DE0B60"/>
    <w:rsid w:val="00DE147A"/>
    <w:rsid w:val="00DE212A"/>
    <w:rsid w:val="00DE4678"/>
    <w:rsid w:val="00DF32E4"/>
    <w:rsid w:val="00DF5AA9"/>
    <w:rsid w:val="00E0179F"/>
    <w:rsid w:val="00E11FF1"/>
    <w:rsid w:val="00E1303C"/>
    <w:rsid w:val="00E14202"/>
    <w:rsid w:val="00E22B16"/>
    <w:rsid w:val="00E22E7D"/>
    <w:rsid w:val="00E23440"/>
    <w:rsid w:val="00E27A29"/>
    <w:rsid w:val="00E30CF5"/>
    <w:rsid w:val="00E336DE"/>
    <w:rsid w:val="00E36A0C"/>
    <w:rsid w:val="00E36EE6"/>
    <w:rsid w:val="00E4206C"/>
    <w:rsid w:val="00E43CAC"/>
    <w:rsid w:val="00E44A14"/>
    <w:rsid w:val="00E460DF"/>
    <w:rsid w:val="00E46AD1"/>
    <w:rsid w:val="00E51803"/>
    <w:rsid w:val="00E55676"/>
    <w:rsid w:val="00E57378"/>
    <w:rsid w:val="00E64269"/>
    <w:rsid w:val="00E645DD"/>
    <w:rsid w:val="00E729FD"/>
    <w:rsid w:val="00E8201C"/>
    <w:rsid w:val="00E84AF7"/>
    <w:rsid w:val="00E86742"/>
    <w:rsid w:val="00E86F97"/>
    <w:rsid w:val="00EA3E14"/>
    <w:rsid w:val="00EA449C"/>
    <w:rsid w:val="00EB3E5C"/>
    <w:rsid w:val="00EC2423"/>
    <w:rsid w:val="00EC484A"/>
    <w:rsid w:val="00EC4B0A"/>
    <w:rsid w:val="00ED00F7"/>
    <w:rsid w:val="00ED1C6C"/>
    <w:rsid w:val="00ED68E7"/>
    <w:rsid w:val="00ED7340"/>
    <w:rsid w:val="00EE0284"/>
    <w:rsid w:val="00EE1EF8"/>
    <w:rsid w:val="00EE36EE"/>
    <w:rsid w:val="00EE375C"/>
    <w:rsid w:val="00EE4F2E"/>
    <w:rsid w:val="00EE6486"/>
    <w:rsid w:val="00EF1286"/>
    <w:rsid w:val="00EF5AC6"/>
    <w:rsid w:val="00F01B77"/>
    <w:rsid w:val="00F04D9A"/>
    <w:rsid w:val="00F06E5F"/>
    <w:rsid w:val="00F101E5"/>
    <w:rsid w:val="00F20A8F"/>
    <w:rsid w:val="00F221E0"/>
    <w:rsid w:val="00F25940"/>
    <w:rsid w:val="00F27C46"/>
    <w:rsid w:val="00F34778"/>
    <w:rsid w:val="00F34F07"/>
    <w:rsid w:val="00F42C4C"/>
    <w:rsid w:val="00F53614"/>
    <w:rsid w:val="00F6273F"/>
    <w:rsid w:val="00F701BC"/>
    <w:rsid w:val="00F7716C"/>
    <w:rsid w:val="00F804B6"/>
    <w:rsid w:val="00F80EF6"/>
    <w:rsid w:val="00F82C2C"/>
    <w:rsid w:val="00F848BF"/>
    <w:rsid w:val="00F90A67"/>
    <w:rsid w:val="00FA0279"/>
    <w:rsid w:val="00FA70F6"/>
    <w:rsid w:val="00FA79DB"/>
    <w:rsid w:val="00FB14CC"/>
    <w:rsid w:val="00FB6B8F"/>
    <w:rsid w:val="00FB6ED4"/>
    <w:rsid w:val="00FC6E2F"/>
    <w:rsid w:val="00FD3B79"/>
    <w:rsid w:val="00FD5179"/>
    <w:rsid w:val="00FE22DA"/>
    <w:rsid w:val="00FE726D"/>
    <w:rsid w:val="00FF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1F38"/>
  <w15:docId w15:val="{7B7D893E-FC94-4FC6-AEBA-121EFFAD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220"/>
      <w:outlineLvl w:val="0"/>
    </w:pPr>
    <w:rPr>
      <w:b/>
      <w:bCs/>
      <w:sz w:val="24"/>
      <w:szCs w:val="24"/>
    </w:rPr>
  </w:style>
  <w:style w:type="paragraph" w:styleId="Heading3">
    <w:name w:val="heading 3"/>
    <w:basedOn w:val="Normal"/>
    <w:next w:val="Normal"/>
    <w:link w:val="Heading3Char"/>
    <w:uiPriority w:val="9"/>
    <w:unhideWhenUsed/>
    <w:qFormat/>
    <w:rsid w:val="008071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807117"/>
    <w:rPr>
      <w:rFonts w:asciiTheme="majorHAnsi" w:eastAsiaTheme="majorEastAsia" w:hAnsiTheme="majorHAnsi" w:cstheme="majorBidi"/>
      <w:color w:val="243F60" w:themeColor="accent1" w:themeShade="7F"/>
      <w:sz w:val="24"/>
      <w:szCs w:val="24"/>
      <w:lang w:bidi="en-US"/>
    </w:rPr>
  </w:style>
  <w:style w:type="paragraph" w:styleId="Caption">
    <w:name w:val="caption"/>
    <w:basedOn w:val="Normal"/>
    <w:uiPriority w:val="35"/>
    <w:semiHidden/>
    <w:unhideWhenUsed/>
    <w:qFormat/>
    <w:rsid w:val="00807117"/>
    <w:pPr>
      <w:widowControl/>
      <w:autoSpaceDE/>
      <w:autoSpaceDN/>
      <w:spacing w:after="200"/>
    </w:pPr>
    <w:rPr>
      <w:rFonts w:ascii="Calibri" w:eastAsiaTheme="minorHAnsi" w:hAnsi="Calibri" w:cs="Calibri"/>
      <w:i/>
      <w:iCs/>
      <w:color w:val="44546A"/>
      <w:sz w:val="18"/>
      <w:szCs w:val="18"/>
      <w:lang w:bidi="ar-SA"/>
    </w:rPr>
  </w:style>
  <w:style w:type="paragraph" w:styleId="Header">
    <w:name w:val="header"/>
    <w:basedOn w:val="Normal"/>
    <w:link w:val="HeaderChar"/>
    <w:uiPriority w:val="99"/>
    <w:unhideWhenUsed/>
    <w:rsid w:val="006D7D1F"/>
    <w:pPr>
      <w:tabs>
        <w:tab w:val="center" w:pos="4680"/>
        <w:tab w:val="right" w:pos="9360"/>
      </w:tabs>
    </w:pPr>
  </w:style>
  <w:style w:type="character" w:customStyle="1" w:styleId="HeaderChar">
    <w:name w:val="Header Char"/>
    <w:basedOn w:val="DefaultParagraphFont"/>
    <w:link w:val="Header"/>
    <w:uiPriority w:val="99"/>
    <w:rsid w:val="006D7D1F"/>
    <w:rPr>
      <w:rFonts w:ascii="Times New Roman" w:eastAsia="Times New Roman" w:hAnsi="Times New Roman" w:cs="Times New Roman"/>
      <w:lang w:bidi="en-US"/>
    </w:rPr>
  </w:style>
  <w:style w:type="paragraph" w:styleId="Footer">
    <w:name w:val="footer"/>
    <w:basedOn w:val="Normal"/>
    <w:link w:val="FooterChar"/>
    <w:uiPriority w:val="99"/>
    <w:unhideWhenUsed/>
    <w:rsid w:val="006D7D1F"/>
    <w:pPr>
      <w:tabs>
        <w:tab w:val="center" w:pos="4680"/>
        <w:tab w:val="right" w:pos="9360"/>
      </w:tabs>
    </w:pPr>
  </w:style>
  <w:style w:type="character" w:customStyle="1" w:styleId="FooterChar">
    <w:name w:val="Footer Char"/>
    <w:basedOn w:val="DefaultParagraphFont"/>
    <w:link w:val="Footer"/>
    <w:uiPriority w:val="99"/>
    <w:rsid w:val="006D7D1F"/>
    <w:rPr>
      <w:rFonts w:ascii="Times New Roman" w:eastAsia="Times New Roman" w:hAnsi="Times New Roman" w:cs="Times New Roman"/>
      <w:lang w:bidi="en-US"/>
    </w:rPr>
  </w:style>
  <w:style w:type="table" w:styleId="TableGrid">
    <w:name w:val="Table Grid"/>
    <w:basedOn w:val="TableNormal"/>
    <w:uiPriority w:val="39"/>
    <w:rsid w:val="00CE67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19D"/>
    <w:rPr>
      <w:color w:val="0000FF" w:themeColor="hyperlink"/>
      <w:u w:val="single"/>
    </w:rPr>
  </w:style>
  <w:style w:type="character" w:customStyle="1" w:styleId="Heading1Char">
    <w:name w:val="Heading 1 Char"/>
    <w:basedOn w:val="DefaultParagraphFont"/>
    <w:link w:val="Heading1"/>
    <w:uiPriority w:val="1"/>
    <w:rsid w:val="00C667A0"/>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C667A0"/>
    <w:rPr>
      <w:rFonts w:ascii="Times New Roman" w:eastAsia="Times New Roman" w:hAnsi="Times New Roman" w:cs="Times New Roman"/>
      <w:sz w:val="24"/>
      <w:szCs w:val="24"/>
      <w:lang w:bidi="en-US"/>
    </w:rPr>
  </w:style>
  <w:style w:type="paragraph" w:styleId="NoSpacing">
    <w:name w:val="No Spacing"/>
    <w:uiPriority w:val="1"/>
    <w:qFormat/>
    <w:rsid w:val="00E44A14"/>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494D5D"/>
    <w:rPr>
      <w:color w:val="605E5C"/>
      <w:shd w:val="clear" w:color="auto" w:fill="E1DFDD"/>
    </w:rPr>
  </w:style>
  <w:style w:type="paragraph" w:customStyle="1" w:styleId="Default">
    <w:name w:val="Default"/>
    <w:rsid w:val="000A3D53"/>
    <w:pPr>
      <w:widowControl/>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ED00F7"/>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006573"/>
    <w:rPr>
      <w:sz w:val="16"/>
      <w:szCs w:val="16"/>
    </w:rPr>
  </w:style>
  <w:style w:type="paragraph" w:styleId="CommentText">
    <w:name w:val="annotation text"/>
    <w:basedOn w:val="Normal"/>
    <w:link w:val="CommentTextChar"/>
    <w:uiPriority w:val="99"/>
    <w:unhideWhenUsed/>
    <w:rsid w:val="00006573"/>
    <w:rPr>
      <w:sz w:val="20"/>
      <w:szCs w:val="20"/>
    </w:rPr>
  </w:style>
  <w:style w:type="character" w:customStyle="1" w:styleId="CommentTextChar">
    <w:name w:val="Comment Text Char"/>
    <w:basedOn w:val="DefaultParagraphFont"/>
    <w:link w:val="CommentText"/>
    <w:uiPriority w:val="99"/>
    <w:rsid w:val="0000657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06573"/>
    <w:rPr>
      <w:b/>
      <w:bCs/>
    </w:rPr>
  </w:style>
  <w:style w:type="character" w:customStyle="1" w:styleId="CommentSubjectChar">
    <w:name w:val="Comment Subject Char"/>
    <w:basedOn w:val="CommentTextChar"/>
    <w:link w:val="CommentSubject"/>
    <w:uiPriority w:val="99"/>
    <w:semiHidden/>
    <w:rsid w:val="000065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361">
      <w:bodyDiv w:val="1"/>
      <w:marLeft w:val="0"/>
      <w:marRight w:val="0"/>
      <w:marTop w:val="0"/>
      <w:marBottom w:val="0"/>
      <w:divBdr>
        <w:top w:val="none" w:sz="0" w:space="0" w:color="auto"/>
        <w:left w:val="none" w:sz="0" w:space="0" w:color="auto"/>
        <w:bottom w:val="none" w:sz="0" w:space="0" w:color="auto"/>
        <w:right w:val="none" w:sz="0" w:space="0" w:color="auto"/>
      </w:divBdr>
    </w:div>
    <w:div w:id="32506999">
      <w:bodyDiv w:val="1"/>
      <w:marLeft w:val="0"/>
      <w:marRight w:val="0"/>
      <w:marTop w:val="0"/>
      <w:marBottom w:val="0"/>
      <w:divBdr>
        <w:top w:val="none" w:sz="0" w:space="0" w:color="auto"/>
        <w:left w:val="none" w:sz="0" w:space="0" w:color="auto"/>
        <w:bottom w:val="none" w:sz="0" w:space="0" w:color="auto"/>
        <w:right w:val="none" w:sz="0" w:space="0" w:color="auto"/>
      </w:divBdr>
    </w:div>
    <w:div w:id="226571077">
      <w:bodyDiv w:val="1"/>
      <w:marLeft w:val="0"/>
      <w:marRight w:val="0"/>
      <w:marTop w:val="0"/>
      <w:marBottom w:val="0"/>
      <w:divBdr>
        <w:top w:val="none" w:sz="0" w:space="0" w:color="auto"/>
        <w:left w:val="none" w:sz="0" w:space="0" w:color="auto"/>
        <w:bottom w:val="none" w:sz="0" w:space="0" w:color="auto"/>
        <w:right w:val="none" w:sz="0" w:space="0" w:color="auto"/>
      </w:divBdr>
    </w:div>
    <w:div w:id="425807187">
      <w:bodyDiv w:val="1"/>
      <w:marLeft w:val="0"/>
      <w:marRight w:val="0"/>
      <w:marTop w:val="0"/>
      <w:marBottom w:val="0"/>
      <w:divBdr>
        <w:top w:val="none" w:sz="0" w:space="0" w:color="auto"/>
        <w:left w:val="none" w:sz="0" w:space="0" w:color="auto"/>
        <w:bottom w:val="none" w:sz="0" w:space="0" w:color="auto"/>
        <w:right w:val="none" w:sz="0" w:space="0" w:color="auto"/>
      </w:divBdr>
    </w:div>
    <w:div w:id="455107258">
      <w:bodyDiv w:val="1"/>
      <w:marLeft w:val="0"/>
      <w:marRight w:val="0"/>
      <w:marTop w:val="0"/>
      <w:marBottom w:val="0"/>
      <w:divBdr>
        <w:top w:val="none" w:sz="0" w:space="0" w:color="auto"/>
        <w:left w:val="none" w:sz="0" w:space="0" w:color="auto"/>
        <w:bottom w:val="none" w:sz="0" w:space="0" w:color="auto"/>
        <w:right w:val="none" w:sz="0" w:space="0" w:color="auto"/>
      </w:divBdr>
      <w:divsChild>
        <w:div w:id="1333875647">
          <w:marLeft w:val="0"/>
          <w:marRight w:val="0"/>
          <w:marTop w:val="0"/>
          <w:marBottom w:val="0"/>
          <w:divBdr>
            <w:top w:val="none" w:sz="0" w:space="0" w:color="auto"/>
            <w:left w:val="none" w:sz="0" w:space="0" w:color="auto"/>
            <w:bottom w:val="none" w:sz="0" w:space="0" w:color="auto"/>
            <w:right w:val="none" w:sz="0" w:space="0" w:color="auto"/>
          </w:divBdr>
        </w:div>
        <w:div w:id="1794521446">
          <w:marLeft w:val="0"/>
          <w:marRight w:val="0"/>
          <w:marTop w:val="0"/>
          <w:marBottom w:val="0"/>
          <w:divBdr>
            <w:top w:val="none" w:sz="0" w:space="0" w:color="auto"/>
            <w:left w:val="none" w:sz="0" w:space="0" w:color="auto"/>
            <w:bottom w:val="none" w:sz="0" w:space="0" w:color="auto"/>
            <w:right w:val="none" w:sz="0" w:space="0" w:color="auto"/>
          </w:divBdr>
        </w:div>
      </w:divsChild>
    </w:div>
    <w:div w:id="458914119">
      <w:bodyDiv w:val="1"/>
      <w:marLeft w:val="0"/>
      <w:marRight w:val="0"/>
      <w:marTop w:val="0"/>
      <w:marBottom w:val="0"/>
      <w:divBdr>
        <w:top w:val="none" w:sz="0" w:space="0" w:color="auto"/>
        <w:left w:val="none" w:sz="0" w:space="0" w:color="auto"/>
        <w:bottom w:val="none" w:sz="0" w:space="0" w:color="auto"/>
        <w:right w:val="none" w:sz="0" w:space="0" w:color="auto"/>
      </w:divBdr>
    </w:div>
    <w:div w:id="569998561">
      <w:bodyDiv w:val="1"/>
      <w:marLeft w:val="0"/>
      <w:marRight w:val="0"/>
      <w:marTop w:val="0"/>
      <w:marBottom w:val="0"/>
      <w:divBdr>
        <w:top w:val="none" w:sz="0" w:space="0" w:color="auto"/>
        <w:left w:val="none" w:sz="0" w:space="0" w:color="auto"/>
        <w:bottom w:val="none" w:sz="0" w:space="0" w:color="auto"/>
        <w:right w:val="none" w:sz="0" w:space="0" w:color="auto"/>
      </w:divBdr>
    </w:div>
    <w:div w:id="1158031777">
      <w:bodyDiv w:val="1"/>
      <w:marLeft w:val="0"/>
      <w:marRight w:val="0"/>
      <w:marTop w:val="0"/>
      <w:marBottom w:val="0"/>
      <w:divBdr>
        <w:top w:val="none" w:sz="0" w:space="0" w:color="auto"/>
        <w:left w:val="none" w:sz="0" w:space="0" w:color="auto"/>
        <w:bottom w:val="none" w:sz="0" w:space="0" w:color="auto"/>
        <w:right w:val="none" w:sz="0" w:space="0" w:color="auto"/>
      </w:divBdr>
    </w:div>
    <w:div w:id="1227692242">
      <w:bodyDiv w:val="1"/>
      <w:marLeft w:val="0"/>
      <w:marRight w:val="0"/>
      <w:marTop w:val="0"/>
      <w:marBottom w:val="0"/>
      <w:divBdr>
        <w:top w:val="none" w:sz="0" w:space="0" w:color="auto"/>
        <w:left w:val="none" w:sz="0" w:space="0" w:color="auto"/>
        <w:bottom w:val="none" w:sz="0" w:space="0" w:color="auto"/>
        <w:right w:val="none" w:sz="0" w:space="0" w:color="auto"/>
      </w:divBdr>
    </w:div>
    <w:div w:id="1422485517">
      <w:bodyDiv w:val="1"/>
      <w:marLeft w:val="0"/>
      <w:marRight w:val="0"/>
      <w:marTop w:val="0"/>
      <w:marBottom w:val="0"/>
      <w:divBdr>
        <w:top w:val="none" w:sz="0" w:space="0" w:color="auto"/>
        <w:left w:val="none" w:sz="0" w:space="0" w:color="auto"/>
        <w:bottom w:val="none" w:sz="0" w:space="0" w:color="auto"/>
        <w:right w:val="none" w:sz="0" w:space="0" w:color="auto"/>
      </w:divBdr>
    </w:div>
    <w:div w:id="1559513225">
      <w:bodyDiv w:val="1"/>
      <w:marLeft w:val="0"/>
      <w:marRight w:val="0"/>
      <w:marTop w:val="0"/>
      <w:marBottom w:val="0"/>
      <w:divBdr>
        <w:top w:val="none" w:sz="0" w:space="0" w:color="auto"/>
        <w:left w:val="none" w:sz="0" w:space="0" w:color="auto"/>
        <w:bottom w:val="none" w:sz="0" w:space="0" w:color="auto"/>
        <w:right w:val="none" w:sz="0" w:space="0" w:color="auto"/>
      </w:divBdr>
    </w:div>
    <w:div w:id="1684430595">
      <w:bodyDiv w:val="1"/>
      <w:marLeft w:val="0"/>
      <w:marRight w:val="0"/>
      <w:marTop w:val="0"/>
      <w:marBottom w:val="0"/>
      <w:divBdr>
        <w:top w:val="none" w:sz="0" w:space="0" w:color="auto"/>
        <w:left w:val="none" w:sz="0" w:space="0" w:color="auto"/>
        <w:bottom w:val="none" w:sz="0" w:space="0" w:color="auto"/>
        <w:right w:val="none" w:sz="0" w:space="0" w:color="auto"/>
      </w:divBdr>
    </w:div>
    <w:div w:id="1786608638">
      <w:bodyDiv w:val="1"/>
      <w:marLeft w:val="0"/>
      <w:marRight w:val="0"/>
      <w:marTop w:val="0"/>
      <w:marBottom w:val="0"/>
      <w:divBdr>
        <w:top w:val="none" w:sz="0" w:space="0" w:color="auto"/>
        <w:left w:val="none" w:sz="0" w:space="0" w:color="auto"/>
        <w:bottom w:val="none" w:sz="0" w:space="0" w:color="auto"/>
        <w:right w:val="none" w:sz="0" w:space="0" w:color="auto"/>
      </w:divBdr>
    </w:div>
    <w:div w:id="1901669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6/7288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am-web2.uamont.edu/pdfs/mnsciences/mns%20student%20learning%20outcom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cqr.suny.edu/r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6x3qjJlQ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998E56FF106E48BF280AF091C836D0" ma:contentTypeVersion="15" ma:contentTypeDescription="Create a new document." ma:contentTypeScope="" ma:versionID="6314a7b93c57f58858d5cbe165c1e70d">
  <xsd:schema xmlns:xsd="http://www.w3.org/2001/XMLSchema" xmlns:xs="http://www.w3.org/2001/XMLSchema" xmlns:p="http://schemas.microsoft.com/office/2006/metadata/properties" xmlns:ns3="a9fcab47-10d3-4ca2-bc99-fdb01521e2ac" xmlns:ns4="6678e514-d6c3-4e0f-a4c8-aa662a0f1e90" targetNamespace="http://schemas.microsoft.com/office/2006/metadata/properties" ma:root="true" ma:fieldsID="98eb27fdc33e8880fbe296f83a4fc432" ns3:_="" ns4:_="">
    <xsd:import namespace="a9fcab47-10d3-4ca2-bc99-fdb01521e2ac"/>
    <xsd:import namespace="6678e514-d6c3-4e0f-a4c8-aa662a0f1e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SystemTags" minOccurs="0"/>
                <xsd:element ref="ns3:_activity" minOccurs="0"/>
                <xsd:element ref="ns3:MediaServiceSearchPropertie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cab47-10d3-4ca2-bc99-fdb01521e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78e514-d6c3-4e0f-a4c8-aa662a0f1e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fcab47-10d3-4ca2-bc99-fdb01521e2ac" xsi:nil="true"/>
  </documentManagement>
</p:properties>
</file>

<file path=customXml/itemProps1.xml><?xml version="1.0" encoding="utf-8"?>
<ds:datastoreItem xmlns:ds="http://schemas.openxmlformats.org/officeDocument/2006/customXml" ds:itemID="{77068CF7-88F9-4ACB-A5DC-5F702A308580}">
  <ds:schemaRefs>
    <ds:schemaRef ds:uri="http://schemas.openxmlformats.org/officeDocument/2006/bibliography"/>
  </ds:schemaRefs>
</ds:datastoreItem>
</file>

<file path=customXml/itemProps2.xml><?xml version="1.0" encoding="utf-8"?>
<ds:datastoreItem xmlns:ds="http://schemas.openxmlformats.org/officeDocument/2006/customXml" ds:itemID="{4C4B5CCE-4641-4263-B6BB-EDF54A76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cab47-10d3-4ca2-bc99-fdb01521e2ac"/>
    <ds:schemaRef ds:uri="6678e514-d6c3-4e0f-a4c8-aa662a0f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AB8BF-DDBF-4857-981F-17106D05D7DE}">
  <ds:schemaRefs>
    <ds:schemaRef ds:uri="http://schemas.microsoft.com/sharepoint/v3/contenttype/forms"/>
  </ds:schemaRefs>
</ds:datastoreItem>
</file>

<file path=customXml/itemProps4.xml><?xml version="1.0" encoding="utf-8"?>
<ds:datastoreItem xmlns:ds="http://schemas.openxmlformats.org/officeDocument/2006/customXml" ds:itemID="{B1460494-2245-49B5-892B-606140763820}">
  <ds:schemaRefs>
    <ds:schemaRef ds:uri="http://schemas.microsoft.com/office/2006/metadata/properties"/>
    <ds:schemaRef ds:uri="http://schemas.microsoft.com/office/infopath/2007/PartnerControls"/>
    <ds:schemaRef ds:uri="a9fcab47-10d3-4ca2-bc99-fdb01521e2ac"/>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55</Pages>
  <Words>15520</Words>
  <Characters>84744</Characters>
  <Application>Microsoft Office Word</Application>
  <DocSecurity>0</DocSecurity>
  <Lines>3684</Lines>
  <Paragraphs>2570</Paragraphs>
  <ScaleCrop>false</ScaleCrop>
  <HeadingPairs>
    <vt:vector size="2" baseType="variant">
      <vt:variant>
        <vt:lpstr>Title</vt:lpstr>
      </vt:variant>
      <vt:variant>
        <vt:i4>1</vt:i4>
      </vt:variant>
    </vt:vector>
  </HeadingPairs>
  <TitlesOfParts>
    <vt:vector size="1" baseType="lpstr">
      <vt:lpstr>Academic Unit Annual Report</vt:lpstr>
    </vt:vector>
  </TitlesOfParts>
  <Company>UAM</Company>
  <LinksUpToDate>false</LinksUpToDate>
  <CharactersWithSpaces>97694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Unit Annual Report</dc:title>
  <dc:subject/>
  <dc:creator>Williams Naomi</dc:creator>
  <cp:keywords/>
  <dc:description/>
  <cp:lastModifiedBy>Dr. Tracie A Jones</cp:lastModifiedBy>
  <cp:revision>222</cp:revision>
  <cp:lastPrinted>2022-02-08T21:20:00Z</cp:lastPrinted>
  <dcterms:created xsi:type="dcterms:W3CDTF">2025-09-11T20:11:00Z</dcterms:created>
  <dcterms:modified xsi:type="dcterms:W3CDTF">2025-09-25T20:47:00Z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2019-06-25T00:00:00Z</vt:filetime>
  </property>
  <property fmtid="{D5CDD505-2E9C-101B-9397-08002B2CF9AE}" pid="5" name="MSIP_Label_9fdc3439-699f-4df5-92f5-b6633310c770_Enabled">
    <vt:lpwstr>true</vt:lpwstr>
  </property>
  <property fmtid="{D5CDD505-2E9C-101B-9397-08002B2CF9AE}" pid="6" name="MSIP_Label_9fdc3439-699f-4df5-92f5-b6633310c770_SetDate">
    <vt:lpwstr>2023-06-06T17:25:03Z</vt:lpwstr>
  </property>
  <property fmtid="{D5CDD505-2E9C-101B-9397-08002B2CF9AE}" pid="7" name="MSIP_Label_9fdc3439-699f-4df5-92f5-b6633310c770_Method">
    <vt:lpwstr>Standard</vt:lpwstr>
  </property>
  <property fmtid="{D5CDD505-2E9C-101B-9397-08002B2CF9AE}" pid="8" name="MSIP_Label_9fdc3439-699f-4df5-92f5-b6633310c770_Name">
    <vt:lpwstr>General</vt:lpwstr>
  </property>
  <property fmtid="{D5CDD505-2E9C-101B-9397-08002B2CF9AE}" pid="9" name="MSIP_Label_9fdc3439-699f-4df5-92f5-b6633310c770_SiteId">
    <vt:lpwstr>92dced1a-b540-4d4a-8541-3c6c998331d0</vt:lpwstr>
  </property>
  <property fmtid="{D5CDD505-2E9C-101B-9397-08002B2CF9AE}" pid="10" name="MSIP_Label_9fdc3439-699f-4df5-92f5-b6633310c770_ActionId">
    <vt:lpwstr>cf1a4dc9-a67d-4bd2-a8ae-7df33a1440c6</vt:lpwstr>
  </property>
  <property fmtid="{D5CDD505-2E9C-101B-9397-08002B2CF9AE}" pid="11" name="MSIP_Label_9fdc3439-699f-4df5-92f5-b6633310c770_ContentBits">
    <vt:lpwstr>0</vt:lpwstr>
  </property>
  <property fmtid="{D5CDD505-2E9C-101B-9397-08002B2CF9AE}" pid="12" name="ContentTypeId">
    <vt:lpwstr>0x010100DF998E56FF106E48BF280AF091C836D0</vt:lpwstr>
  </property>
</Properties>
</file>